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F0" w:rsidRPr="00E02108" w:rsidRDefault="001B07F0" w:rsidP="00076E74">
      <w:pPr>
        <w:shd w:val="clear" w:color="auto" w:fill="EAEAEA"/>
        <w:spacing w:after="300" w:line="240" w:lineRule="auto"/>
        <w:ind w:left="-284" w:right="-2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pl-PL"/>
        </w:rPr>
      </w:pPr>
      <w:r w:rsidRPr="001B07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pl-PL"/>
        </w:rPr>
        <w:t>REGULAMIN ZGŁASZANIA INICJATYW LOKALNYCH</w:t>
      </w:r>
      <w:r w:rsidRPr="00E02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pl-PL"/>
        </w:rPr>
        <w:t xml:space="preserve"> </w:t>
      </w:r>
    </w:p>
    <w:p w:rsidR="001B07F0" w:rsidRPr="00E02108" w:rsidRDefault="00096596" w:rsidP="00076E74">
      <w:pPr>
        <w:shd w:val="clear" w:color="auto" w:fill="EAEAEA"/>
        <w:spacing w:after="300" w:line="240" w:lineRule="auto"/>
        <w:ind w:left="-284" w:right="-2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pl-PL"/>
        </w:rPr>
      </w:pPr>
      <w:r w:rsidRPr="00E02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pl-PL"/>
        </w:rPr>
        <w:t xml:space="preserve">Dom Kultury to nie budynek, </w:t>
      </w:r>
      <w:r w:rsidR="001B07F0" w:rsidRPr="00E02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pl-PL"/>
        </w:rPr>
        <w:t xml:space="preserve">Dom Kultury to ludzie! </w:t>
      </w:r>
    </w:p>
    <w:p w:rsidR="00096596" w:rsidRPr="005800A8" w:rsidRDefault="00096596" w:rsidP="00076E74">
      <w:pPr>
        <w:shd w:val="clear" w:color="auto" w:fill="EAEAEA"/>
        <w:spacing w:after="300" w:line="240" w:lineRule="auto"/>
        <w:ind w:left="-284" w:right="-2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5800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Dofinansowano ze środków Narodowego Centrum Kultury w ramach programu </w:t>
      </w:r>
      <w:r w:rsidRPr="001B0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Dom </w:t>
      </w:r>
      <w:r w:rsidRPr="005800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Kultury+ Inicjatywy l</w:t>
      </w:r>
      <w:r w:rsidRPr="005800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okalne 2016</w:t>
      </w:r>
    </w:p>
    <w:p w:rsidR="00096596" w:rsidRPr="00463BC3" w:rsidRDefault="00096596" w:rsidP="00076E74">
      <w:pPr>
        <w:shd w:val="clear" w:color="auto" w:fill="EAEAEA"/>
        <w:spacing w:after="300" w:line="240" w:lineRule="auto"/>
        <w:ind w:left="-284" w:right="-2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463BC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Konkurs w ramach projektu </w:t>
      </w:r>
      <w:r w:rsidRPr="00463B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Dom Kultury to nie budynek, Dom Kultury to ludzie! </w:t>
      </w:r>
      <w:r w:rsidRPr="00463B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ma na celu wyłonienie i wsparcie projektów </w:t>
      </w:r>
      <w:r w:rsidR="00463BC3" w:rsidRPr="00463B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odpowiadających</w:t>
      </w:r>
      <w:r w:rsidR="00463BC3" w:rsidRPr="00463B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 na potrzeby społeczności lokalnej</w:t>
      </w:r>
      <w:r w:rsidR="00463BC3" w:rsidRPr="00463B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 </w:t>
      </w:r>
      <w:r w:rsidRPr="00463B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przygotowanych przez mieszkańców Gminy Jabłonna. </w:t>
      </w:r>
      <w:r w:rsidR="00463BC3" w:rsidRPr="00463B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W</w:t>
      </w:r>
      <w:r w:rsidRPr="00463B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pieramy tych, którzy chcą realizować własne pomysły i mieć realny wpływ n</w:t>
      </w:r>
      <w:r w:rsidR="005800A8" w:rsidRPr="00463B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a to, co dzieje się wokół nas. </w:t>
      </w:r>
    </w:p>
    <w:p w:rsidR="00096596" w:rsidRPr="001B07F0" w:rsidRDefault="00E02108" w:rsidP="00076E74">
      <w:pPr>
        <w:shd w:val="clear" w:color="auto" w:fill="EAEAEA"/>
        <w:spacing w:after="300" w:line="240" w:lineRule="auto"/>
        <w:ind w:left="-284" w:right="-24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463BC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Organizatorem konkursu jest Gminne Centrum Kultury w Jabłonnie zs. w Piotrkowie</w:t>
      </w:r>
      <w:r w:rsidR="009A7F6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 (zwane dalej GCK)</w:t>
      </w:r>
      <w:r w:rsidRPr="00463BC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, Piotrków Drugi 10, 23-114 Jabłonna, NIP: </w:t>
      </w:r>
      <w:r w:rsidRPr="00463BC3">
        <w:rPr>
          <w:rFonts w:ascii="Times New Roman" w:hAnsi="Times New Roman" w:cs="Times New Roman"/>
          <w:b/>
          <w:sz w:val="24"/>
          <w:szCs w:val="24"/>
        </w:rPr>
        <w:t>7132151679</w:t>
      </w:r>
      <w:r w:rsidRPr="00463BC3">
        <w:rPr>
          <w:rFonts w:ascii="Times New Roman" w:hAnsi="Times New Roman" w:cs="Times New Roman"/>
          <w:b/>
          <w:sz w:val="24"/>
          <w:szCs w:val="24"/>
        </w:rPr>
        <w:t xml:space="preserve">, REGON: </w:t>
      </w:r>
      <w:r w:rsidRPr="00463BC3">
        <w:rPr>
          <w:rFonts w:ascii="Times New Roman" w:hAnsi="Times New Roman" w:cs="Times New Roman"/>
          <w:b/>
          <w:sz w:val="24"/>
          <w:szCs w:val="24"/>
        </w:rPr>
        <w:t>001239039</w:t>
      </w:r>
      <w:r w:rsidR="00463BC3" w:rsidRPr="00463BC3">
        <w:rPr>
          <w:rFonts w:ascii="Times New Roman" w:hAnsi="Times New Roman" w:cs="Times New Roman"/>
          <w:b/>
          <w:sz w:val="24"/>
          <w:szCs w:val="24"/>
        </w:rPr>
        <w:t xml:space="preserve"> - Samorządowa instytucja kultury </w:t>
      </w:r>
      <w:r w:rsidRPr="00463BC3">
        <w:rPr>
          <w:rFonts w:ascii="Times New Roman" w:hAnsi="Times New Roman" w:cs="Times New Roman"/>
          <w:b/>
          <w:sz w:val="24"/>
          <w:szCs w:val="24"/>
        </w:rPr>
        <w:t xml:space="preserve">wpisana do rejestru instytucji kultury Gminy Jabłonna pod numerem 2. </w:t>
      </w:r>
    </w:p>
    <w:p w:rsidR="005800A8" w:rsidRPr="00463BC3" w:rsidRDefault="005800A8" w:rsidP="00076E74">
      <w:pPr>
        <w:shd w:val="clear" w:color="auto" w:fill="EAEAEA"/>
        <w:spacing w:after="300" w:line="240" w:lineRule="auto"/>
        <w:ind w:left="-284" w:right="-24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 w:rsidRPr="00463BC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W ramach konkursu zostaną przyznane granty na projekty, które:</w:t>
      </w:r>
    </w:p>
    <w:p w:rsidR="005800A8" w:rsidRPr="00463BC3" w:rsidRDefault="005800A8" w:rsidP="00076E74">
      <w:pPr>
        <w:shd w:val="clear" w:color="auto" w:fill="EAEAEA"/>
        <w:spacing w:after="300" w:line="240" w:lineRule="auto"/>
        <w:ind w:left="-284" w:right="-24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 w:rsidRPr="00463BC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- będą realizowane na terenie Gminy Jabłonna lub dla mieszkańców Gminy Jabłonna</w:t>
      </w:r>
    </w:p>
    <w:p w:rsidR="005800A8" w:rsidRPr="00463BC3" w:rsidRDefault="005800A8" w:rsidP="00076E74">
      <w:pPr>
        <w:shd w:val="clear" w:color="auto" w:fill="EAEAEA"/>
        <w:spacing w:after="300" w:line="240" w:lineRule="auto"/>
        <w:ind w:left="-284" w:right="-24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 w:rsidRPr="00463BC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- wynikają z konkretnych potrzeb </w:t>
      </w:r>
      <w:r w:rsidR="00E02108" w:rsidRPr="00463BC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tej</w:t>
      </w:r>
      <w:r w:rsidRPr="00463BC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 społeczności lokalnej</w:t>
      </w:r>
    </w:p>
    <w:p w:rsidR="005800A8" w:rsidRDefault="005800A8" w:rsidP="00076E74">
      <w:pPr>
        <w:shd w:val="clear" w:color="auto" w:fill="EAEAEA"/>
        <w:spacing w:after="300" w:line="240" w:lineRule="auto"/>
        <w:ind w:left="-284" w:right="-24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 w:rsidRPr="00463BC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- mają jasno określony cel, zaplanowane działania, są kierowane do określonej grupy odbiorców i jednocześnie mają służyć całej społeczności, a także mają rozsądnie oszacowane koszty </w:t>
      </w:r>
    </w:p>
    <w:p w:rsidR="00463BC3" w:rsidRPr="00463BC3" w:rsidRDefault="00463BC3" w:rsidP="00076E74">
      <w:pPr>
        <w:shd w:val="clear" w:color="auto" w:fill="EAEAEA"/>
        <w:spacing w:after="300" w:line="240" w:lineRule="auto"/>
        <w:ind w:left="-284" w:right="-24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</w:p>
    <w:p w:rsidR="005800A8" w:rsidRDefault="005800A8" w:rsidP="00076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pl-PL"/>
        </w:rPr>
        <w:t xml:space="preserve">Wniosek w konkursie można pobrać ze stron: </w:t>
      </w:r>
      <w:r w:rsidRPr="005800A8">
        <w:rPr>
          <w:rFonts w:ascii="Times New Roman" w:hAnsi="Times New Roman" w:cs="Times New Roman"/>
          <w:b/>
          <w:sz w:val="28"/>
          <w:szCs w:val="28"/>
        </w:rPr>
        <w:t xml:space="preserve">www.jablonna.lubelskie.pl </w:t>
      </w:r>
    </w:p>
    <w:p w:rsidR="005800A8" w:rsidRDefault="005800A8" w:rsidP="00076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A8">
        <w:rPr>
          <w:rFonts w:ascii="Times New Roman" w:hAnsi="Times New Roman" w:cs="Times New Roman"/>
          <w:b/>
          <w:sz w:val="28"/>
          <w:szCs w:val="28"/>
        </w:rPr>
        <w:t>i  www.facebook.com/centrumkulturyjablonna</w:t>
      </w:r>
    </w:p>
    <w:p w:rsidR="005800A8" w:rsidRPr="005800A8" w:rsidRDefault="005800A8" w:rsidP="00076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right="-2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00A8">
        <w:rPr>
          <w:rFonts w:ascii="Times New Roman" w:hAnsi="Times New Roman" w:cs="Times New Roman"/>
          <w:b/>
          <w:sz w:val="28"/>
          <w:szCs w:val="28"/>
        </w:rPr>
        <w:t xml:space="preserve">Wypełniony formularz należy odesłać e-mailem na adres: </w:t>
      </w:r>
      <w:r w:rsidRPr="005800A8">
        <w:rPr>
          <w:rFonts w:ascii="Times New Roman" w:hAnsi="Times New Roman" w:cs="Times New Roman"/>
          <w:b/>
          <w:sz w:val="28"/>
          <w:szCs w:val="28"/>
          <w:u w:val="single"/>
        </w:rPr>
        <w:t xml:space="preserve">centrumkultury@jablonna.lubelskie.pl </w:t>
      </w:r>
    </w:p>
    <w:p w:rsidR="005800A8" w:rsidRDefault="005800A8" w:rsidP="00076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A8">
        <w:rPr>
          <w:rFonts w:ascii="Times New Roman" w:hAnsi="Times New Roman" w:cs="Times New Roman"/>
          <w:b/>
          <w:sz w:val="28"/>
          <w:szCs w:val="28"/>
        </w:rPr>
        <w:t>lub przynieść do Gminnego Centrum Kultury (Piotrków Drugi 10)</w:t>
      </w:r>
    </w:p>
    <w:p w:rsidR="005800A8" w:rsidRDefault="005800A8" w:rsidP="00076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A8">
        <w:rPr>
          <w:rFonts w:ascii="Times New Roman" w:hAnsi="Times New Roman" w:cs="Times New Roman"/>
          <w:b/>
          <w:sz w:val="28"/>
          <w:szCs w:val="28"/>
        </w:rPr>
        <w:t xml:space="preserve">TERMIN SKŁADANIA: </w:t>
      </w:r>
      <w:r w:rsidRPr="00674C09">
        <w:rPr>
          <w:rFonts w:ascii="Times New Roman" w:hAnsi="Times New Roman" w:cs="Times New Roman"/>
          <w:b/>
          <w:sz w:val="28"/>
          <w:szCs w:val="28"/>
          <w:u w:val="single"/>
        </w:rPr>
        <w:t xml:space="preserve">19 czerwca 2016 roku do </w:t>
      </w:r>
      <w:r w:rsidRPr="00674C09">
        <w:rPr>
          <w:rFonts w:ascii="Times New Roman" w:hAnsi="Times New Roman" w:cs="Times New Roman"/>
          <w:b/>
          <w:sz w:val="28"/>
          <w:szCs w:val="28"/>
          <w:u w:val="single"/>
        </w:rPr>
        <w:t>godzin</w:t>
      </w:r>
      <w:r w:rsidRPr="00674C09">
        <w:rPr>
          <w:rFonts w:ascii="Times New Roman" w:hAnsi="Times New Roman" w:cs="Times New Roman"/>
          <w:b/>
          <w:sz w:val="28"/>
          <w:szCs w:val="28"/>
          <w:u w:val="single"/>
        </w:rPr>
        <w:t>y</w:t>
      </w:r>
      <w:r w:rsidRPr="00674C09">
        <w:rPr>
          <w:rFonts w:ascii="Times New Roman" w:hAnsi="Times New Roman" w:cs="Times New Roman"/>
          <w:b/>
          <w:sz w:val="28"/>
          <w:szCs w:val="28"/>
          <w:u w:val="single"/>
        </w:rPr>
        <w:t xml:space="preserve"> 23:59.</w:t>
      </w:r>
    </w:p>
    <w:p w:rsidR="00674C09" w:rsidRDefault="00463BC3" w:rsidP="00076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Konsultacje ws. wypełniania wniosków i </w:t>
      </w:r>
      <w:r w:rsidR="00674C09">
        <w:rPr>
          <w:rFonts w:ascii="Times New Roman" w:hAnsi="Times New Roman" w:cs="Times New Roman"/>
          <w:b/>
          <w:sz w:val="28"/>
          <w:szCs w:val="28"/>
        </w:rPr>
        <w:t xml:space="preserve">odpowiedzi na </w:t>
      </w:r>
      <w:r>
        <w:rPr>
          <w:rFonts w:ascii="Times New Roman" w:hAnsi="Times New Roman" w:cs="Times New Roman"/>
          <w:b/>
          <w:sz w:val="28"/>
          <w:szCs w:val="28"/>
        </w:rPr>
        <w:t xml:space="preserve">pytania </w:t>
      </w:r>
      <w:r w:rsidR="00674C09">
        <w:rPr>
          <w:rFonts w:ascii="Times New Roman" w:hAnsi="Times New Roman" w:cs="Times New Roman"/>
          <w:b/>
          <w:sz w:val="28"/>
          <w:szCs w:val="28"/>
        </w:rPr>
        <w:t xml:space="preserve">– </w:t>
      </w:r>
    </w:p>
    <w:p w:rsidR="00463BC3" w:rsidRPr="005800A8" w:rsidRDefault="00463BC3" w:rsidP="00076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tel: 669 792 502 lub </w:t>
      </w:r>
      <w:r w:rsidRPr="00463BC3">
        <w:rPr>
          <w:rFonts w:ascii="Times New Roman" w:hAnsi="Times New Roman" w:cs="Times New Roman"/>
          <w:b/>
          <w:sz w:val="28"/>
          <w:szCs w:val="28"/>
        </w:rPr>
        <w:t>661 724</w:t>
      </w:r>
      <w:r w:rsidRPr="00463BC3">
        <w:rPr>
          <w:rFonts w:ascii="Times New Roman" w:hAnsi="Times New Roman" w:cs="Times New Roman"/>
          <w:b/>
          <w:sz w:val="28"/>
          <w:szCs w:val="28"/>
        </w:rPr>
        <w:t> </w:t>
      </w:r>
      <w:r w:rsidRPr="00463BC3">
        <w:rPr>
          <w:rFonts w:ascii="Times New Roman" w:hAnsi="Times New Roman" w:cs="Times New Roman"/>
          <w:b/>
          <w:sz w:val="28"/>
          <w:szCs w:val="28"/>
        </w:rPr>
        <w:t>085.</w:t>
      </w:r>
    </w:p>
    <w:p w:rsidR="00463BC3" w:rsidRDefault="00463BC3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:rsidR="00463BC3" w:rsidRDefault="00463BC3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:rsidR="00463BC3" w:rsidRDefault="00463BC3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:rsidR="00463BC3" w:rsidRDefault="00463BC3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:rsidR="00463BC3" w:rsidRDefault="00463BC3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:rsidR="00463BC3" w:rsidRDefault="00463BC3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:rsidR="001B07F0" w:rsidRPr="001B07F0" w:rsidRDefault="001B07F0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B0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lastRenderedPageBreak/>
        <w:t>KTO MOŻE ZGŁASZAĆ INICJATYWY?</w:t>
      </w:r>
    </w:p>
    <w:p w:rsidR="001B07F0" w:rsidRPr="001B07F0" w:rsidRDefault="001B07F0" w:rsidP="00076E74">
      <w:pPr>
        <w:numPr>
          <w:ilvl w:val="0"/>
          <w:numId w:val="7"/>
        </w:numPr>
        <w:shd w:val="clear" w:color="auto" w:fill="EAEAEA"/>
        <w:spacing w:after="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osoby indywidualne ( pełnoletni mieszkańcy gminy lub opiekunowie w przypadku osób nieletnich)</w:t>
      </w:r>
    </w:p>
    <w:p w:rsidR="001B07F0" w:rsidRPr="001B07F0" w:rsidRDefault="001B07F0" w:rsidP="00076E74">
      <w:pPr>
        <w:numPr>
          <w:ilvl w:val="0"/>
          <w:numId w:val="7"/>
        </w:numPr>
        <w:shd w:val="clear" w:color="auto" w:fill="EAEAEA"/>
        <w:spacing w:after="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organizacje pozarządowe</w:t>
      </w:r>
    </w:p>
    <w:p w:rsidR="001B07F0" w:rsidRPr="001B07F0" w:rsidRDefault="001B07F0" w:rsidP="00076E74">
      <w:pPr>
        <w:numPr>
          <w:ilvl w:val="0"/>
          <w:numId w:val="7"/>
        </w:numPr>
        <w:shd w:val="clear" w:color="auto" w:fill="EAEAEA"/>
        <w:spacing w:after="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grupy nieformalne</w:t>
      </w:r>
    </w:p>
    <w:p w:rsidR="001B07F0" w:rsidRPr="001B07F0" w:rsidRDefault="00463BC3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Można zgłosić dowolną liczbę inicjatyw, jednakże jeden podmiot/ jedna osoba / grupa może otrzymać dofinasowanie tylko raz. </w:t>
      </w:r>
    </w:p>
    <w:p w:rsidR="001B07F0" w:rsidRPr="001B07F0" w:rsidRDefault="001B07F0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B0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MIEJSCE REALIZACJI:</w:t>
      </w:r>
    </w:p>
    <w:p w:rsidR="001B07F0" w:rsidRPr="001B07F0" w:rsidRDefault="001B07F0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Projekt musi być realizowany na terenie gminy </w:t>
      </w:r>
      <w:r w:rsidR="00E0210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Jabłonna</w:t>
      </w:r>
    </w:p>
    <w:p w:rsidR="001B07F0" w:rsidRPr="001B07F0" w:rsidRDefault="001B07F0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B0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TERMIN REALIZACJI</w:t>
      </w:r>
    </w:p>
    <w:p w:rsidR="001B07F0" w:rsidRPr="001B07F0" w:rsidRDefault="001B07F0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Inicjatywy mogą być realizowane w okresie</w:t>
      </w:r>
      <w:r w:rsidRPr="005800A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  <w:r w:rsidR="00E021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31 lipca – </w:t>
      </w:r>
      <w:r w:rsidR="00463B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31 października 2016.</w:t>
      </w:r>
    </w:p>
    <w:p w:rsidR="001B07F0" w:rsidRPr="001B07F0" w:rsidRDefault="001B07F0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B0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FINANSOWANIE/BUDŻET</w:t>
      </w:r>
    </w:p>
    <w:p w:rsidR="001B07F0" w:rsidRPr="001B07F0" w:rsidRDefault="001B07F0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1. Projekty będą finansowane ze środków Narodowego Centrum Kultury w ramach programu Dom K</w:t>
      </w:r>
      <w:r w:rsidR="00463BC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ultury + Inicjatywy lokalne 2016</w:t>
      </w:r>
      <w:r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oraz </w:t>
      </w:r>
      <w:r w:rsidR="00463BC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Gminnego Centrum Kultury w Jabłonnie zs. w Piotrkowie. </w:t>
      </w:r>
    </w:p>
    <w:p w:rsidR="001B07F0" w:rsidRPr="001B07F0" w:rsidRDefault="001B07F0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2. Przewidywany budżet całkowity projektu:</w:t>
      </w:r>
      <w:r w:rsidRPr="005800A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  <w:r w:rsidRPr="001B0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22 000 zł</w:t>
      </w:r>
      <w:r w:rsidR="00463B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.</w:t>
      </w:r>
    </w:p>
    <w:p w:rsidR="001B07F0" w:rsidRPr="001B07F0" w:rsidRDefault="001B07F0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3. W ramach projektu dofinansowanych zostanie</w:t>
      </w:r>
      <w:r w:rsidRPr="005800A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  <w:r w:rsidRPr="001B0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od 3 do 7 inicjatyw</w:t>
      </w:r>
      <w:r w:rsidR="00463B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.</w:t>
      </w:r>
    </w:p>
    <w:p w:rsidR="001B07F0" w:rsidRPr="001B07F0" w:rsidRDefault="001B07F0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4. Maksymalna kwota dofinansowania jednej inicjatywy –</w:t>
      </w:r>
      <w:r w:rsidRPr="005800A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  <w:r w:rsidRPr="001B0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7 000 zł</w:t>
      </w:r>
      <w:r w:rsidR="00463B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.</w:t>
      </w:r>
    </w:p>
    <w:p w:rsidR="001B07F0" w:rsidRDefault="001B07F0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5. Rozliczenia księgowe wspartych dofinansowaniem inicjatyw będą realizowane przez księgowość </w:t>
      </w:r>
      <w:r w:rsidR="00463BC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Gminnego Centrum Kultury w Jabłonnie zs. w Piotrkowie. </w:t>
      </w:r>
    </w:p>
    <w:p w:rsidR="00BA61ED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JAKIEGO RODZAJU KOSZTY MOGĄ BYĆ FINANSOWANE Z GRANTU?</w:t>
      </w:r>
    </w:p>
    <w:p w:rsidR="00BA61ED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Można finansować koszty:</w:t>
      </w:r>
    </w:p>
    <w:p w:rsidR="00BA61ED" w:rsidRPr="00076E74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Zakupu materiałów biurowych, warsztatowych, plastycznych i innych potrzebnych do zajęć. </w:t>
      </w:r>
    </w:p>
    <w:p w:rsidR="00BA61ED" w:rsidRPr="00076E74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Wynajmu sal i sprzętu, nagłośnienia, transportu.</w:t>
      </w:r>
    </w:p>
    <w:p w:rsidR="00BA61ED" w:rsidRPr="00076E74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Honoraria dla artystów, specjalistów, prowadzących warsztaty, obsługi technicznej, koordynatora, opieki nad dziećmi, jury, konferansjerów itp. koszty osobowe. </w:t>
      </w:r>
    </w:p>
    <w:p w:rsidR="00BA61ED" w:rsidRPr="00076E74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Koszty promocji – plakaty, ulotki, koszulki i inne związane z promocją.</w:t>
      </w:r>
    </w:p>
    <w:p w:rsidR="00BA61ED" w:rsidRPr="00076E74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Koszty rejestracji foto/wideo. </w:t>
      </w:r>
    </w:p>
    <w:p w:rsidR="00076E74" w:rsidRDefault="00076E74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076E74" w:rsidRDefault="00076E74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076E74" w:rsidRDefault="00076E74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BA61ED" w:rsidRPr="00076E74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lastRenderedPageBreak/>
        <w:t xml:space="preserve">Zakupu produktów na poczęstunki, wyżywienie dla uczestników działań. </w:t>
      </w:r>
    </w:p>
    <w:p w:rsidR="00BA61ED" w:rsidRPr="001B07F0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</w:t>
      </w:r>
      <w:r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cenografia i stroje: projekt, wykon</w:t>
      </w: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anie (w tym koszt materiałów).</w:t>
      </w:r>
    </w:p>
    <w:p w:rsidR="00BA61ED" w:rsidRPr="00076E74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</w:t>
      </w:r>
      <w:r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oclegi i wyżywienie dla uczestników przedsięwzięć organizowanych w ramach zadania,</w:t>
      </w: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 tym artystów i jurorów</w:t>
      </w: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.</w:t>
      </w:r>
    </w:p>
    <w:p w:rsidR="00BA61ED" w:rsidRPr="001B07F0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</w:t>
      </w:r>
      <w:r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akup praw autorskich lub licencji;</w:t>
      </w:r>
    </w:p>
    <w:p w:rsidR="00BA61ED" w:rsidRPr="001B07F0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</w:t>
      </w:r>
      <w:r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iezbędne ubezpieczenia.</w:t>
      </w:r>
    </w:p>
    <w:p w:rsidR="00BA61ED" w:rsidRPr="00076E74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Koszty druku, np. publikacji. </w:t>
      </w:r>
    </w:p>
    <w:p w:rsidR="00BA61ED" w:rsidRPr="00076E74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pl-PL"/>
        </w:rPr>
      </w:pPr>
      <w:r w:rsidRPr="00076E7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pl-PL"/>
        </w:rPr>
        <w:t xml:space="preserve">Nie można finansować: </w:t>
      </w:r>
    </w:p>
    <w:p w:rsidR="00BA61ED" w:rsidRPr="00076E74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Udzielania pożyczek.</w:t>
      </w:r>
    </w:p>
    <w:p w:rsidR="00BA61ED" w:rsidRPr="00076E74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Przedsięwzięć, które zostały zrealizowane lub są w trakcie realizacji.</w:t>
      </w:r>
    </w:p>
    <w:p w:rsidR="00BA61ED" w:rsidRPr="00076E74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Celów religijnych i politycznych.</w:t>
      </w:r>
    </w:p>
    <w:p w:rsidR="00BA61ED" w:rsidRPr="00076E74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Zakupu środków trwałych i wyposażenia.</w:t>
      </w:r>
    </w:p>
    <w:p w:rsidR="00BA61ED" w:rsidRPr="00076E74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Tworzenia kapitałów żelaznych organizacji.</w:t>
      </w:r>
    </w:p>
    <w:p w:rsidR="00BA61ED" w:rsidRPr="00076E74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Zakupu napojów alkoholowych i używek. </w:t>
      </w:r>
    </w:p>
    <w:p w:rsidR="00BA61ED" w:rsidRPr="00076E74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Kar, grzywien, odsetek karnych.</w:t>
      </w:r>
    </w:p>
    <w:p w:rsidR="00BA61ED" w:rsidRPr="00076E74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Bezpośredniej pomocy finansowej dla osób fizycznych.</w:t>
      </w:r>
    </w:p>
    <w:p w:rsidR="00BA61ED" w:rsidRPr="00076E74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Podstawowej działalności instytucji publicznych.</w:t>
      </w:r>
    </w:p>
    <w:p w:rsidR="00BA61ED" w:rsidRPr="00076E74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76E7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Prowadzenia działalności gospodarczej.</w:t>
      </w:r>
    </w:p>
    <w:p w:rsidR="001B07F0" w:rsidRDefault="00BA61ED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Z</w:t>
      </w:r>
      <w:r w:rsidR="001B07F0" w:rsidRPr="001B0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ASADY WYBORU INICJATYW</w:t>
      </w:r>
    </w:p>
    <w:p w:rsidR="00674C09" w:rsidRDefault="00674C09" w:rsidP="00076E74">
      <w:pPr>
        <w:pStyle w:val="Akapitzlist"/>
        <w:numPr>
          <w:ilvl w:val="0"/>
          <w:numId w:val="12"/>
        </w:num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674C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Ocena formalna</w:t>
      </w:r>
      <w:r w:rsidRPr="00674C09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(kryteria: wniosek złożony w terminie, formularz wypełniony poprawnie, harmonogram realizacji od 31 lipca do 31października, złożony i skierowany do mieszkańców gminy Jabłonna, kwota wnioskowanej dotacji nie przekracza 7000zł).</w:t>
      </w:r>
    </w:p>
    <w:p w:rsidR="00076E74" w:rsidRDefault="00076E74" w:rsidP="00076E74">
      <w:pPr>
        <w:shd w:val="clear" w:color="auto" w:fill="EAEAEA"/>
        <w:spacing w:after="300" w:line="240" w:lineRule="auto"/>
        <w:ind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076E74" w:rsidRDefault="00076E74" w:rsidP="00076E74">
      <w:pPr>
        <w:shd w:val="clear" w:color="auto" w:fill="EAEAEA"/>
        <w:spacing w:after="300" w:line="240" w:lineRule="auto"/>
        <w:ind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076E74" w:rsidRDefault="00076E74" w:rsidP="00076E74">
      <w:pPr>
        <w:shd w:val="clear" w:color="auto" w:fill="EAEAEA"/>
        <w:spacing w:after="300" w:line="240" w:lineRule="auto"/>
        <w:ind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076E74" w:rsidRDefault="00076E74" w:rsidP="00076E74">
      <w:pPr>
        <w:shd w:val="clear" w:color="auto" w:fill="EAEAEA"/>
        <w:spacing w:after="300" w:line="240" w:lineRule="auto"/>
        <w:ind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076E74" w:rsidRPr="00076E74" w:rsidRDefault="00076E74" w:rsidP="00076E74">
      <w:pPr>
        <w:shd w:val="clear" w:color="auto" w:fill="EAEAEA"/>
        <w:spacing w:after="300" w:line="240" w:lineRule="auto"/>
        <w:ind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674C09" w:rsidRPr="00076E74" w:rsidRDefault="00463BC3" w:rsidP="00076E74">
      <w:pPr>
        <w:pStyle w:val="Akapitzlist"/>
        <w:numPr>
          <w:ilvl w:val="0"/>
          <w:numId w:val="12"/>
        </w:num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674C09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lastRenderedPageBreak/>
        <w:t xml:space="preserve">Projekty, które przejdą pozytywnie ocenę formalną, zostaną ocenione </w:t>
      </w:r>
      <w:r w:rsidR="001B07F0"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pod względem</w:t>
      </w:r>
      <w:r w:rsidR="001B07F0" w:rsidRPr="00674C09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  <w:r w:rsidR="001B07F0" w:rsidRPr="001B0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merytorycznym</w:t>
      </w:r>
      <w:r w:rsidR="001B07F0" w:rsidRPr="00674C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 </w:t>
      </w:r>
      <w:r w:rsidR="001B07F0"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przez</w:t>
      </w:r>
      <w:r w:rsidR="001B07F0" w:rsidRPr="00674C09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  <w:r w:rsidR="001B07F0" w:rsidRPr="001B0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Komisję Oceniającą</w:t>
      </w:r>
      <w:r w:rsidR="001B07F0"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, w skład której wejdą:</w:t>
      </w:r>
      <w:r w:rsidRPr="00674C09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jeden przedstawiciel GCK</w:t>
      </w:r>
      <w:r w:rsidR="001B07F0"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oraz </w:t>
      </w:r>
      <w:r w:rsidRPr="00674C09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dwóch</w:t>
      </w:r>
      <w:r w:rsidR="001B07F0"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niezależnych ekspertów powołanych przez </w:t>
      </w:r>
      <w:r w:rsidRPr="00674C09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GCK. </w:t>
      </w:r>
      <w:r w:rsidRPr="00674C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S</w:t>
      </w:r>
      <w:r w:rsidR="001B07F0"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pośród wybranych projektów</w:t>
      </w:r>
      <w:r w:rsidR="001B07F0" w:rsidRPr="00674C09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  <w:r w:rsidR="001B07F0" w:rsidRPr="001B07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Komisja Oceniająca</w:t>
      </w:r>
      <w:r w:rsidR="001B07F0" w:rsidRPr="00674C09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  <w:r w:rsidR="001B07F0"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wybierze</w:t>
      </w:r>
      <w:r w:rsidR="001B07F0" w:rsidRPr="00674C09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  <w:r w:rsidR="001B07F0" w:rsidRPr="001B07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od 3 do 7 inicjatyw do realizacji i sfinansowania.</w:t>
      </w:r>
      <w:r w:rsidRPr="00674C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 Autorzy inicjatyw zostaną zaproszeni na spotkanie, podczas którego podpiszą umowy na realizację projektu z Gminnym Centrum Kultury, otrzymają wszelkie</w:t>
      </w:r>
      <w:r w:rsidRPr="00674C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 </w:t>
      </w:r>
      <w:r w:rsidRPr="00674C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informacje dotyczące promocji projektu oaz wsparcie i pomoc animatora, który będzie opiekował się całym przebiegiem realizacji danej inicjatywy. </w:t>
      </w:r>
    </w:p>
    <w:p w:rsidR="00076E74" w:rsidRPr="00674C09" w:rsidRDefault="00076E74" w:rsidP="00076E74">
      <w:pPr>
        <w:pStyle w:val="Akapitzlist"/>
        <w:numPr>
          <w:ilvl w:val="0"/>
          <w:numId w:val="12"/>
        </w:num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674C09" w:rsidRPr="004756C2" w:rsidRDefault="004756C2" w:rsidP="00076E74">
      <w:pPr>
        <w:pStyle w:val="Akapitzlist"/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Kryteria oceny merytorycznej (można zdobyć max. 24 pkt )</w:t>
      </w:r>
    </w:p>
    <w:p w:rsidR="00674C09" w:rsidRDefault="00674C09" w:rsidP="00076E74">
      <w:pPr>
        <w:pStyle w:val="Akapitzlist"/>
        <w:numPr>
          <w:ilvl w:val="0"/>
          <w:numId w:val="13"/>
        </w:numPr>
        <w:shd w:val="clear" w:color="auto" w:fill="EAEAEA"/>
        <w:spacing w:after="300" w:line="240" w:lineRule="auto"/>
        <w:ind w:right="-24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Tematyka projektu zg</w:t>
      </w:r>
      <w:r w:rsidR="004756C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odna z przyjętymi priorytetami (0-5pkt)</w:t>
      </w:r>
    </w:p>
    <w:p w:rsidR="00674C09" w:rsidRDefault="00674C09" w:rsidP="00076E74">
      <w:pPr>
        <w:pStyle w:val="Akapitzlist"/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- integracja społeczności</w:t>
      </w:r>
    </w:p>
    <w:p w:rsidR="00674C09" w:rsidRDefault="00674C09" w:rsidP="00076E74">
      <w:pPr>
        <w:pStyle w:val="Akapitzlist"/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- edukacja i rozwój</w:t>
      </w:r>
    </w:p>
    <w:p w:rsidR="00674C09" w:rsidRDefault="00674C09" w:rsidP="00076E74">
      <w:pPr>
        <w:pStyle w:val="Akapitzlist"/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- </w:t>
      </w:r>
      <w:r w:rsidR="004756C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istniejące tradycje i zasoby </w:t>
      </w:r>
    </w:p>
    <w:p w:rsidR="00674C09" w:rsidRDefault="004756C2" w:rsidP="00076E74">
      <w:pPr>
        <w:pStyle w:val="Akapitzlist"/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2. Stopień zaangażowania mieszkańców w realizację projektu (0-5pkt)</w:t>
      </w:r>
    </w:p>
    <w:p w:rsidR="004756C2" w:rsidRDefault="004756C2" w:rsidP="00076E74">
      <w:pPr>
        <w:pStyle w:val="Akapitzlist"/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3. Wpływ projektu na lokalną społeczność, jego zasięg (0-5pkt)</w:t>
      </w:r>
    </w:p>
    <w:p w:rsidR="004756C2" w:rsidRDefault="004756C2" w:rsidP="00076E74">
      <w:pPr>
        <w:pStyle w:val="Akapitzlist"/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4. Racjonalność wydatkowania środków (0-3 pkt)</w:t>
      </w:r>
    </w:p>
    <w:p w:rsidR="004756C2" w:rsidRDefault="004756C2" w:rsidP="00076E74">
      <w:pPr>
        <w:pStyle w:val="Akapitzlist"/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5. Oryginalność projektu (0-3 pkt)</w:t>
      </w:r>
    </w:p>
    <w:p w:rsidR="00076E74" w:rsidRDefault="004756C2" w:rsidP="00076E74">
      <w:pPr>
        <w:pStyle w:val="Akapitzlist"/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6. Korzystanie z zasobów lokalnych (osób, instytucji, partnerów, tradycji, możliwości itp.) (0-3 pkt)</w:t>
      </w:r>
    </w:p>
    <w:p w:rsidR="00076E74" w:rsidRDefault="00076E74" w:rsidP="00076E74">
      <w:pPr>
        <w:pStyle w:val="Akapitzlist"/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1B07F0" w:rsidRPr="001B07F0" w:rsidRDefault="009A7F64" w:rsidP="00076E74">
      <w:pPr>
        <w:pStyle w:val="Akapitzlist"/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GCK</w:t>
      </w:r>
      <w:r w:rsidR="001B07F0"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dopuszcza</w:t>
      </w:r>
      <w:r w:rsidR="001B07F0" w:rsidRPr="005800A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  <w:r w:rsidR="001B07F0" w:rsidRPr="001B0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negocjacje</w:t>
      </w:r>
      <w:r w:rsidR="001B07F0" w:rsidRPr="005800A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  <w:r w:rsidR="001B07F0"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związane z kwotą dofinansowania wybranych inicjatyw.</w:t>
      </w:r>
    </w:p>
    <w:p w:rsidR="001B07F0" w:rsidRPr="001B07F0" w:rsidRDefault="001B07F0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Od decyzji</w:t>
      </w:r>
      <w:r w:rsidRPr="005800A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  <w:r w:rsidRPr="001B0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Komisji Oceniającej</w:t>
      </w:r>
      <w:r w:rsidRPr="005800A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  <w:r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nie przysługuje odwołanie.</w:t>
      </w:r>
    </w:p>
    <w:p w:rsidR="001B07F0" w:rsidRPr="001B07F0" w:rsidRDefault="001B07F0" w:rsidP="00076E74">
      <w:pPr>
        <w:shd w:val="clear" w:color="auto" w:fill="EAEAEA"/>
        <w:spacing w:after="300" w:line="240" w:lineRule="auto"/>
        <w:ind w:left="-284" w:right="-2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bookmarkStart w:id="0" w:name="_GoBack"/>
      <w:bookmarkEnd w:id="0"/>
      <w:r w:rsidRPr="001B0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Ogłoszenie oficjalnych wyników wyboru inicjatyw</w:t>
      </w:r>
      <w:r w:rsidRPr="005800A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  <w:r w:rsidRPr="001B07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nastąpi</w:t>
      </w:r>
      <w:r w:rsidRPr="005800A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  <w:r w:rsidR="009A7F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do dnia 30 czerwca 2016 roku. </w:t>
      </w:r>
    </w:p>
    <w:sectPr w:rsidR="001B07F0" w:rsidRPr="001B07F0" w:rsidSect="00463BC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F28" w:rsidRDefault="00925F28" w:rsidP="001B07F0">
      <w:pPr>
        <w:spacing w:after="0" w:line="240" w:lineRule="auto"/>
      </w:pPr>
      <w:r>
        <w:separator/>
      </w:r>
    </w:p>
  </w:endnote>
  <w:endnote w:type="continuationSeparator" w:id="0">
    <w:p w:rsidR="00925F28" w:rsidRDefault="00925F28" w:rsidP="001B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7F0" w:rsidRDefault="0009659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11234C" wp14:editId="2F840C0D">
          <wp:simplePos x="0" y="0"/>
          <wp:positionH relativeFrom="column">
            <wp:posOffset>719455</wp:posOffset>
          </wp:positionH>
          <wp:positionV relativeFrom="paragraph">
            <wp:posOffset>-1242060</wp:posOffset>
          </wp:positionV>
          <wp:extent cx="1051200" cy="14004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 G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51200" cy="14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A27E9BE" wp14:editId="183F16A9">
          <wp:simplePos x="0" y="0"/>
          <wp:positionH relativeFrom="margin">
            <wp:align>right</wp:align>
          </wp:positionH>
          <wp:positionV relativeFrom="paragraph">
            <wp:posOffset>-1801495</wp:posOffset>
          </wp:positionV>
          <wp:extent cx="3402000" cy="2408400"/>
          <wp:effectExtent l="0" t="0" r="825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1_NCK_DK_2016_kl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2000" cy="24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F28" w:rsidRDefault="00925F28" w:rsidP="001B07F0">
      <w:pPr>
        <w:spacing w:after="0" w:line="240" w:lineRule="auto"/>
      </w:pPr>
      <w:r>
        <w:separator/>
      </w:r>
    </w:p>
  </w:footnote>
  <w:footnote w:type="continuationSeparator" w:id="0">
    <w:p w:rsidR="00925F28" w:rsidRDefault="00925F28" w:rsidP="001B0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47CE"/>
    <w:multiLevelType w:val="multilevel"/>
    <w:tmpl w:val="E206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B52E30"/>
    <w:multiLevelType w:val="multilevel"/>
    <w:tmpl w:val="4B4C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55738"/>
    <w:multiLevelType w:val="multilevel"/>
    <w:tmpl w:val="AD86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995882"/>
    <w:multiLevelType w:val="multilevel"/>
    <w:tmpl w:val="6E18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4B6A59"/>
    <w:multiLevelType w:val="hybridMultilevel"/>
    <w:tmpl w:val="5C6C395E"/>
    <w:lvl w:ilvl="0" w:tplc="B74093F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53D67B98"/>
    <w:multiLevelType w:val="hybridMultilevel"/>
    <w:tmpl w:val="E2FA39D8"/>
    <w:lvl w:ilvl="0" w:tplc="02E8F1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4FD2348"/>
    <w:multiLevelType w:val="multilevel"/>
    <w:tmpl w:val="8698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767FD6"/>
    <w:multiLevelType w:val="multilevel"/>
    <w:tmpl w:val="F5A6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493113"/>
    <w:multiLevelType w:val="multilevel"/>
    <w:tmpl w:val="CF20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96498C"/>
    <w:multiLevelType w:val="multilevel"/>
    <w:tmpl w:val="76E6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F0"/>
    <w:rsid w:val="00076E74"/>
    <w:rsid w:val="00096596"/>
    <w:rsid w:val="001B07F0"/>
    <w:rsid w:val="00463BC3"/>
    <w:rsid w:val="004756C2"/>
    <w:rsid w:val="00505576"/>
    <w:rsid w:val="005800A8"/>
    <w:rsid w:val="00674C09"/>
    <w:rsid w:val="007977F1"/>
    <w:rsid w:val="00925F28"/>
    <w:rsid w:val="009A7F64"/>
    <w:rsid w:val="00BA61ED"/>
    <w:rsid w:val="00E0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20474B-06CA-4565-A876-A0F6569C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7F0"/>
  </w:style>
  <w:style w:type="paragraph" w:styleId="Stopka">
    <w:name w:val="footer"/>
    <w:basedOn w:val="Normalny"/>
    <w:link w:val="StopkaZnak"/>
    <w:uiPriority w:val="99"/>
    <w:unhideWhenUsed/>
    <w:rsid w:val="001B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7F0"/>
  </w:style>
  <w:style w:type="paragraph" w:styleId="NormalnyWeb">
    <w:name w:val="Normal (Web)"/>
    <w:basedOn w:val="Normalny"/>
    <w:uiPriority w:val="99"/>
    <w:semiHidden/>
    <w:unhideWhenUsed/>
    <w:rsid w:val="001B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B07F0"/>
  </w:style>
  <w:style w:type="character" w:styleId="Hipercze">
    <w:name w:val="Hyperlink"/>
    <w:basedOn w:val="Domylnaczcionkaakapitu"/>
    <w:uiPriority w:val="99"/>
    <w:unhideWhenUsed/>
    <w:rsid w:val="001B07F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00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00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00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C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4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2016-06-05T15:32:00Z</cp:lastPrinted>
  <dcterms:created xsi:type="dcterms:W3CDTF">2016-06-05T11:01:00Z</dcterms:created>
  <dcterms:modified xsi:type="dcterms:W3CDTF">2016-06-05T16:03:00Z</dcterms:modified>
</cp:coreProperties>
</file>