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KLAUZULA INFORMACYJNA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Gminny Ośrodek Pomocy Społecznej w Borzechowie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(adres: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Borzechów 1, tel.(81) 511 14 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e-mail: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borzechow@ops.pl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)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Inspektora Ochrony Danych, z którym mogą się Państwo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kontaktowa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 we wszystkich sprawach dotyczących przetwarzania danych osobowych za pośrednictwem adresu 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18"/>
            <w:u w:val="single"/>
            <w:shd w:fill="auto" w:val="clear"/>
          </w:rPr>
          <w:t xml:space="preserve">inspektor@cbi24.pl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lub pisemnie na adres Administratora. 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dane osobowe będą przetwarzane w celu ustalenia i przyznania prawa do świadczenia z programu „Dobry start”.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przetwarzania Państwa danych osobowych jest art. 6 ust. 1 lit. c oraz art. 9 ust. 2 lit. b RODO, w związku z Uchwałą Nr 80 Rady Ministrów z dnia 30 maja 2018 r. w sprawie ustanowienia rządowego programu „Dobry start”, Rozporządzenia Rady Ministrów z dnia 30 maja 2018 r. w sprawie szczegółowych warunków realizacji rządowego programu „Dobry start” oraz ustawy z dnia 14 czerwca 1960 r. Kodeks postępowania administracyjnego – zwanej dalej Ustawą.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przetwarzania danych jest również art. 6 ust. 1 lit. a RODO tj. wyrażona przez Państwa zgoda dla kategorii danych osobowych podanych dobrowolnie, to znaczy innych niż wymaganych przepisami prawa dla realizacji świadczenia.</w:t>
      </w:r>
    </w:p>
    <w:p>
      <w:pPr>
        <w:numPr>
          <w:ilvl w:val="0"/>
          <w:numId w:val="5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dane będą przechowywane przez okres związany z realizacją świadczeń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ępnie zgodnie z przepisami ustawy z 14 lipca 1983 r. o narodowym zasobie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archiwalnym i archiwach i wydanej na jej podstawie instrukcji archiwizacji jednostki.</w:t>
      </w:r>
    </w:p>
    <w:p>
      <w:pPr>
        <w:numPr>
          <w:ilvl w:val="0"/>
          <w:numId w:val="5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dane nie będą przetwarzane w sposób zautomatyzowany, w tym nie będą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ć profilowaniu.</w:t>
      </w:r>
    </w:p>
    <w:p>
      <w:pPr>
        <w:numPr>
          <w:ilvl w:val="0"/>
          <w:numId w:val="5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Państwa danych osobowych, przysługują Państwu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ępujące prawa:</w:t>
      </w:r>
    </w:p>
    <w:p>
      <w:pPr>
        <w:numPr>
          <w:ilvl w:val="0"/>
          <w:numId w:val="5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ępu do swoich danych oraz otrzymania ich kopii</w:t>
      </w:r>
    </w:p>
    <w:p>
      <w:pPr>
        <w:numPr>
          <w:ilvl w:val="0"/>
          <w:numId w:val="5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prawo do sprostowania (poprawiania) swoich danych osobowych;</w:t>
      </w:r>
    </w:p>
    <w:p>
      <w:pPr>
        <w:numPr>
          <w:ilvl w:val="0"/>
          <w:numId w:val="5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prawo do ograniczenia przetwarzania danych osobowych;</w:t>
      </w:r>
    </w:p>
    <w:p>
      <w:pPr>
        <w:numPr>
          <w:ilvl w:val="0"/>
          <w:numId w:val="5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prawo do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ęcia zgody w dowolnym momencie bez wpływu na zgodność z prawem przetwarzania, którego dokonano na podstawie zgody przed jej cofnięciem;</w:t>
      </w:r>
    </w:p>
    <w:p>
      <w:pPr>
        <w:numPr>
          <w:ilvl w:val="0"/>
          <w:numId w:val="5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ędu Ochrony Danych Osobowych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(ul. Stawki 2, 00-193 Warszawa), w sytuacji, gdy uzna Pani/Pan,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że przetwarzanie </w:t>
      </w:r>
    </w:p>
    <w:p>
      <w:pPr>
        <w:spacing w:before="0" w:after="0" w:line="254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danych osobowych narusza przepisy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ądzenia o ochronie danych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osobowych (RODO);</w:t>
      </w:r>
    </w:p>
    <w:p>
      <w:pPr>
        <w:numPr>
          <w:ilvl w:val="0"/>
          <w:numId w:val="8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Podanie przez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>
      <w:pPr>
        <w:numPr>
          <w:ilvl w:val="0"/>
          <w:numId w:val="8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dane mogą zostać przekazane podmiotom zewnętrznym na podstawie zawartej przez jednostkę umowy powierzenia przetwarzania danych osobowych, w związku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przysługujących Państwu świadczeń, a także podmiotom lub organom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uprawnionym na podstawie przepisów prawa.</w:t>
      </w: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ab/>
        <w:tab/>
        <w:tab/>
        <w:t xml:space="preserve">....................................................</w:t>
      </w:r>
    </w:p>
    <w:p>
      <w:pPr>
        <w:spacing w:before="0" w:after="0" w:line="240"/>
        <w:ind w:right="0" w:left="20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ab/>
        <w:tab/>
        <w:t xml:space="preserve">(data i podpis)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