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B15051" w:rsidRP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P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50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Wydawanie wypisu / wypisu i wyrysu z operatu ewidencji gruntów i budynków</w:t>
            </w:r>
            <w:r w:rsidRPr="00B15051">
              <w:rPr>
                <w:rFonts w:ascii="Tahoma" w:hAnsi="Tahoma" w:cs="Tahoma"/>
                <w:b/>
                <w:bCs/>
                <w:color w:val="000000"/>
              </w:rPr>
              <w:t xml:space="preserve">. </w:t>
            </w:r>
          </w:p>
          <w:p w:rsidR="00B15051" w:rsidRP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JEDNOSTKA ODPOWIEDZIALNA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Starosta Puławski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II. PODSTAWA PRAWNA</w:t>
            </w:r>
          </w:p>
          <w:p w:rsidR="00B15051" w:rsidRPr="000741A8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• Ustawa z dnia 17 maja 1989 r. Prawo geodezyjne</w:t>
            </w:r>
            <w:r w:rsidR="00B815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kartograficzn</w:t>
            </w:r>
            <w:r w:rsidR="00B64225">
              <w:rPr>
                <w:rFonts w:ascii="Tahoma" w:hAnsi="Tahoma" w:cs="Tahoma"/>
                <w:color w:val="000000"/>
                <w:sz w:val="20"/>
                <w:szCs w:val="20"/>
              </w:rPr>
              <w:t>e (tekst jednolity Dz. U. z 2016 r. , poz.1629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zm.) </w:t>
            </w:r>
            <w:r w:rsidR="003F5E2E">
              <w:rPr>
                <w:rFonts w:ascii="Tahoma" w:hAnsi="Tahoma" w:cs="Tahoma"/>
                <w:color w:val="000000"/>
                <w:sz w:val="20"/>
                <w:szCs w:val="20"/>
              </w:rPr>
              <w:t>i załącznik do ustawy określający wysokość stawek  podstawowych w odniesieniu do odpowiednich jednostek rozliczeniowych, wysokość współczynników korygujących oraz zasady ustalania tych współczynników, a także szczegółowe zasady obliczania wysokości opłaty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56F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Rozporządzenie Ministra Rozwoju Regionalnego i Budownictwa z dnia 29 marca 2001 r. w sprawie ewidencji g</w:t>
            </w:r>
            <w:r w:rsidR="00B81581">
              <w:rPr>
                <w:rFonts w:ascii="Tahoma" w:hAnsi="Tahoma" w:cs="Tahoma"/>
                <w:color w:val="000000"/>
                <w:sz w:val="20"/>
                <w:szCs w:val="20"/>
              </w:rPr>
              <w:t>runtów i budynków (</w:t>
            </w:r>
            <w:r w:rsidR="00607FA0">
              <w:rPr>
                <w:rFonts w:ascii="Tahoma" w:hAnsi="Tahoma" w:cs="Tahoma"/>
                <w:color w:val="000000"/>
                <w:sz w:val="20"/>
                <w:szCs w:val="20"/>
              </w:rPr>
              <w:t>Dz. U. z 2016</w:t>
            </w:r>
            <w:r w:rsidR="00B815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</w:t>
            </w:r>
            <w:r w:rsidR="00B96D42">
              <w:rPr>
                <w:rFonts w:ascii="Tahoma" w:hAnsi="Tahoma" w:cs="Tahoma"/>
                <w:color w:val="000000"/>
                <w:sz w:val="20"/>
                <w:szCs w:val="20"/>
              </w:rPr>
              <w:t>, poz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0741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1034</w:t>
            </w:r>
            <w:r w:rsidR="00B56F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zm.</w:t>
            </w:r>
            <w:r w:rsidR="000741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Rozporządzenie  Ministra Administracji i Cyfryzacji z dnia 9 lipca 2014 r. w sprawie udostępnienia materiałów  państwowego zasobu geodezyjnego i kartograficznego, wydawania licencji oraz wzoru Dokumentu Obliczenia Opłaty (Dz. U. z 2014 r. poz.</w:t>
            </w:r>
            <w:r w:rsidR="00B56F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917)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• Ustawa z dnia 14 czerwca 1960 r.- Kodeks postępowania </w:t>
            </w:r>
            <w:r w:rsidR="00B56F0C">
              <w:rPr>
                <w:rFonts w:ascii="Tahoma" w:hAnsi="Tahoma" w:cs="Tahoma"/>
                <w:color w:val="000000"/>
                <w:sz w:val="20"/>
                <w:szCs w:val="20"/>
              </w:rPr>
              <w:t>administracyjnego (Dz. U. z 2016</w:t>
            </w:r>
            <w:r w:rsidR="00DE6B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B56F0C">
              <w:rPr>
                <w:rFonts w:ascii="Tahoma" w:hAnsi="Tahoma" w:cs="Tahoma"/>
                <w:color w:val="000000"/>
                <w:sz w:val="20"/>
                <w:szCs w:val="20"/>
              </w:rPr>
              <w:t>, poz. 23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zm.)  • Ustawa z dnia 29 sierpnia 1997 r.  o ochronie</w:t>
            </w:r>
            <w:r w:rsidR="00B96D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</w:t>
            </w:r>
            <w:r w:rsidR="00640CE8">
              <w:rPr>
                <w:rFonts w:ascii="Tahoma" w:hAnsi="Tahoma" w:cs="Tahoma"/>
                <w:color w:val="000000"/>
                <w:sz w:val="20"/>
                <w:szCs w:val="20"/>
              </w:rPr>
              <w:t>anych osobowych (Dz. U. z 2016</w:t>
            </w:r>
            <w:r w:rsidR="00B96D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</w:t>
            </w:r>
            <w:r w:rsidR="00640CE8">
              <w:rPr>
                <w:rFonts w:ascii="Tahoma" w:hAnsi="Tahoma" w:cs="Tahoma"/>
                <w:color w:val="000000"/>
                <w:sz w:val="20"/>
                <w:szCs w:val="20"/>
              </w:rPr>
              <w:t>, poz. 92</w:t>
            </w:r>
            <w:r w:rsidR="00306FE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 • Ustawa z dnia 16 listopada 2006 r. o o</w:t>
            </w:r>
            <w:r w:rsidR="00306FE4">
              <w:rPr>
                <w:rFonts w:ascii="Tahoma" w:hAnsi="Tahoma" w:cs="Tahoma"/>
                <w:color w:val="000000"/>
                <w:sz w:val="20"/>
                <w:szCs w:val="20"/>
              </w:rPr>
              <w:t>pł</w:t>
            </w:r>
            <w:r w:rsidR="008A7859">
              <w:rPr>
                <w:rFonts w:ascii="Tahoma" w:hAnsi="Tahoma" w:cs="Tahoma"/>
                <w:color w:val="000000"/>
                <w:sz w:val="20"/>
                <w:szCs w:val="20"/>
              </w:rPr>
              <w:t>acie skarbowej (Dz. U. z 2016 r., poz. 1827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8C38B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III. WYMAGANE DOKUMENTY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662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Wypełniony i podpisany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wniosek o wydanie: wypisu / wypisu i wyrysu / wyrysu z ewidencji gruntów i budynków( </w:t>
            </w:r>
            <w:r w:rsidRPr="001E78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formularz </w:t>
            </w:r>
            <w:proofErr w:type="spellStart"/>
            <w:r w:rsidRPr="001E78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EGiB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– załącznik nr 4 do rozporządzenia  Ministra Administracji i Cyfryzacji z dnia 9 lipca 2014 r.</w:t>
            </w:r>
            <w:r w:rsidR="00DE6BA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(Dz. U. z 2014 r. poz.917)</w:t>
            </w:r>
            <w:r w:rsidR="008C38B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15051" w:rsidRPr="0047018D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01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Jeżeli wnioskodawca  nie jest właścicielem nieruchomości objętej wnioskiem lub podmiotem władającym gruntami objętymi wnioskiem, wnioskodawca musi wykazać interes prawny o dostępie do danych identyfikujących właściciela lub władającego  nieruchomością objętą wnioskiem oraz wskazać przepisy prawa, z których wywodzi swój interes prawny. </w:t>
            </w:r>
          </w:p>
          <w:p w:rsidR="00B15051" w:rsidRPr="0047018D" w:rsidRDefault="00B15051" w:rsidP="004965A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15051" w:rsidRPr="0003518A" w:rsidRDefault="00B15051" w:rsidP="004965A3">
            <w:pPr>
              <w:jc w:val="both"/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</w:pPr>
            <w:r w:rsidRPr="0003518A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 xml:space="preserve">Wnioski dostępne są w Oddziale ds. Geodezji, jak i do pobrania na stronie internetowej Starostwa Powiatowego w Puławach pod adresem www. </w:t>
            </w:r>
            <w:r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p</w:t>
            </w:r>
            <w:r w:rsidRPr="0003518A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ulawy.powiat.pl</w:t>
            </w:r>
          </w:p>
          <w:p w:rsidR="00B15051" w:rsidRPr="00941D71" w:rsidRDefault="00B15051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15051" w:rsidRPr="00941D7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IV. OPŁATY</w:t>
            </w:r>
          </w:p>
          <w:p w:rsidR="00D52C99" w:rsidRPr="00D52C99" w:rsidRDefault="00D52C99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2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Wysokość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należnej opłaty oraz sposób jej wyliczenia utrwala się w Dokumencie Obliczenia Opłaty.</w:t>
            </w:r>
          </w:p>
          <w:p w:rsidR="00B15051" w:rsidRPr="008660A8" w:rsidRDefault="00B15051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660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Wysokość opłat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za wydanie wypisu, wypisu i wyrysu z operatu ewidencji gruntów i budynków określa tabela nr 11 „ Wypisy i wyrysy z operatu ewidencyjnego” załącznika do ustawy</w:t>
            </w:r>
            <w:r w:rsidR="00D4256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 dnia 17 maja 1989 r.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Pra</w:t>
            </w:r>
            <w:r w:rsidR="00957B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wo geodezyjne i kartograficzne </w:t>
            </w:r>
            <w:r w:rsidR="00BC3F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(Dz. U. z 2016 r., poz. 1629 ze zm.)</w:t>
            </w:r>
            <w:r w:rsidR="008C38B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B15051" w:rsidRPr="000F6AEA" w:rsidRDefault="00B15051" w:rsidP="004965A3">
            <w:pPr>
              <w:pStyle w:val="Akapitzlist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15051" w:rsidRPr="000E35E5" w:rsidRDefault="00B15051" w:rsidP="004965A3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Opłaty za dokumenty należy uiścić prze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 ich odbiorem, po wystawieniu Dokumentu Obl</w:t>
            </w: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iczenia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</w:t>
            </w: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płaty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przez pracownika Oddziału ds. Geodezji.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Opłaty dokonywane na konto Starostwa można uiścić:</w:t>
            </w:r>
          </w:p>
          <w:p w:rsidR="00B15051" w:rsidRPr="007759AE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przelewem na rachunek bankowy: PKO BP S.A. O/Puławy  40 1020 3219 </w:t>
            </w:r>
            <w:r w:rsidRPr="007759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0000 9102 0012 2176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gotówką w Agencji PKO znajdującej się w budynku tutejszego Starostwa.</w:t>
            </w:r>
          </w:p>
          <w:p w:rsidR="00B15051" w:rsidRPr="00DC28E5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15051" w:rsidRPr="007759AE" w:rsidRDefault="00B15051" w:rsidP="004965A3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Godziny otwarcia Agencji PKO</w:t>
            </w:r>
            <w:r w:rsidRPr="007759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Poniedziałek , wtorek, czwartek, piątek  7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15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- 14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przerwa 10</w:t>
            </w:r>
            <w:r w:rsidR="00323AD4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50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23A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23AD4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 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Środa 8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00 –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/przerwa 12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4710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Opłata skarbowa w wysokości  17 zł obowiązuje przy złożeniu dokumentu stwierdzającego udzielenie pełnomocnictwa</w:t>
            </w:r>
            <w:r w:rsidRPr="00F662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Opłatę należy wnieść w momencie składania wniosku – zgodnie z art. 6 ustawy z dnia 16 listopada 2006 r.  o </w:t>
            </w:r>
            <w:r w:rsidR="00885CF6">
              <w:rPr>
                <w:rFonts w:ascii="Tahoma" w:hAnsi="Tahoma" w:cs="Tahoma"/>
                <w:color w:val="000000"/>
                <w:sz w:val="20"/>
                <w:szCs w:val="20"/>
              </w:rPr>
              <w:t>opłacie skarbowe</w:t>
            </w:r>
            <w:r w:rsidR="002A10B5">
              <w:rPr>
                <w:rFonts w:ascii="Tahoma" w:hAnsi="Tahoma" w:cs="Tahoma"/>
                <w:color w:val="000000"/>
                <w:sz w:val="20"/>
                <w:szCs w:val="20"/>
              </w:rPr>
              <w:t>j (tekst jednolity Dz. U. z 2016 r. , poz. 1827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Wpłaty z tytułu opłaty  skarbowej można dokonywać: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1) przelewem  na  rachunek  bankowy</w:t>
            </w:r>
            <w:r w:rsidRPr="00BD266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Urząd Miasta;</w:t>
            </w:r>
            <w:r w:rsidRPr="00BD26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ul. Lubelska 5   24-100 Puławy,   na konto Nr: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B15051" w:rsidRPr="00BD266E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266E">
              <w:rPr>
                <w:rFonts w:ascii="Tahoma" w:hAnsi="Tahoma" w:cs="Tahoma"/>
                <w:color w:val="000000"/>
                <w:sz w:val="20"/>
                <w:szCs w:val="20"/>
              </w:rPr>
              <w:t>96 1560 1195 2311 0970 9957 0001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2) gotówką w Agencji PKO znajdującej się w budynku tutejszego Starostwa.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V. MIEJSCE i SPOSÓB ZŁOŻENIA DOKUMENTÓW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Starostwo Powiatowe w Puławach: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-osobiście lub przez osobę posiadającą pełnomocnictwo: Kancelaria Ogólna lub bezpośrednio w 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Oddziale ds. Geodezji (pokój  nr 109)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pocztą: Starostwo Powiatowe w Puławach; Al. Królewska 19, 24-100 Puławy.</w:t>
            </w:r>
          </w:p>
          <w:p w:rsidR="00D52C99" w:rsidRDefault="008158A8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w formie dokumentu elektronicznego opatrzonego podpisem elektronicznym</w:t>
            </w:r>
            <w:r w:rsidR="001842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potwierdzonym</w:t>
            </w:r>
          </w:p>
          <w:p w:rsidR="008158A8" w:rsidRPr="00A51779" w:rsidRDefault="001842B5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52C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profilem zaufanym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Pr="00E166FF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VI. SPOSÓB  I TERMIN ZAŁATWIENIA SPRAW</w:t>
            </w: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Wydanie dokumentów  z operatu ewidencyjnego następuje niezwłocznie, nie później niż w ciągu 30 dni od daty otrzymania wniosku a w sprawach szczególnie skomplikowanych w terminie do 60 dnia  zgodnie z ustawą   z dnia 14 czerwca 1960 r. Kodeks postępowania administracyjnego (Dz. U. z 201</w:t>
            </w:r>
            <w:r w:rsidR="002A10B5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B970A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, poz. 23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zm.).  W przypadku sporu dotyczącego zakresu udostępnionych materiałów zasobu lub wysokości należnej opłaty   wydaje się  decyzję administracyjną.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15051" w:rsidRDefault="00B15051" w:rsidP="004965A3">
            <w:pPr>
              <w:pStyle w:val="NormalnyWeb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SPOSÓB I MIEJSCE ODBIORU DOKUMENTÓW</w:t>
            </w:r>
          </w:p>
          <w:p w:rsidR="008158A8" w:rsidRPr="00B54F13" w:rsidRDefault="00B15051" w:rsidP="008158A8">
            <w:pPr>
              <w:pStyle w:val="NormalnyWeb"/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1.Osobiście lub przez osobę posiadającą pełnomocnictwo u pracownika prowadzącego sprawę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2.Przesłanie pocztą na adres podany we wniosku, za zwrotnym potwierdzeniem odbioru. </w:t>
            </w:r>
            <w:r w:rsidR="008158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3.Inny sposób odbioru podany na wniosku.</w:t>
            </w:r>
          </w:p>
          <w:p w:rsidR="00B15051" w:rsidRPr="00BD266E" w:rsidRDefault="00B15051" w:rsidP="004965A3">
            <w:pPr>
              <w:pStyle w:val="NormalnyWeb"/>
              <w:ind w:left="72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15051" w:rsidRPr="00BD266E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VIII. TRYB ODWOŁAWCZY</w:t>
            </w:r>
          </w:p>
          <w:p w:rsidR="00D52C99" w:rsidRPr="00D52C99" w:rsidRDefault="00AA02CC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Zgodnie z art. 40</w:t>
            </w:r>
            <w:r w:rsidR="000041C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 ustawy z dnia 17 maja1989 r. Prawo geodezyjne i kartograficzne</w:t>
            </w:r>
            <w:r w:rsidR="00136F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(Dz. </w:t>
            </w:r>
            <w:r w:rsidR="00A557A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U. z 201</w:t>
            </w:r>
            <w:r w:rsidR="00B970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 w:rsidR="00A557A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  <w:r w:rsidR="00136F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B970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poz.1629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ze zm.) w</w:t>
            </w:r>
            <w:r w:rsidR="00D52C99" w:rsidRPr="00D52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przypadku spor</w:t>
            </w:r>
            <w:r w:rsidR="00D52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 dotyczącego zakresu udostępnionych materiałów zasobu lub wysokości należnej opłaty zostanie wydana decyzja administracyjna</w:t>
            </w:r>
            <w:r w:rsidR="005058F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Wniesienie odwołania od decyzji w sprawie </w:t>
            </w:r>
            <w:r w:rsidR="00283F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ustalenia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wysokości opłaty za udostępnienie materiałów  zasobu nie wstrzymuje udostępnienia tych materiałów pod warunkiem uiszczenia opłaty w wysokości ustalonej w zaskarżonej decyzji.</w:t>
            </w:r>
            <w:r w:rsidR="00D52C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A02CC">
              <w:rPr>
                <w:rFonts w:ascii="Tahoma" w:hAnsi="Tahoma" w:cs="Tahoma"/>
                <w:color w:val="000000"/>
                <w:sz w:val="20"/>
                <w:szCs w:val="20"/>
              </w:rPr>
              <w:t>Od</w:t>
            </w:r>
            <w:r w:rsidR="00D52C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decyzji administracyjnej służy odwołanie do Lubelskiego Wojewódzkiego Inspektora Nadzoru Geodezyjnego i Kartograficznego w Lublinie.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IX. KOMÓRKA ODPOWIEDZIALNA 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Wydział Geodezji; Oddział ds. Geodezji.</w:t>
            </w:r>
          </w:p>
          <w:p w:rsidR="00B15051" w:rsidRPr="00BD266E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051" w:rsidRPr="00BD266E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X. DODATKOWE INFORMACJE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W przypadku, gdy złożony wniosek jest niekompletny na wnioskodawcę nakłada się obowiązek jego uzupełnienia w terminie 7  dni pod rygorem pozostawienia wniosku bez rozpoznania (zgodnie z art. 64 § 2 ustawy Kodeks postepowania administracyjnego).</w:t>
            </w:r>
          </w:p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15051" w:rsidRDefault="00B15051" w:rsidP="004965A3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XI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 UWAGI</w:t>
            </w:r>
          </w:p>
          <w:p w:rsidR="00B15051" w:rsidRPr="000E35E5" w:rsidRDefault="00B15051" w:rsidP="004965A3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przypadku  osób prawnych wymagane jest podanie NIP.</w:t>
            </w:r>
          </w:p>
          <w:p w:rsidR="00B15051" w:rsidRDefault="00B15051" w:rsidP="004965A3">
            <w:pPr>
              <w:pStyle w:val="NormalnyWeb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 </w:t>
            </w: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pStyle w:val="NormalnyWeb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5051" w:rsidTr="004965A3">
        <w:trPr>
          <w:tblCellSpacing w:w="15" w:type="dxa"/>
        </w:trPr>
        <w:tc>
          <w:tcPr>
            <w:tcW w:w="4967" w:type="pct"/>
            <w:vAlign w:val="center"/>
          </w:tcPr>
          <w:p w:rsidR="00B15051" w:rsidRDefault="00B15051" w:rsidP="004965A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A2937" w:rsidRDefault="00BA2937" w:rsidP="00B15051"/>
    <w:sectPr w:rsidR="00B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2"/>
    <w:rsid w:val="000041CF"/>
    <w:rsid w:val="000741A8"/>
    <w:rsid w:val="00136F2F"/>
    <w:rsid w:val="001842B5"/>
    <w:rsid w:val="00234AB0"/>
    <w:rsid w:val="00283F5D"/>
    <w:rsid w:val="002A10B5"/>
    <w:rsid w:val="00306FE4"/>
    <w:rsid w:val="00323AD4"/>
    <w:rsid w:val="00372237"/>
    <w:rsid w:val="003F5E2E"/>
    <w:rsid w:val="005058F5"/>
    <w:rsid w:val="00576CC4"/>
    <w:rsid w:val="005B208A"/>
    <w:rsid w:val="005F07C2"/>
    <w:rsid w:val="00607FA0"/>
    <w:rsid w:val="00640CE8"/>
    <w:rsid w:val="007A57D6"/>
    <w:rsid w:val="008158A8"/>
    <w:rsid w:val="00885CF6"/>
    <w:rsid w:val="008A7859"/>
    <w:rsid w:val="008C38B2"/>
    <w:rsid w:val="00957BDA"/>
    <w:rsid w:val="00A557A0"/>
    <w:rsid w:val="00AA02CC"/>
    <w:rsid w:val="00AB5B64"/>
    <w:rsid w:val="00B15051"/>
    <w:rsid w:val="00B56F0C"/>
    <w:rsid w:val="00B64225"/>
    <w:rsid w:val="00B81581"/>
    <w:rsid w:val="00B96D42"/>
    <w:rsid w:val="00B970A5"/>
    <w:rsid w:val="00BA2937"/>
    <w:rsid w:val="00BC3F44"/>
    <w:rsid w:val="00C46C04"/>
    <w:rsid w:val="00CE44D7"/>
    <w:rsid w:val="00D06B5A"/>
    <w:rsid w:val="00D4256C"/>
    <w:rsid w:val="00D52C99"/>
    <w:rsid w:val="00D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5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5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kryskam</dc:creator>
  <cp:keywords/>
  <dc:description/>
  <cp:lastModifiedBy>kryskam</cp:lastModifiedBy>
  <cp:revision>9</cp:revision>
  <cp:lastPrinted>2014-09-25T05:39:00Z</cp:lastPrinted>
  <dcterms:created xsi:type="dcterms:W3CDTF">2014-07-30T12:28:00Z</dcterms:created>
  <dcterms:modified xsi:type="dcterms:W3CDTF">2017-06-22T09:00:00Z</dcterms:modified>
</cp:coreProperties>
</file>