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D98B" w14:textId="77777777" w:rsidR="00013192" w:rsidRDefault="00013192" w:rsidP="00013192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Informacja o przetwarzaniu danych osobowych</w:t>
      </w:r>
    </w:p>
    <w:p w14:paraId="0DED5F13" w14:textId="77777777" w:rsidR="00013192" w:rsidRDefault="00013192" w:rsidP="00013192">
      <w:pPr>
        <w:pStyle w:val="Nagwek1"/>
        <w:rPr>
          <w:sz w:val="22"/>
          <w:szCs w:val="22"/>
        </w:rPr>
      </w:pPr>
      <w:r>
        <w:rPr>
          <w:sz w:val="22"/>
          <w:szCs w:val="22"/>
        </w:rPr>
        <w:t>Do decyzji ustalającej wymiar podatku leśnego</w:t>
      </w:r>
    </w:p>
    <w:p w14:paraId="66650A81" w14:textId="77777777" w:rsidR="00013192" w:rsidRDefault="00013192" w:rsidP="00013192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(RODO), informujemy że:</w:t>
      </w:r>
    </w:p>
    <w:p w14:paraId="14275F64" w14:textId="77777777" w:rsidR="00714B71" w:rsidRPr="00714B71" w:rsidRDefault="00013192" w:rsidP="00714B71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</w:rPr>
      </w:pPr>
      <w:r>
        <w:rPr>
          <w:sz w:val="20"/>
          <w:szCs w:val="20"/>
          <w:lang w:val="pl-PL"/>
        </w:rPr>
        <w:t xml:space="preserve">Administratorem Pani/Pana danych osobowych jest: </w:t>
      </w:r>
      <w:r w:rsidR="00714B71" w:rsidRPr="00714B71">
        <w:rPr>
          <w:sz w:val="20"/>
          <w:szCs w:val="20"/>
        </w:rPr>
        <w:t>Urząd Miejski w Strzegomiu reprezentowany przez Burmistrza Strzegomia z siedzibą Rynek 38, 58-150 Strzegom</w:t>
      </w:r>
    </w:p>
    <w:p w14:paraId="4D50F651" w14:textId="139B7BCC" w:rsidR="00013192" w:rsidRPr="00714B71" w:rsidRDefault="00714B71" w:rsidP="00714B7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714B71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Tomasz Wadas; e - mail: </w:t>
      </w:r>
      <w:hyperlink r:id="rId5" w:history="1">
        <w:r w:rsidRPr="00714B71">
          <w:rPr>
            <w:rFonts w:ascii="Times New Roman" w:eastAsia="Andale Sans UI" w:hAnsi="Times New Roman" w:cs="Tahoma"/>
            <w:kern w:val="3"/>
            <w:sz w:val="20"/>
            <w:szCs w:val="20"/>
            <w:lang w:bidi="en-US"/>
          </w:rPr>
          <w:t>iodo@amt24.biz</w:t>
        </w:r>
      </w:hyperlink>
      <w:r w:rsidR="00EA1A3E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.</w:t>
      </w:r>
    </w:p>
    <w:p w14:paraId="2CBCF351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wydania decyzji ustalającej wymiar podatku leśnego.</w:t>
      </w:r>
    </w:p>
    <w:p w14:paraId="67CF34E7" w14:textId="6DD61E03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oraz ustawa z dnia 30 października 2002 r. o podatku </w:t>
      </w:r>
      <w:r>
        <w:rPr>
          <w:rFonts w:cs="Times New Roman"/>
          <w:iCs/>
          <w:sz w:val="20"/>
          <w:szCs w:val="20"/>
          <w:lang w:val="pl-PL"/>
        </w:rPr>
        <w:t>leśnym (</w:t>
      </w:r>
      <w:r>
        <w:rPr>
          <w:rFonts w:cs="Times New Roman"/>
          <w:sz w:val="20"/>
          <w:szCs w:val="20"/>
          <w:shd w:val="clear" w:color="auto" w:fill="FFFFFF"/>
          <w:lang w:val="pl-PL"/>
        </w:rPr>
        <w:t>Dz.U. 2019 poz. 888 z późn. zm.</w:t>
      </w:r>
      <w:r>
        <w:rPr>
          <w:rFonts w:cs="Times New Roman"/>
          <w:iCs/>
          <w:sz w:val="20"/>
          <w:szCs w:val="20"/>
          <w:lang w:val="pl-PL"/>
        </w:rPr>
        <w:t>)</w:t>
      </w:r>
      <w:r w:rsidR="00E41753">
        <w:rPr>
          <w:rFonts w:cs="Times New Roman"/>
          <w:iCs/>
          <w:sz w:val="20"/>
          <w:szCs w:val="20"/>
          <w:lang w:val="pl-PL"/>
        </w:rPr>
        <w:t>,</w:t>
      </w:r>
      <w:r w:rsidR="00B659DD" w:rsidRPr="00B659DD">
        <w:rPr>
          <w:iCs/>
          <w:sz w:val="20"/>
          <w:szCs w:val="20"/>
          <w:lang w:val="pl-PL"/>
        </w:rPr>
        <w:t xml:space="preserve"> </w:t>
      </w:r>
      <w:r w:rsidR="00B659DD" w:rsidRPr="00675F80">
        <w:rPr>
          <w:iCs/>
          <w:sz w:val="20"/>
          <w:szCs w:val="20"/>
          <w:lang w:val="pl-PL"/>
        </w:rPr>
        <w:t>ustaw</w:t>
      </w:r>
      <w:r w:rsidR="00B659DD">
        <w:rPr>
          <w:iCs/>
          <w:sz w:val="20"/>
          <w:szCs w:val="20"/>
          <w:lang w:val="pl-PL"/>
        </w:rPr>
        <w:t>a</w:t>
      </w:r>
      <w:r w:rsidR="00B659DD" w:rsidRPr="00675F80">
        <w:rPr>
          <w:iCs/>
          <w:sz w:val="20"/>
          <w:szCs w:val="20"/>
          <w:lang w:val="pl-PL"/>
        </w:rPr>
        <w:t xml:space="preserve"> z dnia 29 sierpnia 1997 r. Ordynacja podatkowa (Dz. U. z 20</w:t>
      </w:r>
      <w:r w:rsidR="00BA25E8">
        <w:rPr>
          <w:iCs/>
          <w:sz w:val="20"/>
          <w:szCs w:val="20"/>
          <w:lang w:val="pl-PL"/>
        </w:rPr>
        <w:t>21</w:t>
      </w:r>
      <w:r w:rsidR="00B659DD" w:rsidRPr="00675F80">
        <w:rPr>
          <w:iCs/>
          <w:sz w:val="20"/>
          <w:szCs w:val="20"/>
          <w:lang w:val="pl-PL"/>
        </w:rPr>
        <w:t xml:space="preserve"> r., poz. </w:t>
      </w:r>
      <w:r w:rsidR="00BA25E8">
        <w:rPr>
          <w:iCs/>
          <w:sz w:val="20"/>
          <w:szCs w:val="20"/>
          <w:lang w:val="pl-PL"/>
        </w:rPr>
        <w:t>1540</w:t>
      </w:r>
      <w:r w:rsidR="00B659DD" w:rsidRPr="00675F80">
        <w:rPr>
          <w:iCs/>
          <w:sz w:val="20"/>
          <w:szCs w:val="20"/>
          <w:lang w:val="pl-PL"/>
        </w:rPr>
        <w:t>)</w:t>
      </w:r>
      <w:r w:rsidR="00FD33F3">
        <w:rPr>
          <w:rFonts w:cs="Times New Roman"/>
          <w:iCs/>
          <w:sz w:val="20"/>
          <w:szCs w:val="20"/>
          <w:lang w:val="pl-PL"/>
        </w:rPr>
        <w:t xml:space="preserve"> oraz</w:t>
      </w:r>
      <w:r w:rsidR="00E41753">
        <w:rPr>
          <w:rFonts w:cs="Times New Roman"/>
          <w:iCs/>
          <w:sz w:val="20"/>
          <w:szCs w:val="20"/>
          <w:lang w:val="pl-PL"/>
        </w:rPr>
        <w:t xml:space="preserve"> Komunikat Prezesa Głównego Urzędu Statystycznego z dnia </w:t>
      </w:r>
      <w:r w:rsidR="00BA25E8">
        <w:rPr>
          <w:rFonts w:cs="Times New Roman"/>
          <w:iCs/>
          <w:sz w:val="20"/>
          <w:szCs w:val="20"/>
          <w:lang w:val="pl-PL"/>
        </w:rPr>
        <w:t>20</w:t>
      </w:r>
      <w:r w:rsidR="00E41753">
        <w:rPr>
          <w:rFonts w:cs="Times New Roman"/>
          <w:iCs/>
          <w:sz w:val="20"/>
          <w:szCs w:val="20"/>
          <w:lang w:val="pl-PL"/>
        </w:rPr>
        <w:t xml:space="preserve"> października 20</w:t>
      </w:r>
      <w:r w:rsidR="00BA25E8">
        <w:rPr>
          <w:rFonts w:cs="Times New Roman"/>
          <w:iCs/>
          <w:sz w:val="20"/>
          <w:szCs w:val="20"/>
          <w:lang w:val="pl-PL"/>
        </w:rPr>
        <w:t>21</w:t>
      </w:r>
      <w:r w:rsidR="00E41753">
        <w:rPr>
          <w:rFonts w:cs="Times New Roman"/>
          <w:iCs/>
          <w:sz w:val="20"/>
          <w:szCs w:val="20"/>
          <w:lang w:val="pl-PL"/>
        </w:rPr>
        <w:t>r. w sprawie średniej ceny sprzedaży drewna, obliczonej według średniej ceny drewna, obliczonej według średniej ceny drewna uzyskanej przez nadleśnictwa za pierwsze trzy kwartały 20</w:t>
      </w:r>
      <w:r w:rsidR="00BA25E8">
        <w:rPr>
          <w:rFonts w:cs="Times New Roman"/>
          <w:iCs/>
          <w:sz w:val="20"/>
          <w:szCs w:val="20"/>
          <w:lang w:val="pl-PL"/>
        </w:rPr>
        <w:t>21</w:t>
      </w:r>
      <w:r w:rsidR="00E41753">
        <w:rPr>
          <w:rFonts w:cs="Times New Roman"/>
          <w:iCs/>
          <w:sz w:val="20"/>
          <w:szCs w:val="20"/>
          <w:lang w:val="pl-PL"/>
        </w:rPr>
        <w:t>r.</w:t>
      </w:r>
    </w:p>
    <w:p w14:paraId="132D70E4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51508EAE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A7E775D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00B5EF93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5EB48423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E3E1339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3E745536" w14:textId="25F574BA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0FF5DADA" w14:textId="77777777" w:rsidR="00013192" w:rsidRPr="00CF071F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CF071F">
        <w:rPr>
          <w:iCs/>
          <w:sz w:val="20"/>
          <w:szCs w:val="20"/>
          <w:lang w:val="pl-PL"/>
        </w:rPr>
        <w:t xml:space="preserve">Konsekwencją niepodania danych jest podjęcie środków prawnych przewidzianych w przepisach prawa podatkowego. </w:t>
      </w:r>
    </w:p>
    <w:p w14:paraId="65D995B0" w14:textId="77777777" w:rsidR="00013192" w:rsidRDefault="00013192" w:rsidP="00013192"/>
    <w:p w14:paraId="36D1F706" w14:textId="77777777" w:rsidR="000969E1" w:rsidRDefault="000969E1"/>
    <w:sectPr w:rsidR="0009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FE"/>
    <w:rsid w:val="00013192"/>
    <w:rsid w:val="000969E1"/>
    <w:rsid w:val="00714B71"/>
    <w:rsid w:val="00B659DD"/>
    <w:rsid w:val="00BA25E8"/>
    <w:rsid w:val="00CF071F"/>
    <w:rsid w:val="00D8022B"/>
    <w:rsid w:val="00E41753"/>
    <w:rsid w:val="00EA1A3E"/>
    <w:rsid w:val="00FD33F3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1AD2"/>
  <w15:chartTrackingRefBased/>
  <w15:docId w15:val="{F7CC0441-791A-48B5-9A66-E6CD401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19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31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1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01319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1319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31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131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Grzywna</dc:creator>
  <cp:keywords/>
  <dc:description/>
  <cp:lastModifiedBy>Joanna Sarmulejno</cp:lastModifiedBy>
  <cp:revision>11</cp:revision>
  <dcterms:created xsi:type="dcterms:W3CDTF">2020-01-21T12:57:00Z</dcterms:created>
  <dcterms:modified xsi:type="dcterms:W3CDTF">2022-02-28T11:55:00Z</dcterms:modified>
</cp:coreProperties>
</file>