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109C69" w14:textId="77777777" w:rsidR="00646D26" w:rsidRPr="00AD04E3" w:rsidRDefault="00646D26" w:rsidP="00646D26">
      <w:pPr>
        <w:pStyle w:val="Tytu"/>
        <w:rPr>
          <w:sz w:val="40"/>
          <w:highlight w:val="white"/>
        </w:rPr>
      </w:pPr>
      <w:r w:rsidRPr="00AD04E3">
        <w:rPr>
          <w:sz w:val="40"/>
          <w:shd w:val="clear" w:color="auto" w:fill="FFFFFF"/>
        </w:rPr>
        <w:t>Informacja o przetwarzaniu danych osobowych</w:t>
      </w:r>
    </w:p>
    <w:p w14:paraId="714D2C8D" w14:textId="77777777" w:rsidR="00646D26" w:rsidRPr="00AD04E3" w:rsidRDefault="00646D26" w:rsidP="00646D26">
      <w:pPr>
        <w:pStyle w:val="Nagwek1"/>
      </w:pPr>
      <w:bookmarkStart w:id="0" w:name="_Toc21333260"/>
      <w:bookmarkStart w:id="1" w:name="_Toc529800312"/>
      <w:r w:rsidRPr="00AD04E3">
        <w:rPr>
          <w:sz w:val="22"/>
          <w:szCs w:val="22"/>
        </w:rPr>
        <w:t xml:space="preserve">Do </w:t>
      </w:r>
      <w:bookmarkEnd w:id="0"/>
      <w:bookmarkEnd w:id="1"/>
      <w:r w:rsidRPr="00AD04E3">
        <w:rPr>
          <w:sz w:val="22"/>
          <w:szCs w:val="22"/>
        </w:rPr>
        <w:t xml:space="preserve">decyzji ustalającej wymiar łącznego zobowiązania pieniężnego </w:t>
      </w:r>
    </w:p>
    <w:p w14:paraId="38B31735" w14:textId="77777777" w:rsidR="00646D26" w:rsidRPr="00AD04E3" w:rsidRDefault="00646D26" w:rsidP="00646D26">
      <w:pPr>
        <w:pStyle w:val="Standard"/>
        <w:widowControl/>
        <w:spacing w:after="283"/>
        <w:jc w:val="both"/>
        <w:rPr>
          <w:i/>
          <w:iCs/>
          <w:sz w:val="22"/>
          <w:szCs w:val="22"/>
          <w:lang w:val="pl-PL"/>
        </w:rPr>
      </w:pPr>
      <w:r w:rsidRPr="00AD04E3">
        <w:rPr>
          <w:i/>
          <w:iCs/>
          <w:color w:val="222222"/>
          <w:sz w:val="22"/>
          <w:szCs w:val="22"/>
          <w:lang w:val="pl-PL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AD04E3">
        <w:rPr>
          <w:i/>
          <w:iCs/>
          <w:sz w:val="22"/>
          <w:szCs w:val="22"/>
          <w:lang w:val="pl-PL"/>
        </w:rPr>
        <w:t xml:space="preserve"> (RODO), informujemy że:</w:t>
      </w:r>
    </w:p>
    <w:p w14:paraId="498E1B01" w14:textId="43BB5F9B" w:rsidR="00646D26" w:rsidRPr="00AD04E3" w:rsidRDefault="00646D26" w:rsidP="00646D26">
      <w:pPr>
        <w:pStyle w:val="Standard"/>
        <w:widowControl/>
        <w:numPr>
          <w:ilvl w:val="0"/>
          <w:numId w:val="1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AD04E3">
        <w:rPr>
          <w:sz w:val="20"/>
          <w:szCs w:val="20"/>
          <w:lang w:val="pl-PL"/>
        </w:rPr>
        <w:t xml:space="preserve">Administratorem Pani/Pana danych osobowych jest: </w:t>
      </w:r>
      <w:r w:rsidR="0020578D" w:rsidRPr="0020578D">
        <w:rPr>
          <w:sz w:val="20"/>
          <w:szCs w:val="20"/>
          <w:lang w:val="pl-PL"/>
        </w:rPr>
        <w:t>Urząd Miejski w Strzegomiu reprezentowany przez Burmistrza Strzegomia z siedzibą Rynek 38, 58-150 Strzegom</w:t>
      </w:r>
    </w:p>
    <w:p w14:paraId="6BAECB87" w14:textId="77777777" w:rsidR="00646D26" w:rsidRPr="00AD04E3" w:rsidRDefault="00646D26" w:rsidP="00646D26">
      <w:pPr>
        <w:pStyle w:val="Standard"/>
        <w:widowControl/>
        <w:numPr>
          <w:ilvl w:val="0"/>
          <w:numId w:val="1"/>
        </w:numPr>
        <w:spacing w:after="120"/>
        <w:ind w:left="357" w:hanging="357"/>
        <w:jc w:val="both"/>
        <w:rPr>
          <w:lang w:val="pl-PL"/>
        </w:rPr>
      </w:pPr>
      <w:r w:rsidRPr="00AD04E3">
        <w:rPr>
          <w:iCs/>
          <w:sz w:val="20"/>
          <w:szCs w:val="20"/>
          <w:lang w:val="pl-PL"/>
        </w:rPr>
        <w:t xml:space="preserve">W sprawach związanych z Pani/Pana danymi osobowymi proszę kontaktować się z Inspektorem Ochrony Danych (IOD): Tomasz Wadas; e - mail: </w:t>
      </w:r>
      <w:hyperlink r:id="rId5">
        <w:r w:rsidRPr="00AD04E3">
          <w:rPr>
            <w:rStyle w:val="czeinternetowe"/>
            <w:color w:val="00000A"/>
            <w:sz w:val="20"/>
            <w:szCs w:val="20"/>
            <w:u w:val="none"/>
            <w:lang w:val="pl-PL"/>
          </w:rPr>
          <w:t>iodo@amt24.biz</w:t>
        </w:r>
      </w:hyperlink>
      <w:r w:rsidRPr="00AD04E3">
        <w:rPr>
          <w:sz w:val="20"/>
          <w:szCs w:val="20"/>
          <w:lang w:val="pl-PL"/>
        </w:rPr>
        <w:t xml:space="preserve">, </w:t>
      </w:r>
      <w:hyperlink r:id="rId6">
        <w:r w:rsidRPr="00AD04E3">
          <w:rPr>
            <w:rStyle w:val="czeinternetowe"/>
            <w:color w:val="00000A"/>
            <w:sz w:val="20"/>
            <w:szCs w:val="20"/>
            <w:u w:val="none"/>
            <w:lang w:val="pl-PL"/>
          </w:rPr>
          <w:t>tel:76</w:t>
        </w:r>
      </w:hyperlink>
      <w:r w:rsidRPr="00AD04E3">
        <w:rPr>
          <w:sz w:val="20"/>
          <w:szCs w:val="20"/>
          <w:lang w:val="pl-PL"/>
        </w:rPr>
        <w:t xml:space="preserve"> 300 01 40</w:t>
      </w:r>
    </w:p>
    <w:p w14:paraId="2BC2F5E7" w14:textId="38DC25DE" w:rsidR="00646D26" w:rsidRPr="00AD04E3" w:rsidRDefault="00646D26" w:rsidP="00646D26">
      <w:pPr>
        <w:pStyle w:val="Standard"/>
        <w:widowControl/>
        <w:numPr>
          <w:ilvl w:val="0"/>
          <w:numId w:val="1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AD04E3">
        <w:rPr>
          <w:iCs/>
          <w:sz w:val="20"/>
          <w:szCs w:val="20"/>
          <w:lang w:val="pl-PL"/>
        </w:rPr>
        <w:t>Pani/Pana dane osobowe będą przetwarzane w celu wydania decyzji ustalającej wymiar łącznego zobowiązania pieniężnego</w:t>
      </w:r>
      <w:r w:rsidR="00675F80">
        <w:rPr>
          <w:iCs/>
          <w:sz w:val="20"/>
          <w:szCs w:val="20"/>
          <w:lang w:val="pl-PL"/>
        </w:rPr>
        <w:t xml:space="preserve"> w sprawie wymiaru podatku rolnego</w:t>
      </w:r>
      <w:r w:rsidR="005D23BF">
        <w:rPr>
          <w:iCs/>
          <w:sz w:val="20"/>
          <w:szCs w:val="20"/>
          <w:lang w:val="pl-PL"/>
        </w:rPr>
        <w:t xml:space="preserve">, od nieruchomości </w:t>
      </w:r>
      <w:r w:rsidR="00675F80">
        <w:rPr>
          <w:iCs/>
          <w:sz w:val="20"/>
          <w:szCs w:val="20"/>
          <w:lang w:val="pl-PL"/>
        </w:rPr>
        <w:t xml:space="preserve">oraz </w:t>
      </w:r>
      <w:r w:rsidR="005D23BF">
        <w:rPr>
          <w:iCs/>
          <w:sz w:val="20"/>
          <w:szCs w:val="20"/>
          <w:lang w:val="pl-PL"/>
        </w:rPr>
        <w:t>leśnego</w:t>
      </w:r>
      <w:r w:rsidRPr="00AD04E3">
        <w:rPr>
          <w:iCs/>
          <w:sz w:val="20"/>
          <w:szCs w:val="20"/>
          <w:lang w:val="pl-PL"/>
        </w:rPr>
        <w:t xml:space="preserve">. </w:t>
      </w:r>
    </w:p>
    <w:p w14:paraId="71605C22" w14:textId="72D2092D" w:rsidR="00646D26" w:rsidRPr="00AD04E3" w:rsidRDefault="00646D26" w:rsidP="00646D26">
      <w:pPr>
        <w:pStyle w:val="Standard"/>
        <w:widowControl/>
        <w:numPr>
          <w:ilvl w:val="0"/>
          <w:numId w:val="1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AD04E3">
        <w:rPr>
          <w:iCs/>
          <w:sz w:val="20"/>
          <w:szCs w:val="20"/>
          <w:lang w:val="pl-PL"/>
        </w:rPr>
        <w:t xml:space="preserve">Podstawą przetwarzania danych osobowych jest art. 6 pkt.1 lit. c RODO - przetwarzanie jest niezbędne do wypełnienia obowiązku prawnego ciążącego na administratorze, </w:t>
      </w:r>
      <w:r w:rsidR="00675F80" w:rsidRPr="00675F80">
        <w:rPr>
          <w:iCs/>
          <w:sz w:val="20"/>
          <w:szCs w:val="20"/>
          <w:lang w:val="pl-PL"/>
        </w:rPr>
        <w:t>art. 21 § 1 pkt. 2 i § 5, art. 207, art. 210 ustawy z dnia 29 sierpnia 1997 r. Ordynacja podatkowa (Dz. U. z 2019 r., poz. 900), art. 1, 2, 3, 4, 5, 6, 6a, 6c, 12, 13, 13c, 13d ustawy z dnia 15 listopada 1984 r. o podatku rolnym (Dz. U. z 2019 r., poz. 1256), art. 1, 2, 3, 4, 5, 6, 6a, 7 ustawy z dnia 30 października 2002 r. o podatku leśnym (Dz. U. z 2019 r., poz. 888), art. 2, 3, 4, 5, 6, 7 ustawy z dnia 12 stycznia 1991 r. o podatkach i opłatach lokalnych (Dz. U. z 2019 r., poz. 1170) oraz Uchwały Nr 84/19 Rady Miejskiej w Strzegomiu z dnia 7 listopada 2019 r. w sprawie określenia stawek podatku od nieruchomości (Dz. Urz. Województwa Dolnośląskiego z 2019r., poz. 6688) oraz Komunikatu Prezesa Głównego Urzędu Statystycznego z dnia 18 października 2019r. w sprawie średniej ceny skupu żyta za okres 11 kwartałów będącej podstawą do ustalenia podatku rolnego na rok podatkowy 2020 (M.P. z 2019r., poz. 1017) i Komunikatu Prezesa Głównego Urzędu Statystycznego z dnia 1</w:t>
      </w:r>
      <w:r w:rsidR="00166689">
        <w:rPr>
          <w:iCs/>
          <w:sz w:val="20"/>
          <w:szCs w:val="20"/>
          <w:lang w:val="pl-PL"/>
        </w:rPr>
        <w:t>8</w:t>
      </w:r>
      <w:bookmarkStart w:id="2" w:name="_GoBack"/>
      <w:bookmarkEnd w:id="2"/>
      <w:r w:rsidR="00675F80" w:rsidRPr="00675F80">
        <w:rPr>
          <w:iCs/>
          <w:sz w:val="20"/>
          <w:szCs w:val="20"/>
          <w:lang w:val="pl-PL"/>
        </w:rPr>
        <w:t xml:space="preserve"> października 201</w:t>
      </w:r>
      <w:r w:rsidR="00166689">
        <w:rPr>
          <w:iCs/>
          <w:sz w:val="20"/>
          <w:szCs w:val="20"/>
          <w:lang w:val="pl-PL"/>
        </w:rPr>
        <w:t>9</w:t>
      </w:r>
      <w:r w:rsidR="00675F80" w:rsidRPr="00675F80">
        <w:rPr>
          <w:iCs/>
          <w:sz w:val="20"/>
          <w:szCs w:val="20"/>
          <w:lang w:val="pl-PL"/>
        </w:rPr>
        <w:t xml:space="preserve"> r. w sprawie średniej ceny sprzedaży drewna, obliczonej według średniej ceny drewna uzyskanej przez nadleśnictwa za pierwsze trzy kwartały 2019 roku (M.P. z 2019 r., poz. 1018),</w:t>
      </w:r>
    </w:p>
    <w:p w14:paraId="18BB6D8E" w14:textId="77777777" w:rsidR="00646D26" w:rsidRPr="00AD04E3" w:rsidRDefault="00646D26" w:rsidP="00646D26">
      <w:pPr>
        <w:pStyle w:val="Standard"/>
        <w:widowControl/>
        <w:numPr>
          <w:ilvl w:val="0"/>
          <w:numId w:val="1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AD04E3">
        <w:rPr>
          <w:iCs/>
          <w:sz w:val="20"/>
          <w:szCs w:val="20"/>
          <w:lang w:val="pl-PL"/>
        </w:rPr>
        <w:t>Odbiorca lub kategorie odbiorców: Podmioty upoważnione na podstawie zawartych umów powierzenia oraz uprawnione na mocy obowiązujących przepisów prawa.</w:t>
      </w:r>
    </w:p>
    <w:p w14:paraId="696694F5" w14:textId="77777777" w:rsidR="00646D26" w:rsidRPr="00AD04E3" w:rsidRDefault="00646D26" w:rsidP="00646D26">
      <w:pPr>
        <w:pStyle w:val="Standard"/>
        <w:widowControl/>
        <w:numPr>
          <w:ilvl w:val="0"/>
          <w:numId w:val="1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AD04E3">
        <w:rPr>
          <w:iCs/>
          <w:sz w:val="20"/>
          <w:szCs w:val="20"/>
          <w:lang w:val="pl-PL"/>
        </w:rPr>
        <w:t>Pani/Pana dane osobowe będą przetwarzane przez okres niezbędny do realizacji celu przetwarzania, oraz przez okres wynikający z przepisów w sprawie instrukcji kancelaryjnej, jednolitych rzeczowych wykazów akt oraz instrukcji w sprawie organizacji i zakresu działania archiwów zakładowych.</w:t>
      </w:r>
    </w:p>
    <w:p w14:paraId="15768CCA" w14:textId="77777777" w:rsidR="006D7487" w:rsidRPr="006D7487" w:rsidRDefault="006D7487" w:rsidP="006D7487">
      <w:pPr>
        <w:pStyle w:val="Akapitzlist"/>
        <w:numPr>
          <w:ilvl w:val="0"/>
          <w:numId w:val="1"/>
        </w:numPr>
        <w:ind w:left="360"/>
        <w:rPr>
          <w:rFonts w:ascii="Times New Roman" w:eastAsia="Andale Sans UI" w:hAnsi="Times New Roman" w:cs="Tahoma"/>
          <w:iCs/>
          <w:sz w:val="20"/>
          <w:szCs w:val="20"/>
          <w:lang w:bidi="en-US"/>
        </w:rPr>
      </w:pPr>
      <w:r w:rsidRPr="006D7487">
        <w:rPr>
          <w:rFonts w:ascii="Times New Roman" w:eastAsia="Andale Sans UI" w:hAnsi="Times New Roman" w:cs="Tahoma"/>
          <w:iCs/>
          <w:sz w:val="20"/>
          <w:szCs w:val="20"/>
          <w:lang w:bidi="en-US"/>
        </w:rPr>
        <w:t>Ma Pani/Pan prawo do edycji, wglądu, informacji o źródle pozyskania, sprzeciwu na dalsze przetwarzanie, a także prawo do bycia zapomnianym, chyba że w przepisach prawa wyraźnie wskazano inaczej lub żądanie stoi w sprzeczności z prawnie uzasadnionym interesem Administratora.</w:t>
      </w:r>
    </w:p>
    <w:p w14:paraId="45EB9420" w14:textId="5BCB3A0B" w:rsidR="00646D26" w:rsidRPr="00AD04E3" w:rsidRDefault="00646D26" w:rsidP="00646D26">
      <w:pPr>
        <w:pStyle w:val="Standard"/>
        <w:widowControl/>
        <w:numPr>
          <w:ilvl w:val="0"/>
          <w:numId w:val="1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AD04E3">
        <w:rPr>
          <w:iCs/>
          <w:sz w:val="20"/>
          <w:szCs w:val="20"/>
          <w:lang w:val="pl-PL"/>
        </w:rPr>
        <w:t xml:space="preserve">Ma Pani/Pan prawo do wniesienia skargi do organu nadzorczego tj. </w:t>
      </w:r>
      <w:r w:rsidR="006D7487">
        <w:rPr>
          <w:iCs/>
          <w:sz w:val="20"/>
          <w:szCs w:val="20"/>
          <w:lang w:val="pl-PL"/>
        </w:rPr>
        <w:t xml:space="preserve">Prezesa </w:t>
      </w:r>
      <w:r w:rsidRPr="00AD04E3">
        <w:rPr>
          <w:iCs/>
          <w:sz w:val="20"/>
          <w:szCs w:val="20"/>
          <w:lang w:val="pl-PL"/>
        </w:rPr>
        <w:t>Urzędu Ochrony Danych Osobowych ul. Stawki 2, 00-913 Warszawa.</w:t>
      </w:r>
    </w:p>
    <w:p w14:paraId="799E6258" w14:textId="77777777" w:rsidR="00646D26" w:rsidRPr="00AD04E3" w:rsidRDefault="00646D26" w:rsidP="00646D26">
      <w:pPr>
        <w:pStyle w:val="Standard"/>
        <w:widowControl/>
        <w:numPr>
          <w:ilvl w:val="0"/>
          <w:numId w:val="1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AD04E3">
        <w:rPr>
          <w:sz w:val="20"/>
          <w:szCs w:val="20"/>
          <w:lang w:val="pl-PL"/>
        </w:rPr>
        <w:t>Pani/Pana dane osobowe nie będą poddawane zautomatyzowanemu podejmowaniu decyzji, w tym również profilowaniu.</w:t>
      </w:r>
    </w:p>
    <w:p w14:paraId="4C2FB830" w14:textId="77777777" w:rsidR="00646D26" w:rsidRPr="00AD04E3" w:rsidRDefault="00646D26" w:rsidP="00646D26">
      <w:pPr>
        <w:pStyle w:val="Standard"/>
        <w:widowControl/>
        <w:numPr>
          <w:ilvl w:val="0"/>
          <w:numId w:val="1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AD04E3">
        <w:rPr>
          <w:color w:val="000000"/>
          <w:sz w:val="20"/>
          <w:szCs w:val="20"/>
          <w:lang w:val="pl-PL"/>
        </w:rPr>
        <w:t>Pani/Pana dane osobowe nie będą przekazywane do państw trzecich.</w:t>
      </w:r>
    </w:p>
    <w:p w14:paraId="5DB9EAC5" w14:textId="77777777" w:rsidR="00646D26" w:rsidRPr="00AD04E3" w:rsidRDefault="00646D26" w:rsidP="00646D26">
      <w:pPr>
        <w:pStyle w:val="Standard"/>
        <w:widowControl/>
        <w:numPr>
          <w:ilvl w:val="0"/>
          <w:numId w:val="1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AD04E3">
        <w:rPr>
          <w:iCs/>
          <w:sz w:val="20"/>
          <w:szCs w:val="20"/>
          <w:lang w:val="pl-PL"/>
        </w:rPr>
        <w:t>Podanie danych jest wymogiem ustawowym. Osoba, której dane dotyczą jest zobowiązana do ich podania.</w:t>
      </w:r>
    </w:p>
    <w:p w14:paraId="40705F88" w14:textId="77777777" w:rsidR="00646D26" w:rsidRPr="00AD04E3" w:rsidRDefault="00646D26" w:rsidP="00646D26">
      <w:pPr>
        <w:pStyle w:val="Standard"/>
        <w:widowControl/>
        <w:numPr>
          <w:ilvl w:val="0"/>
          <w:numId w:val="1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AD04E3">
        <w:rPr>
          <w:iCs/>
          <w:sz w:val="20"/>
          <w:szCs w:val="20"/>
          <w:lang w:val="pl-PL"/>
        </w:rPr>
        <w:t>Konsekwencją niepodania danych jest podjęcie środków prawnych przewidzianych w przepisach prawa podatkowego.</w:t>
      </w:r>
    </w:p>
    <w:p w14:paraId="320DC7B0" w14:textId="77777777" w:rsidR="00646D26" w:rsidRPr="00AD04E3" w:rsidRDefault="00646D26" w:rsidP="00646D26">
      <w:pPr>
        <w:pStyle w:val="Standard"/>
        <w:widowControl/>
        <w:spacing w:after="120"/>
        <w:jc w:val="both"/>
        <w:rPr>
          <w:iCs/>
          <w:sz w:val="20"/>
          <w:szCs w:val="20"/>
          <w:lang w:val="pl-PL"/>
        </w:rPr>
      </w:pPr>
    </w:p>
    <w:p w14:paraId="55B27843" w14:textId="77777777" w:rsidR="0061003B" w:rsidRPr="00AD04E3" w:rsidRDefault="0061003B"/>
    <w:sectPr w:rsidR="0061003B" w:rsidRPr="00AD04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C0291D"/>
    <w:multiLevelType w:val="multilevel"/>
    <w:tmpl w:val="054C91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D26"/>
    <w:rsid w:val="00166689"/>
    <w:rsid w:val="0020578D"/>
    <w:rsid w:val="005D23BF"/>
    <w:rsid w:val="0061003B"/>
    <w:rsid w:val="00646D26"/>
    <w:rsid w:val="00675F80"/>
    <w:rsid w:val="006D7487"/>
    <w:rsid w:val="00AD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FA460"/>
  <w15:chartTrackingRefBased/>
  <w15:docId w15:val="{4014C19C-DADF-4230-A316-45537579A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46D26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646D2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czeinternetowe">
    <w:name w:val="Łącze internetowe"/>
    <w:basedOn w:val="Domylnaczcionkaakapitu"/>
    <w:uiPriority w:val="99"/>
    <w:unhideWhenUsed/>
    <w:rsid w:val="00646D26"/>
    <w:rPr>
      <w:color w:val="0563C1" w:themeColor="hyperlink"/>
      <w:u w:val="single"/>
    </w:rPr>
  </w:style>
  <w:style w:type="character" w:customStyle="1" w:styleId="TytuZnak">
    <w:name w:val="Tytuł Znak"/>
    <w:basedOn w:val="Domylnaczcionkaakapitu"/>
    <w:link w:val="Tytu"/>
    <w:uiPriority w:val="10"/>
    <w:qFormat/>
    <w:rsid w:val="00646D26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customStyle="1" w:styleId="Standard">
    <w:name w:val="Standard"/>
    <w:qFormat/>
    <w:rsid w:val="00646D26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sz w:val="24"/>
      <w:szCs w:val="24"/>
      <w:lang w:val="en-US" w:bidi="en-US"/>
    </w:rPr>
  </w:style>
  <w:style w:type="paragraph" w:styleId="Tytu">
    <w:name w:val="Title"/>
    <w:basedOn w:val="Normalny"/>
    <w:link w:val="TytuZnak"/>
    <w:uiPriority w:val="10"/>
    <w:qFormat/>
    <w:rsid w:val="00646D26"/>
    <w:pPr>
      <w:pBdr>
        <w:bottom w:val="single" w:sz="8" w:space="4" w:color="4472C4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646D2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6D74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76" TargetMode="External"/><Relationship Id="rId5" Type="http://schemas.openxmlformats.org/officeDocument/2006/relationships/hyperlink" Target="mailto:iodo@amt24.bi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509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Anna Grzywna</cp:lastModifiedBy>
  <cp:revision>6</cp:revision>
  <dcterms:created xsi:type="dcterms:W3CDTF">2020-01-21T06:53:00Z</dcterms:created>
  <dcterms:modified xsi:type="dcterms:W3CDTF">2020-01-22T11:22:00Z</dcterms:modified>
</cp:coreProperties>
</file>