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04" w:lineRule="auto"/>
        <w:jc w:val="center"/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UCHWA</w:t>
      </w:r>
      <w:r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ŁA NR MO/141/2019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RADY </w:t>
      </w:r>
      <w:r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MIEJSKIEJ W </w:t>
      </w:r>
      <w:r>
        <w:rPr>
          <w:b w:val="true"/>
          <w:color w:val="#000000"/>
          <w:sz w:val="23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ŚWIEBODZICACH</w:t>
      </w:r>
    </w:p>
    <w:p>
      <w:pPr>
        <w:ind w:right="0" w:left="0" w:firstLine="0"/>
        <w:spacing w:before="288" w:after="0" w:line="240" w:lineRule="auto"/>
        <w:jc w:val="center"/>
        <w:rPr>
          <w:color w:val="#000000"/>
          <w:sz w:val="23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z dnia 30 grudnia 2019 r.</w:t>
      </w:r>
    </w:p>
    <w:p>
      <w:pPr>
        <w:ind w:right="0" w:left="0" w:firstLine="0"/>
        <w:spacing w:before="252" w:after="0" w:line="292" w:lineRule="auto"/>
        <w:jc w:val="center"/>
        <w:rPr>
          <w:b w:val="true"/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w sprawie przyj</w:t>
      </w:r>
      <w:r>
        <w:rPr>
          <w:b w:val="true"/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ęcia Strategii Rozwoju Miasta Świebodzice na lata </w:t>
      </w:r>
      <w:r>
        <w:rPr>
          <w:b w:val="true"/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2021-2027</w:t>
      </w:r>
    </w:p>
    <w:p>
      <w:pPr>
        <w:ind w:right="0" w:left="0" w:firstLine="144"/>
        <w:spacing w:before="396" w:after="0" w:line="240" w:lineRule="auto"/>
        <w:jc w:val="left"/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Na podstawie art. 18 ust. 2 pkt 6 i 6a ustawy z dnia 8 marca 1990 r. o samorz</w:t>
      </w: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ądzie gminnym (t j. Dz.U. 2019 r., poz. 506 z </w:t>
      </w:r>
      <w:hyperlink r:id="drId3">
        <w:r>
          <w:rPr>
            <w:color w:val="#0000FF"/>
            <w:sz w:val="23"/>
            <w:lang w:val="pl-PL"/>
            <w:spacing w:val="-5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późn. zm</w:t>
        </w:r>
      </w:hyperlink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.) Rada Miejska w Swiebodzicach uchwala, co następuje:</w:t>
      </w:r>
    </w:p>
    <w:p>
      <w:pPr>
        <w:ind w:right="0" w:left="0" w:firstLine="504"/>
        <w:spacing w:before="144" w:after="0" w:line="240" w:lineRule="auto"/>
        <w:jc w:val="left"/>
        <w:tabs>
          <w:tab w:val="clear" w:pos="288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9"/>
          <w:w w:val="105"/>
          <w:strike w:val="false"/>
          <w:vertAlign w:val="baseline"/>
          <w:rFonts w:ascii="Times New Roman" w:hAnsi="Times New Roman"/>
        </w:rPr>
        <w:t xml:space="preserve">Przyjmuje si</w:t>
      </w:r>
      <w:r>
        <w:rPr>
          <w:color w:val="#000000"/>
          <w:sz w:val="23"/>
          <w:lang w:val="pl-PL"/>
          <w:spacing w:val="-9"/>
          <w:w w:val="105"/>
          <w:strike w:val="false"/>
          <w:vertAlign w:val="baseline"/>
          <w:rFonts w:ascii="Times New Roman" w:hAnsi="Times New Roman"/>
        </w:rPr>
        <w:t xml:space="preserve">ę do realizacji Strategię Rozwoju Miasta Świebodzice na lata 2021-2027, stanowiacą </w:t>
      </w: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załącznik do niniejszej uchwały.</w:t>
      </w:r>
    </w:p>
    <w:p>
      <w:pPr>
        <w:ind w:right="0" w:left="0" w:firstLine="504"/>
        <w:spacing w:before="108" w:after="0" w:line="292" w:lineRule="auto"/>
        <w:jc w:val="left"/>
        <w:tabs>
          <w:tab w:val="clear" w:pos="288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Wykonanie uchwa</w:t>
      </w: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ły powierza się Burmistrzowi Miasta Świebodzice.</w:t>
      </w:r>
    </w:p>
    <w:p>
      <w:pPr>
        <w:ind w:right="0" w:left="0" w:firstLine="504"/>
        <w:spacing w:before="108" w:after="0" w:line="240" w:lineRule="auto"/>
        <w:jc w:val="left"/>
        <w:tabs>
          <w:tab w:val="clear" w:pos="288"/>
          <w:tab w:val="decimal" w:pos="792"/>
        </w:tabs>
        <w:numPr>
          <w:ilvl w:val="0"/>
          <w:numId w:val="2"/>
        </w:numP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Uchwa</w:t>
      </w:r>
      <w:r>
        <w:rPr>
          <w:color w:val="#000000"/>
          <w:sz w:val="23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ła wchodzi w życie z dniem podjęcia.</w:t>
      </w:r>
    </w:p>
    <w:p>
      <w:pPr>
        <w:ind w:right="0" w:left="6264" w:firstLine="0"/>
        <w:spacing w:before="1116" w:after="0" w:line="360" w:lineRule="auto"/>
        <w:jc w:val="left"/>
        <w:rPr>
          <w:color w:val="#000000"/>
          <w:sz w:val="23"/>
          <w:lang w:val="pl-PL"/>
          <w:spacing w:val="1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3"/>
          <w:lang w:val="pl-PL"/>
          <w:spacing w:val="14"/>
          <w:w w:val="105"/>
          <w:strike w:val="false"/>
          <w:vertAlign w:val="baseline"/>
          <w:rFonts w:ascii="Times New Roman" w:hAnsi="Times New Roman"/>
        </w:rPr>
        <w:t xml:space="preserve">Przewodnicz</w:t>
      </w:r>
      <w:r>
        <w:rPr>
          <w:color w:val="#78313F"/>
          <w:sz w:val="24"/>
          <w:lang w:val="pl-PL"/>
          <w:spacing w:val="14"/>
          <w:w w:val="100"/>
          <w:strike w:val="false"/>
          <w:vertAlign w:val="baseline"/>
          <w:rFonts w:ascii="Times New Roman" w:hAnsi="Times New Roman"/>
        </w:rPr>
        <w:t xml:space="preserve"> gady</w:t>
      </w:r>
    </w:p>
    <w:p>
      <w:pPr>
        <w:ind w:right="0" w:left="6192" w:firstLine="0"/>
        <w:spacing w:before="0" w:after="0" w:line="240" w:lineRule="auto"/>
        <w:jc w:val="left"/>
        <w:tabs>
          <w:tab w:val="left" w:leader="none" w:pos="8141"/>
        </w:tabs>
        <w:rPr>
          <w:b w:val="true"/>
          <w:color w:val="#AD3F4E"/>
          <w:sz w:val="19"/>
          <w:lang w:val="pl-PL"/>
          <w:spacing w:val="-12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AD3F4E"/>
          <w:sz w:val="19"/>
          <w:lang w:val="pl-PL"/>
          <w:spacing w:val="-12"/>
          <w:w w:val="100"/>
          <w:strike w:val="false"/>
          <w:vertAlign w:val="baseline"/>
          <w:rFonts w:ascii="Verdana" w:hAnsi="Verdana"/>
        </w:rPr>
        <w:t xml:space="preserve">PRZEWM</w:t>
      </w:r>
      <w:r>
        <w:rPr>
          <w:color w:val="#D7485C"/>
          <w:sz w:val="21"/>
          <w:lang w:val="pl-PL"/>
          <w:spacing w:val="-12"/>
          <w:w w:val="95"/>
          <w:strike w:val="false"/>
          <w:vertAlign w:val="baseline"/>
          <w:rFonts w:ascii="Times New Roman" w:hAnsi="Times New Roman"/>
        </w:rPr>
        <w:tab/>
      </w:r>
      <w:r>
        <w:rPr>
          <w:color w:val="#D7485C"/>
          <w:sz w:val="21"/>
          <w:lang w:val="pl-PL"/>
          <w:spacing w:val="0"/>
          <w:w w:val="95"/>
          <w:strike w:val="false"/>
          <w:vertAlign w:val="baseline"/>
          <w:rFonts w:ascii="Times New Roman" w:hAnsi="Times New Roman"/>
        </w:rPr>
        <w:t xml:space="preserve">RADY</w:t>
      </w:r>
    </w:p>
    <w:p>
      <w:pPr>
        <w:ind w:right="0" w:left="6840" w:firstLine="0"/>
        <w:spacing w:before="252" w:after="0" w:line="276" w:lineRule="auto"/>
        <w:jc w:val="left"/>
        <w:tabs>
          <w:tab w:val="right" w:leader="none" w:pos="8025"/>
        </w:tabs>
        <w:rPr>
          <w:b w:val="true"/>
          <w:color w:val="#AD3F4E"/>
          <w:sz w:val="19"/>
          <w:lang w:val="pl-PL"/>
          <w:spacing w:val="-36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AD3F4E"/>
          <w:sz w:val="19"/>
          <w:lang w:val="pl-PL"/>
          <w:spacing w:val="-36"/>
          <w:w w:val="100"/>
          <w:strike w:val="false"/>
          <w:vertAlign w:val="baseline"/>
          <w:rFonts w:ascii="Verdana" w:hAnsi="Verdana"/>
        </w:rPr>
        <w:t xml:space="preserve">IStai4'</w:t>
      </w:r>
      <w:r>
        <w:rPr>
          <w:b w:val="true"/>
          <w:color w:val="#D7485C"/>
          <w:sz w:val="18"/>
          <w:lang w:val="pl-PL"/>
          <w:spacing w:val="-56"/>
          <w:w w:val="100"/>
          <w:strike w:val="false"/>
          <w:vertAlign w:val="baseline"/>
          <w:rFonts w:ascii="Verdana" w:hAnsi="Verdana"/>
        </w:rPr>
        <w:tab/>
      </w:r>
      <w:r>
        <w:rPr>
          <w:b w:val="true"/>
          <w:color w:val="#D7485C"/>
          <w:sz w:val="18"/>
          <w:lang w:val="pl-PL"/>
          <w:spacing w:val="-20"/>
          <w:w w:val="100"/>
          <w:strike w:val="false"/>
          <w:vertAlign w:val="baseline"/>
          <w:rFonts w:ascii="Verdana" w:hAnsi="Verdana"/>
        </w:rPr>
        <w:t xml:space="preserve">ladra</w:t>
      </w:r>
    </w:p>
    <w:p>
      <w:pPr>
        <w:ind w:right="0" w:left="6552" w:firstLine="0"/>
        <w:spacing w:before="0" w:after="6804" w:line="208" w:lineRule="auto"/>
        <w:jc w:val="left"/>
        <w:rPr>
          <w:b w:val="true"/>
          <w:color w:val="#000000"/>
          <w:sz w:val="23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3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Hanna gara</w:t>
      </w:r>
    </w:p>
    <w:p>
      <w:pPr>
        <w:sectPr>
          <w:pgSz w:w="11918" w:h="16854" w:orient="portrait"/>
          <w:type w:val="nextPage"/>
          <w:textDirection w:val="lrTb"/>
          <w:pgMar w:bottom="348" w:top="1116" w:right="839" w:left="1279" w:header="720" w:footer="720"/>
          <w:titlePg w:val="false"/>
        </w:sectPr>
      </w:pPr>
    </w:p>
    <w:p>
      <w:pPr>
        <w:ind w:right="0" w:left="216" w:firstLine="0"/>
        <w:spacing w:before="0" w:after="0" w:line="240" w:lineRule="auto"/>
        <w:jc w:val="left"/>
        <w:rPr>
          <w:b w:val="true"/>
          <w:color w:val="#F17180"/>
          <w:sz w:val="20"/>
          <w:lang w:val="pl-PL"/>
          <w:spacing w:val="3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17180"/>
          <w:sz w:val="20"/>
          <w:lang w:val="pl-PL"/>
          <w:spacing w:val="30"/>
          <w:w w:val="100"/>
          <w:strike w:val="false"/>
          <w:vertAlign w:val="baseline"/>
          <w:rFonts w:ascii="Arial" w:hAnsi="Arial"/>
        </w:rPr>
        <w:t xml:space="preserve">RADO PRAWNY</w:t>
      </w:r>
    </w:p>
    <w:p>
      <w:pPr>
        <w:ind w:right="0" w:left="216" w:firstLine="0"/>
        <w:spacing w:before="144" w:after="0" w:line="240" w:lineRule="auto"/>
        <w:jc w:val="left"/>
        <w:tabs>
          <w:tab w:val="right" w:leader="none" w:pos="2256"/>
        </w:tabs>
        <w:rPr>
          <w:i w:val="true"/>
          <w:color w:val="#F17180"/>
          <w:sz w:val="19"/>
          <w:lang w:val="pl-PL"/>
          <w:spacing w:val="0"/>
          <w:w w:val="100"/>
          <w:strike w:val="false"/>
          <w:vertAlign w:val="baseline"/>
          <w:rFonts w:ascii="Verdana" w:hAnsi="Verdana"/>
        </w:rPr>
      </w:pPr>
      <w:r>
        <w:rPr>
          <w:i w:val="true"/>
          <w:color w:val="#F17180"/>
          <w:sz w:val="19"/>
          <w:lang w:val="pl-PL"/>
          <w:spacing w:val="0"/>
          <w:w w:val="100"/>
          <w:strike w:val="false"/>
          <w:vertAlign w:val="baseline"/>
          <w:rFonts w:ascii="Verdana" w:hAnsi="Verdana"/>
        </w:rPr>
        <w:t xml:space="preserve">Jaros	</w:t>
      </w:r>
      <w:r>
        <w:rPr>
          <w:i w:val="true"/>
          <w:color w:val="#F17180"/>
          <w:sz w:val="19"/>
          <w:lang w:val="pl-PL"/>
          <w:spacing w:val="0"/>
          <w:w w:val="100"/>
          <w:strike w:val="false"/>
          <w:vertAlign w:val="baseline"/>
          <w:rFonts w:ascii="Verdana" w:hAnsi="Verdana"/>
        </w:rPr>
        <w:t xml:space="preserve">asyliszyn</w:t>
      </w:r>
    </w:p>
    <w:p>
      <w:pPr>
        <w:ind w:right="0" w:left="1080" w:firstLine="0"/>
        <w:spacing w:before="0" w:after="468" w:line="184" w:lineRule="auto"/>
        <w:jc w:val="left"/>
        <w:rPr>
          <w:b w:val="true"/>
          <w:color w:val="#F17180"/>
          <w:sz w:val="20"/>
          <w:lang w:val="pl-PL"/>
          <w:spacing w:val="3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F17180"/>
          <w:sz w:val="20"/>
          <w:lang w:val="pl-PL"/>
          <w:spacing w:val="30"/>
          <w:w w:val="100"/>
          <w:strike w:val="false"/>
          <w:vertAlign w:val="baseline"/>
          <w:rFonts w:ascii="Arial" w:hAnsi="Arial"/>
        </w:rPr>
        <w:t xml:space="preserve">f346</w:t>
      </w:r>
    </w:p>
    <w:p>
      <w:pPr>
        <w:ind w:right="0" w:left="0" w:firstLine="0"/>
        <w:spacing w:before="16" w:after="0" w:line="240" w:lineRule="auto"/>
        <w:jc w:val="left"/>
        <w:tabs>
          <w:tab w:val="right" w:leader="none" w:pos="9907"/>
        </w:tabs>
        <w:pBdr>
          <w:top w:sz="11" w:space="1" w:color="#404040" w:val="single"/>
        </w:pBd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8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Id: 2F8AAAF5-488D-462A-904D-564C63213C92. Podpisany	</w:t>
      </w:r>
      <w:r>
        <w:rPr>
          <w:color w:val="#000000"/>
          <w:sz w:val="18"/>
          <w:lang w:val="pl-PL"/>
          <w:spacing w:val="-6"/>
          <w:w w:val="100"/>
          <w:strike w:val="false"/>
          <w:vertAlign w:val="baseline"/>
          <w:rFonts w:ascii="Times New Roman" w:hAnsi="Times New Roman"/>
        </w:rPr>
        <w:t xml:space="preserve">Strona 1 z 1</w:t>
      </w:r>
    </w:p>
    <w:sectPr>
      <w:pgSz w:w="11918" w:h="16854" w:orient="portrait"/>
      <w:type w:val="continuous"/>
      <w:textDirection w:val="lrTb"/>
      <w:pgMar w:bottom="348" w:top="1116" w:right="1018" w:left="90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3"/>
        <w:lang w:val="pl-PL"/>
        <w:spacing w:val="-9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&#243;&#378;n.zm" TargetMode="External" Id="drId3" /><Relationship Type="http://schemas.openxmlformats.org/officeDocument/2006/relationships/numbering" Target="/word/numbering.xm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