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760720" cy="75819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8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8017578125" w:line="281.22053146362305" w:lineRule="auto"/>
        <w:ind w:left="55.881500244140625" w:right="130.83984375" w:hanging="5.5198669433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Jeśli jesteś przedsiębiorcą z tzw. miasta średniego i poszukujesz środków na wdrożenie 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wprowadzenie innowacyjnych produktów na rynek, to możesz wziąć udział w najnowszym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konkursie i uzyskać unijną dotację. W pakiecie dla średnich miast na firmy czeka aż 550 mln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zł. z Programu Operacyjnego Inteligentny Rozwój.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9013671875" w:line="281.8869209289551" w:lineRule="auto"/>
        <w:ind w:left="67.6416015625" w:right="551.4398193359375" w:firstLine="1.9200134277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Unijny konkurs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„Badania na rynek” rusza 25 marca br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., ale już teraz warto się do niego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przygotować.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8330078125" w:line="240" w:lineRule="auto"/>
        <w:ind w:left="66.201629638671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256b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256bb"/>
          <w:sz w:val="24"/>
          <w:szCs w:val="24"/>
          <w:highlight w:val="white"/>
          <w:u w:val="none"/>
          <w:vertAlign w:val="baseline"/>
          <w:rtl w:val="0"/>
        </w:rPr>
        <w:t xml:space="preserve">Na co można przeznaczyć dofinansowanie?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256bb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5195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wydatki inwestycyjne: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520263671875" w:line="281.8869209289551" w:lineRule="auto"/>
        <w:ind w:left="724.4416809082031" w:right="1015.0396728515625" w:hanging="357.760162353515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⋅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zakup maszyn i urządzeń niezbędnych do uruchomienia produkcji nowych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produktów,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03271484375" w:line="240" w:lineRule="auto"/>
        <w:ind w:left="366.681518554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⋅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zakup nieruchomości,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3204345703125" w:line="240" w:lineRule="auto"/>
        <w:ind w:left="366.681518554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⋅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roboty budowlane,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31982421875" w:line="240" w:lineRule="auto"/>
        <w:ind w:left="366.681518554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⋅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budowę nowej linii produkcyjnej oraz hal,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1202392578125" w:line="281.88743591308594" w:lineRule="auto"/>
        <w:ind w:left="364.5216369628906" w:right="190.6005859375" w:hanging="364.521636962890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nabycia wartości niematerialnych i prawnych w formie patentów, licencji, know-how,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praw własności intelektualne,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632202148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eksperymentalne prace rozwojowe,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52075195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usługi doradcze.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51953125" w:line="240" w:lineRule="auto"/>
        <w:ind w:left="66.201629638671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256bb"/>
          <w:sz w:val="24"/>
          <w:szCs w:val="24"/>
          <w:u w:val="none"/>
          <w:shd w:fill="auto" w:val="clear"/>
          <w:vertAlign w:val="baseline"/>
          <w:rtl w:val="0"/>
        </w:rPr>
        <w:t xml:space="preserve">Kto może uzyskać dofinansowanie?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Mikro, małe lub średnie firmy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5201416015625" w:line="279.88780975341797" w:lineRule="auto"/>
        <w:ind w:left="60.201568603515625" w:right="456.76025390625" w:firstLine="6.000061035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256bb"/>
          <w:sz w:val="24"/>
          <w:szCs w:val="24"/>
          <w:highlight w:val="white"/>
          <w:u w:val="none"/>
          <w:vertAlign w:val="baseline"/>
          <w:rtl w:val="0"/>
        </w:rPr>
        <w:t xml:space="preserve">Ile można otrzymać dofinansowania?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Wsparcie wyniesie do 70% wartości projektu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co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oznacza, że Twój wkład to co najmniej 30% całkowitego kosztu projektu!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6324462890625" w:line="447.0710849761963" w:lineRule="auto"/>
        <w:ind w:left="49.881591796875" w:right="448.1201171875" w:firstLine="11.04003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Całkowity koszt projektu musi zamknąć się w kwocie od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1 000 000 zł do 50 000 000 EUR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Jeśli jesteś zainteresowany,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zapraszamy po szczegóły do ogłoszenia o konkursie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https://www.poir.gov.pl/nabory/1-47/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44891357421875" w:line="240" w:lineRule="auto"/>
        <w:ind w:left="67.64160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lub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5199890136719" w:line="240" w:lineRule="auto"/>
        <w:ind w:left="67.64160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highlight w:val="white"/>
          <w:u w:val="single"/>
          <w:vertAlign w:val="baseline"/>
          <w:rtl w:val="0"/>
        </w:rPr>
        <w:t xml:space="preserve">https://www.parp.gov.pl/component/grants/grants/badania-na-rynek-miasta-srednie-1.</w:t>
      </w:r>
    </w:p>
    <w:sectPr>
      <w:pgSz w:h="16820" w:w="11900" w:orient="portrait"/>
      <w:pgMar w:bottom="2280.399932861328" w:top="1417.000732421875" w:left="1366.83837890625" w:right="1417.399902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