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013E747D" w:rsidR="00131B07" w:rsidRDefault="00DA5D7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7A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DA5D7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DA5D7B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DA5D7B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DA5D7B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DA5D7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DA5D7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DA5D7B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DA5D7B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7AD4A349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>.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07FCD608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DA5D7B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DA5D7B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DA5D7B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DA5D7B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5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DA5D7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DA5D7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DA5D7B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DA5D7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6E543" w14:textId="77777777" w:rsidR="00DA5D7B" w:rsidRDefault="00DA5D7B" w:rsidP="005F02B9">
      <w:r>
        <w:separator/>
      </w:r>
    </w:p>
    <w:p w14:paraId="7AB5F601" w14:textId="77777777" w:rsidR="00DA5D7B" w:rsidRDefault="00DA5D7B" w:rsidP="005F02B9"/>
    <w:p w14:paraId="31AB8D2F" w14:textId="77777777" w:rsidR="00DA5D7B" w:rsidRDefault="00DA5D7B" w:rsidP="005F02B9"/>
    <w:p w14:paraId="1D541D04" w14:textId="77777777" w:rsidR="00DA5D7B" w:rsidRDefault="00DA5D7B"/>
  </w:endnote>
  <w:endnote w:type="continuationSeparator" w:id="0">
    <w:p w14:paraId="2F3ED4EA" w14:textId="77777777" w:rsidR="00DA5D7B" w:rsidRDefault="00DA5D7B" w:rsidP="005F02B9">
      <w:r>
        <w:continuationSeparator/>
      </w:r>
    </w:p>
    <w:p w14:paraId="187ADEBD" w14:textId="77777777" w:rsidR="00DA5D7B" w:rsidRDefault="00DA5D7B" w:rsidP="005F02B9"/>
    <w:p w14:paraId="3CBFC84F" w14:textId="77777777" w:rsidR="00DA5D7B" w:rsidRDefault="00DA5D7B" w:rsidP="005F02B9"/>
    <w:p w14:paraId="24745BC3" w14:textId="77777777" w:rsidR="00DA5D7B" w:rsidRDefault="00DA5D7B"/>
  </w:endnote>
  <w:endnote w:type="continuationNotice" w:id="1">
    <w:p w14:paraId="2155BC87" w14:textId="77777777" w:rsidR="00DA5D7B" w:rsidRDefault="00DA5D7B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</w:t>
      </w:r>
      <w:bookmarkStart w:id="19" w:name="_GoBack"/>
      <w:bookmarkEnd w:id="19"/>
      <w:r w:rsidRPr="00CD4612">
        <w:rPr>
          <w:color w:val="000000" w:themeColor="text1"/>
          <w:szCs w:val="16"/>
        </w:rPr>
        <w:t xml:space="preserve">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54078506" w14:textId="77777777" w:rsidR="001A37A1" w:rsidRDefault="001A37A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E27B99F" w14:textId="77777777" w:rsidR="001A37A1" w:rsidRPr="001A37A1" w:rsidRDefault="001A37A1" w:rsidP="001A37A1">
      <w:pPr>
        <w:pStyle w:val="NormalnyWeb"/>
        <w:spacing w:before="0"/>
        <w:jc w:val="center"/>
        <w:rPr>
          <w:rFonts w:ascii="Arial" w:hAnsi="Arial" w:cs="Arial"/>
          <w:sz w:val="16"/>
          <w:szCs w:val="16"/>
        </w:rPr>
      </w:pPr>
      <w:r w:rsidRPr="001A37A1">
        <w:rPr>
          <w:rFonts w:ascii="Arial" w:hAnsi="Arial" w:cs="Arial"/>
          <w:b/>
          <w:bCs/>
          <w:sz w:val="16"/>
          <w:szCs w:val="16"/>
        </w:rPr>
        <w:t>Klauzula informacyjna</w:t>
      </w:r>
    </w:p>
    <w:p w14:paraId="3508FC4D" w14:textId="77777777" w:rsidR="001A37A1" w:rsidRPr="001A37A1" w:rsidRDefault="001A37A1" w:rsidP="001A37A1">
      <w:pPr>
        <w:pStyle w:val="NormalnyWeb"/>
        <w:spacing w:before="119"/>
        <w:jc w:val="both"/>
        <w:rPr>
          <w:rFonts w:ascii="Arial" w:hAnsi="Arial" w:cs="Arial"/>
          <w:sz w:val="16"/>
          <w:szCs w:val="16"/>
        </w:rPr>
      </w:pPr>
      <w:r w:rsidRPr="001A37A1">
        <w:rPr>
          <w:rFonts w:ascii="Arial" w:hAnsi="Arial" w:cs="Arial"/>
          <w:sz w:val="16"/>
          <w:szCs w:val="16"/>
        </w:rPr>
        <w:t>Zgodnie z art. 13 ust. 1 i ust. 2 Rozporządzenia Parlamentu Europejskiego i Rady (UE) 2016/679 z dnia 27 kwietnia 2016 r. w sprawie ochrony osób fizycznych w związku przetwarzaniem danych osobowych i w sprawie swobodnego przepływu takich danych oraz uchylenia dyrektywy 95/46/WE (ogólne rozporządzenie o ochronie danych), dalej RODO, informuję, iż:</w:t>
      </w:r>
    </w:p>
    <w:p w14:paraId="34C3F342" w14:textId="77777777" w:rsidR="001A37A1" w:rsidRPr="001A37A1" w:rsidRDefault="001A37A1" w:rsidP="001A37A1">
      <w:pPr>
        <w:pStyle w:val="NormalnyWeb"/>
        <w:numPr>
          <w:ilvl w:val="0"/>
          <w:numId w:val="19"/>
        </w:numPr>
        <w:tabs>
          <w:tab w:val="left" w:pos="284"/>
        </w:tabs>
        <w:spacing w:before="0" w:after="0"/>
        <w:ind w:left="0" w:hanging="4"/>
        <w:jc w:val="both"/>
        <w:rPr>
          <w:rFonts w:ascii="Arial" w:hAnsi="Arial" w:cs="Arial"/>
          <w:sz w:val="16"/>
          <w:szCs w:val="16"/>
        </w:rPr>
      </w:pPr>
      <w:r w:rsidRPr="001A37A1">
        <w:rPr>
          <w:rFonts w:ascii="Arial" w:hAnsi="Arial" w:cs="Arial"/>
          <w:sz w:val="16"/>
          <w:szCs w:val="16"/>
        </w:rPr>
        <w:t>Administratorem Pani/Pana danych osobowych jest Burmistrz Annopola z siedzibą przy ul. Rynek 1, 23-235 Annopol, email: sekretariat@annopol.eurzad.eu.</w:t>
      </w:r>
    </w:p>
    <w:p w14:paraId="5C580A49" w14:textId="77777777" w:rsidR="001A37A1" w:rsidRPr="001A37A1" w:rsidRDefault="001A37A1" w:rsidP="001A37A1">
      <w:pPr>
        <w:pStyle w:val="NormalnyWeb"/>
        <w:numPr>
          <w:ilvl w:val="0"/>
          <w:numId w:val="19"/>
        </w:numPr>
        <w:tabs>
          <w:tab w:val="left" w:pos="284"/>
        </w:tabs>
        <w:spacing w:before="0" w:after="0"/>
        <w:ind w:left="0" w:hanging="4"/>
        <w:jc w:val="both"/>
        <w:rPr>
          <w:rFonts w:ascii="Arial" w:hAnsi="Arial" w:cs="Arial"/>
          <w:sz w:val="16"/>
          <w:szCs w:val="16"/>
        </w:rPr>
      </w:pPr>
      <w:r w:rsidRPr="001A37A1">
        <w:rPr>
          <w:rFonts w:ascii="Arial" w:hAnsi="Arial" w:cs="Arial"/>
          <w:sz w:val="16"/>
          <w:szCs w:val="16"/>
        </w:rPr>
        <w:t xml:space="preserve">Kontakt z Inspektorem Ochrony Danych we wszystkich sprawach dotyczących przetwarzania danych osobowych oraz korzystania z praw związanych z przetwarzaniem danych osobowych możliwy jest pod adresem: </w:t>
      </w:r>
      <w:r w:rsidRPr="001A37A1">
        <w:rPr>
          <w:rFonts w:ascii="Arial" w:hAnsi="Arial" w:cs="Arial"/>
          <w:color w:val="0563C1"/>
          <w:sz w:val="16"/>
          <w:szCs w:val="16"/>
          <w:u w:val="single"/>
        </w:rPr>
        <w:t>iod@zeto.lublin.pl</w:t>
      </w:r>
    </w:p>
    <w:p w14:paraId="388F6E28" w14:textId="77777777" w:rsidR="001A37A1" w:rsidRPr="001A37A1" w:rsidRDefault="001A37A1" w:rsidP="001A37A1">
      <w:pPr>
        <w:pStyle w:val="NormalnyWeb"/>
        <w:numPr>
          <w:ilvl w:val="0"/>
          <w:numId w:val="19"/>
        </w:numPr>
        <w:tabs>
          <w:tab w:val="left" w:pos="284"/>
        </w:tabs>
        <w:spacing w:before="0" w:after="0"/>
        <w:ind w:left="0" w:hanging="4"/>
        <w:jc w:val="both"/>
        <w:rPr>
          <w:rFonts w:ascii="Arial" w:hAnsi="Arial" w:cs="Arial"/>
          <w:sz w:val="16"/>
          <w:szCs w:val="16"/>
        </w:rPr>
      </w:pPr>
      <w:r w:rsidRPr="001A37A1">
        <w:rPr>
          <w:rFonts w:ascii="Arial" w:hAnsi="Arial" w:cs="Arial"/>
          <w:sz w:val="16"/>
          <w:szCs w:val="16"/>
        </w:rPr>
        <w:t>Celem przetwarzania Pani/Pana danych osobowych jest realizacja zadań związanych z procedurą planistyczną, zaś podstawą przetwarzania jest ustawa z dnia 27 marca 2003 r. o planowaniu i zagospodarowaniu przestrzennym, zgodnie z art. 6 ust. 1 lit. c RODO – obowiązek ciążący na administratorze w zakresie prowadzenia konsultacji społecznych.</w:t>
      </w:r>
    </w:p>
    <w:p w14:paraId="7181D3FD" w14:textId="77777777" w:rsidR="001A37A1" w:rsidRPr="001A37A1" w:rsidRDefault="001A37A1" w:rsidP="001A37A1">
      <w:pPr>
        <w:pStyle w:val="NormalnyWeb"/>
        <w:numPr>
          <w:ilvl w:val="0"/>
          <w:numId w:val="19"/>
        </w:numPr>
        <w:tabs>
          <w:tab w:val="left" w:pos="284"/>
        </w:tabs>
        <w:spacing w:before="0" w:after="0"/>
        <w:ind w:left="0" w:hanging="4"/>
        <w:jc w:val="both"/>
        <w:rPr>
          <w:rFonts w:ascii="Arial" w:hAnsi="Arial" w:cs="Arial"/>
          <w:sz w:val="16"/>
          <w:szCs w:val="16"/>
        </w:rPr>
      </w:pPr>
      <w:r w:rsidRPr="001A37A1">
        <w:rPr>
          <w:rFonts w:ascii="Arial" w:hAnsi="Arial" w:cs="Arial"/>
          <w:sz w:val="16"/>
          <w:szCs w:val="16"/>
        </w:rPr>
        <w:t xml:space="preserve">Odbiorcami Pana/Pani danych osobowych mogą być podmioty uprawnione do ujawnienia im danych na mocy przepisów prawa oraz podmioty przetwarzające w ramach świadczenia usług dla administratora. </w:t>
      </w:r>
    </w:p>
    <w:p w14:paraId="1CAE7A7D" w14:textId="77777777" w:rsidR="001A37A1" w:rsidRPr="001A37A1" w:rsidRDefault="001A37A1" w:rsidP="001A37A1">
      <w:pPr>
        <w:pStyle w:val="NormalnyWeb"/>
        <w:numPr>
          <w:ilvl w:val="0"/>
          <w:numId w:val="19"/>
        </w:numPr>
        <w:tabs>
          <w:tab w:val="left" w:pos="284"/>
        </w:tabs>
        <w:spacing w:before="0" w:after="0"/>
        <w:ind w:left="0" w:hanging="4"/>
        <w:jc w:val="both"/>
        <w:rPr>
          <w:rFonts w:ascii="Arial" w:hAnsi="Arial" w:cs="Arial"/>
          <w:sz w:val="16"/>
          <w:szCs w:val="16"/>
        </w:rPr>
      </w:pPr>
      <w:r w:rsidRPr="001A37A1">
        <w:rPr>
          <w:rFonts w:ascii="Arial" w:hAnsi="Arial" w:cs="Arial"/>
          <w:sz w:val="16"/>
          <w:szCs w:val="16"/>
        </w:rPr>
        <w:t xml:space="preserve">Administrator nie przetwarza danych osobowych w trybie zautomatyzowanym oraz dane nie są profilowane. </w:t>
      </w:r>
    </w:p>
    <w:p w14:paraId="6C9DBE56" w14:textId="77777777" w:rsidR="001A37A1" w:rsidRPr="001A37A1" w:rsidRDefault="001A37A1" w:rsidP="001A37A1">
      <w:pPr>
        <w:pStyle w:val="NormalnyWeb"/>
        <w:numPr>
          <w:ilvl w:val="0"/>
          <w:numId w:val="19"/>
        </w:numPr>
        <w:tabs>
          <w:tab w:val="left" w:pos="284"/>
        </w:tabs>
        <w:spacing w:before="0" w:after="0"/>
        <w:ind w:left="0" w:hanging="4"/>
        <w:jc w:val="both"/>
        <w:rPr>
          <w:rFonts w:ascii="Arial" w:hAnsi="Arial" w:cs="Arial"/>
          <w:sz w:val="16"/>
          <w:szCs w:val="16"/>
        </w:rPr>
      </w:pPr>
      <w:r w:rsidRPr="001A37A1">
        <w:rPr>
          <w:rFonts w:ascii="Arial" w:hAnsi="Arial" w:cs="Arial"/>
          <w:sz w:val="16"/>
          <w:szCs w:val="16"/>
        </w:rPr>
        <w:t>Pani/Pana dane osobowe będą przechowywane przez okres trwania procedury planistycznej a po tym czasie przez okres przez okres ustalony zgodnie z przepisami wydanymi na podstawie art. 6 ust. 2b ustawy z dnia 14 lipca 1983 r. o narodowym zasobie archiwalnym i archiwach.</w:t>
      </w:r>
    </w:p>
    <w:p w14:paraId="7A9BDA88" w14:textId="77777777" w:rsidR="001A37A1" w:rsidRPr="001A37A1" w:rsidRDefault="001A37A1" w:rsidP="001A37A1">
      <w:pPr>
        <w:pStyle w:val="NormalnyWeb"/>
        <w:numPr>
          <w:ilvl w:val="0"/>
          <w:numId w:val="19"/>
        </w:numPr>
        <w:tabs>
          <w:tab w:val="left" w:pos="284"/>
        </w:tabs>
        <w:spacing w:before="0" w:after="0"/>
        <w:ind w:left="0" w:hanging="4"/>
        <w:jc w:val="both"/>
        <w:rPr>
          <w:rFonts w:ascii="Arial" w:hAnsi="Arial" w:cs="Arial"/>
          <w:sz w:val="16"/>
          <w:szCs w:val="16"/>
        </w:rPr>
      </w:pPr>
      <w:r w:rsidRPr="001A37A1">
        <w:rPr>
          <w:rFonts w:ascii="Arial" w:hAnsi="Arial" w:cs="Arial"/>
          <w:sz w:val="16"/>
          <w:szCs w:val="16"/>
        </w:rPr>
        <w:t>Składający formularz ma prawo do: dostępu do treści danych oraz ich sprostowania (art. 15 i 16 RODO z wyłączeniem prawa dostępu do wszelkich dostępnych informacji o źródle pochodzenia danych, jeżeli takie udostępnienie będzie wpływać na ochronę praw i wolności osoby, od której dane pozyskano), usunięcia danych (po wystąpieniu przesłanek z art. 17 ust. 1 RODO) – z wyłączeniem sytuacji, kiedy Administrator może odmówić usunięcia danych (art. 17 ust. 3 RODO), ograniczenia przetwarzania (w przypadku zaistnienia przesłanek, o których mowa w art. 18 ust. 1 RODO), wniesienia sprzeciwu wobec przetwarzania (art. 21 RODO – Administrator będzie nadal przetwarzał dane osobowe w zakresie niezbędnym do ustalenia, dochodzenia lub obrony roszczeń oraz w celach archiwalnych), przenoszenia danych (w sytuacjach wskazanych w art. 20 ust. 1 RODO).</w:t>
      </w:r>
    </w:p>
    <w:p w14:paraId="481B85D2" w14:textId="77777777" w:rsidR="001A37A1" w:rsidRPr="001A37A1" w:rsidRDefault="001A37A1" w:rsidP="001A37A1">
      <w:pPr>
        <w:pStyle w:val="NormalnyWeb"/>
        <w:numPr>
          <w:ilvl w:val="0"/>
          <w:numId w:val="19"/>
        </w:numPr>
        <w:tabs>
          <w:tab w:val="left" w:pos="284"/>
        </w:tabs>
        <w:spacing w:before="0" w:after="0"/>
        <w:ind w:left="0" w:hanging="4"/>
        <w:jc w:val="both"/>
        <w:rPr>
          <w:rFonts w:ascii="Arial" w:hAnsi="Arial" w:cs="Arial"/>
          <w:sz w:val="16"/>
          <w:szCs w:val="16"/>
        </w:rPr>
      </w:pPr>
      <w:r w:rsidRPr="001A37A1">
        <w:rPr>
          <w:rFonts w:ascii="Arial" w:hAnsi="Arial" w:cs="Arial"/>
          <w:sz w:val="16"/>
          <w:szCs w:val="16"/>
        </w:rPr>
        <w:t>Składający formularz ma również prawo do wniesienia skargi do organu nadzorczego, którym jest Prezes Urzędu Ochrony Danych Osobowych.</w:t>
      </w:r>
    </w:p>
    <w:p w14:paraId="39BF48BC" w14:textId="3A406259" w:rsidR="001A37A1" w:rsidRPr="00DC4B2B" w:rsidRDefault="001A37A1" w:rsidP="001A37A1">
      <w:pPr>
        <w:pStyle w:val="Tekstprzypisukocowego"/>
        <w:jc w:val="both"/>
        <w:rPr>
          <w:color w:val="FF0000"/>
          <w:sz w:val="16"/>
          <w:szCs w:val="16"/>
        </w:rPr>
      </w:pPr>
      <w:r w:rsidRPr="001A37A1">
        <w:rPr>
          <w:sz w:val="16"/>
          <w:szCs w:val="16"/>
        </w:rPr>
        <w:t>9)Podanie danych osobowych jest niezbędne do udziału w konsultacjach społecznych. Konsekwencją niepodania danych osobowych jest pozostawienie formularza bez rozpoznania.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3FBDF" w14:textId="77777777" w:rsidR="00DA5D7B" w:rsidRDefault="00DA5D7B" w:rsidP="005F02B9">
      <w:r>
        <w:separator/>
      </w:r>
    </w:p>
    <w:p w14:paraId="16C25522" w14:textId="77777777" w:rsidR="00DA5D7B" w:rsidRDefault="00DA5D7B" w:rsidP="005F02B9"/>
    <w:p w14:paraId="3848B8E5" w14:textId="77777777" w:rsidR="00DA5D7B" w:rsidRDefault="00DA5D7B" w:rsidP="005F02B9"/>
    <w:p w14:paraId="58E9EC3B" w14:textId="77777777" w:rsidR="00DA5D7B" w:rsidRDefault="00DA5D7B"/>
  </w:footnote>
  <w:footnote w:type="continuationSeparator" w:id="0">
    <w:p w14:paraId="459734E3" w14:textId="77777777" w:rsidR="00DA5D7B" w:rsidRDefault="00DA5D7B" w:rsidP="005F02B9">
      <w:r>
        <w:continuationSeparator/>
      </w:r>
    </w:p>
    <w:p w14:paraId="54D4D389" w14:textId="77777777" w:rsidR="00DA5D7B" w:rsidRDefault="00DA5D7B" w:rsidP="005F02B9"/>
    <w:p w14:paraId="03C41E44" w14:textId="77777777" w:rsidR="00DA5D7B" w:rsidRDefault="00DA5D7B" w:rsidP="005F02B9"/>
    <w:p w14:paraId="15C9D4F9" w14:textId="77777777" w:rsidR="00DA5D7B" w:rsidRDefault="00DA5D7B"/>
  </w:footnote>
  <w:footnote w:type="continuationNotice" w:id="1">
    <w:p w14:paraId="3175D13F" w14:textId="77777777" w:rsidR="00DA5D7B" w:rsidRDefault="00DA5D7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14"/>
  </w:num>
  <w:num w:numId="11">
    <w:abstractNumId w:val="18"/>
  </w:num>
  <w:num w:numId="12">
    <w:abstractNumId w:val="7"/>
  </w:num>
  <w:num w:numId="13">
    <w:abstractNumId w:val="6"/>
  </w:num>
  <w:num w:numId="14">
    <w:abstractNumId w:val="17"/>
  </w:num>
  <w:num w:numId="15">
    <w:abstractNumId w:val="1"/>
  </w:num>
  <w:num w:numId="16">
    <w:abstractNumId w:val="3"/>
  </w:num>
  <w:num w:numId="17">
    <w:abstractNumId w:val="16"/>
  </w:num>
  <w:num w:numId="18">
    <w:abstractNumId w:val="15"/>
  </w:num>
  <w:num w:numId="1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37A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308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2DE2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87E07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0E8E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76E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5A1C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7B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151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NormalnyWeb">
    <w:name w:val="Normal (Web)"/>
    <w:basedOn w:val="Normalny"/>
    <w:rsid w:val="001A37A1"/>
    <w:pPr>
      <w:widowControl/>
      <w:suppressAutoHyphens/>
      <w:spacing w:before="280" w:after="119"/>
    </w:pPr>
    <w:rPr>
      <w:rFonts w:ascii="Times New Roman" w:hAnsi="Times New Roman" w:cs="Times New Roman"/>
      <w:iCs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0808-0157-478F-A341-68C12770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2024-03-29T06:50:00Z</dcterms:created>
  <dcterms:modified xsi:type="dcterms:W3CDTF">2024-07-29T13:13:00Z</dcterms:modified>
</cp:coreProperties>
</file>