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D8" w:rsidRPr="009E5E30" w:rsidRDefault="00F114D8" w:rsidP="00F114D8">
      <w:pPr>
        <w:rPr>
          <w:b/>
          <w:color w:val="00B050"/>
        </w:rPr>
      </w:pPr>
      <w:r>
        <w:rPr>
          <w:b/>
          <w:color w:val="00B050"/>
        </w:rPr>
        <w:tab/>
      </w:r>
      <w:r>
        <w:rPr>
          <w:b/>
          <w:color w:val="00B050"/>
        </w:rPr>
        <w:tab/>
      </w:r>
      <w:r>
        <w:rPr>
          <w:b/>
          <w:color w:val="00B050"/>
        </w:rPr>
        <w:tab/>
      </w:r>
      <w:r>
        <w:rPr>
          <w:b/>
          <w:color w:val="00B050"/>
        </w:rPr>
        <w:tab/>
        <w:t xml:space="preserve">              </w:t>
      </w:r>
      <w:r>
        <w:rPr>
          <w:b/>
          <w:color w:val="00B050"/>
        </w:rPr>
        <w:tab/>
      </w:r>
      <w:r>
        <w:rPr>
          <w:b/>
          <w:color w:val="00B050"/>
        </w:rPr>
        <w:tab/>
      </w:r>
      <w:r>
        <w:rPr>
          <w:b/>
          <w:color w:val="00B050"/>
        </w:rPr>
        <w:tab/>
      </w:r>
      <w:r>
        <w:rPr>
          <w:b/>
          <w:color w:val="00B050"/>
        </w:rPr>
        <w:tab/>
      </w:r>
      <w:r>
        <w:rPr>
          <w:b/>
          <w:color w:val="00B050"/>
        </w:rPr>
        <w:tab/>
        <w:t xml:space="preserve">              </w:t>
      </w:r>
      <w:r>
        <w:rPr>
          <w:b/>
        </w:rPr>
        <w:t>Brańsk</w:t>
      </w:r>
      <w:r w:rsidRPr="000C32CB">
        <w:rPr>
          <w:b/>
        </w:rPr>
        <w:t xml:space="preserve">, </w:t>
      </w:r>
      <w:r w:rsidR="00D60EA1">
        <w:rPr>
          <w:b/>
        </w:rPr>
        <w:t>04</w:t>
      </w:r>
      <w:r w:rsidR="00513049">
        <w:rPr>
          <w:b/>
        </w:rPr>
        <w:t>.12</w:t>
      </w:r>
      <w:r>
        <w:rPr>
          <w:b/>
        </w:rPr>
        <w:t>.</w:t>
      </w:r>
      <w:r w:rsidRPr="000C32CB">
        <w:rPr>
          <w:b/>
        </w:rPr>
        <w:t>201</w:t>
      </w:r>
      <w:r>
        <w:rPr>
          <w:b/>
        </w:rPr>
        <w:t>8</w:t>
      </w:r>
      <w:r w:rsidRPr="000C32CB">
        <w:rPr>
          <w:b/>
        </w:rPr>
        <w:t xml:space="preserve"> r.</w:t>
      </w:r>
    </w:p>
    <w:p w:rsidR="00F114D8" w:rsidRPr="00C36820" w:rsidRDefault="00F114D8" w:rsidP="00F114D8">
      <w:pPr>
        <w:rPr>
          <w:b/>
          <w:sz w:val="24"/>
          <w:szCs w:val="24"/>
        </w:rPr>
      </w:pPr>
      <w:r>
        <w:rPr>
          <w:b/>
          <w:sz w:val="24"/>
          <w:szCs w:val="24"/>
        </w:rPr>
        <w:t>GKM.271.3.2018</w:t>
      </w:r>
    </w:p>
    <w:p w:rsidR="00F114D8" w:rsidRDefault="00F114D8" w:rsidP="00F114D8">
      <w:pPr>
        <w:rPr>
          <w:b/>
          <w:sz w:val="32"/>
          <w:szCs w:val="32"/>
        </w:rPr>
      </w:pPr>
    </w:p>
    <w:p w:rsidR="00F114D8" w:rsidRDefault="00F114D8" w:rsidP="00F114D8">
      <w:pPr>
        <w:jc w:val="center"/>
        <w:rPr>
          <w:b/>
          <w:sz w:val="32"/>
          <w:szCs w:val="32"/>
        </w:rPr>
      </w:pPr>
      <w:r>
        <w:rPr>
          <w:b/>
          <w:sz w:val="32"/>
          <w:szCs w:val="32"/>
        </w:rPr>
        <w:t>Miasto Brańsk</w:t>
      </w:r>
      <w:r>
        <w:rPr>
          <w:b/>
          <w:sz w:val="32"/>
          <w:szCs w:val="32"/>
        </w:rPr>
        <w:br/>
        <w:t>17-120 Brańsk, ul. Rynek 8</w:t>
      </w:r>
    </w:p>
    <w:p w:rsidR="00F114D8" w:rsidRDefault="00F114D8" w:rsidP="00F114D8">
      <w:pPr>
        <w:jc w:val="center"/>
        <w:rPr>
          <w:b/>
        </w:rPr>
      </w:pPr>
    </w:p>
    <w:p w:rsidR="00F114D8" w:rsidRDefault="00F114D8" w:rsidP="00F114D8">
      <w:pPr>
        <w:jc w:val="center"/>
        <w:rPr>
          <w:b/>
        </w:rPr>
      </w:pPr>
    </w:p>
    <w:p w:rsidR="00F114D8" w:rsidRDefault="00F114D8" w:rsidP="00F114D8">
      <w:pPr>
        <w:jc w:val="center"/>
        <w:rPr>
          <w:b/>
          <w:sz w:val="32"/>
          <w:szCs w:val="32"/>
        </w:rPr>
      </w:pPr>
      <w:r>
        <w:rPr>
          <w:b/>
          <w:noProof/>
          <w:sz w:val="32"/>
          <w:szCs w:val="32"/>
        </w:rPr>
        <w:drawing>
          <wp:inline distT="0" distB="0" distL="0" distR="0">
            <wp:extent cx="936294" cy="1325431"/>
            <wp:effectExtent l="1905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36174" cy="1325261"/>
                    </a:xfrm>
                    <a:prstGeom prst="rect">
                      <a:avLst/>
                    </a:prstGeom>
                    <a:noFill/>
                    <a:ln w="9525">
                      <a:noFill/>
                      <a:miter lim="800000"/>
                      <a:headEnd/>
                      <a:tailEnd/>
                    </a:ln>
                  </pic:spPr>
                </pic:pic>
              </a:graphicData>
            </a:graphic>
          </wp:inline>
        </w:drawing>
      </w:r>
    </w:p>
    <w:p w:rsidR="00F114D8" w:rsidRDefault="00F114D8" w:rsidP="00F114D8">
      <w:pPr>
        <w:jc w:val="center"/>
        <w:rPr>
          <w:b/>
          <w:sz w:val="32"/>
          <w:szCs w:val="32"/>
        </w:rPr>
      </w:pPr>
    </w:p>
    <w:p w:rsidR="00F114D8" w:rsidRDefault="00F114D8" w:rsidP="00F114D8">
      <w:pPr>
        <w:jc w:val="center"/>
        <w:rPr>
          <w:b/>
          <w:sz w:val="32"/>
          <w:szCs w:val="32"/>
        </w:rPr>
      </w:pPr>
      <w:r w:rsidRPr="008F1692">
        <w:rPr>
          <w:b/>
          <w:sz w:val="32"/>
          <w:szCs w:val="32"/>
        </w:rPr>
        <w:t>SPECYFIKACJA ISTOTNYCH WARUNKÓW</w:t>
      </w:r>
    </w:p>
    <w:p w:rsidR="00F114D8" w:rsidRDefault="00F114D8" w:rsidP="00F114D8">
      <w:pPr>
        <w:jc w:val="center"/>
        <w:rPr>
          <w:b/>
          <w:sz w:val="32"/>
          <w:szCs w:val="32"/>
        </w:rPr>
      </w:pPr>
      <w:r w:rsidRPr="008F1692">
        <w:rPr>
          <w:b/>
          <w:sz w:val="32"/>
          <w:szCs w:val="32"/>
        </w:rPr>
        <w:t>ZAMÓWIENIA</w:t>
      </w:r>
    </w:p>
    <w:p w:rsidR="00F114D8" w:rsidRDefault="00F114D8" w:rsidP="00F114D8">
      <w:pPr>
        <w:rPr>
          <w:b/>
          <w:sz w:val="32"/>
          <w:szCs w:val="32"/>
        </w:rPr>
      </w:pPr>
    </w:p>
    <w:p w:rsidR="00F114D8" w:rsidRPr="000C32CB" w:rsidRDefault="00F114D8" w:rsidP="00F114D8">
      <w:pPr>
        <w:widowControl w:val="0"/>
        <w:tabs>
          <w:tab w:val="left" w:pos="4678"/>
        </w:tabs>
        <w:jc w:val="center"/>
        <w:rPr>
          <w:b/>
          <w:kern w:val="1"/>
          <w:sz w:val="28"/>
          <w:szCs w:val="28"/>
          <w:lang w:eastAsia="en-US"/>
        </w:rPr>
      </w:pPr>
      <w:r w:rsidRPr="000C32CB">
        <w:rPr>
          <w:b/>
          <w:kern w:val="1"/>
          <w:sz w:val="28"/>
          <w:szCs w:val="28"/>
          <w:lang w:eastAsia="en-US"/>
        </w:rPr>
        <w:t>w postępowaniu o udzielenie zamówienia publicznego w trybie przetargu nieograniczonego pod nazwą:</w:t>
      </w:r>
    </w:p>
    <w:p w:rsidR="00F114D8" w:rsidRDefault="00F114D8" w:rsidP="00F114D8">
      <w:pPr>
        <w:widowControl w:val="0"/>
        <w:tabs>
          <w:tab w:val="left" w:pos="4678"/>
        </w:tabs>
        <w:rPr>
          <w:b/>
          <w:kern w:val="1"/>
          <w:sz w:val="28"/>
          <w:szCs w:val="28"/>
          <w:lang w:eastAsia="en-US"/>
        </w:rPr>
      </w:pPr>
    </w:p>
    <w:p w:rsidR="008E4D12" w:rsidRDefault="00F114D8" w:rsidP="008E4D12">
      <w:pPr>
        <w:pStyle w:val="Bezodstpw"/>
        <w:jc w:val="center"/>
        <w:rPr>
          <w:rFonts w:ascii="Times New Roman" w:hAnsi="Times New Roman"/>
          <w:b/>
          <w:kern w:val="1"/>
          <w:sz w:val="24"/>
          <w:szCs w:val="24"/>
        </w:rPr>
      </w:pPr>
      <w:r w:rsidRPr="00785DEC">
        <w:rPr>
          <w:rFonts w:ascii="Times New Roman" w:hAnsi="Times New Roman"/>
          <w:b/>
          <w:kern w:val="1"/>
          <w:sz w:val="24"/>
          <w:szCs w:val="24"/>
        </w:rPr>
        <w:t>„ODBIÓR I ZAGOSPODAROWANIE O</w:t>
      </w:r>
      <w:r w:rsidR="008E4D12">
        <w:rPr>
          <w:rFonts w:ascii="Times New Roman" w:hAnsi="Times New Roman"/>
          <w:b/>
          <w:kern w:val="1"/>
          <w:sz w:val="24"/>
          <w:szCs w:val="24"/>
        </w:rPr>
        <w:t xml:space="preserve">DPADÓW KOMUNALNYCH </w:t>
      </w:r>
    </w:p>
    <w:p w:rsidR="00F114D8" w:rsidRPr="008E4D12" w:rsidRDefault="008E4D12" w:rsidP="008E4D12">
      <w:pPr>
        <w:pStyle w:val="Bezodstpw"/>
        <w:jc w:val="center"/>
        <w:rPr>
          <w:rFonts w:ascii="Times New Roman" w:hAnsi="Times New Roman"/>
          <w:b/>
          <w:kern w:val="1"/>
          <w:sz w:val="24"/>
          <w:szCs w:val="24"/>
        </w:rPr>
      </w:pPr>
      <w:r>
        <w:rPr>
          <w:rFonts w:ascii="Times New Roman" w:hAnsi="Times New Roman"/>
          <w:b/>
          <w:kern w:val="1"/>
          <w:sz w:val="24"/>
          <w:szCs w:val="24"/>
        </w:rPr>
        <w:t>Z NIERUCHOMOŚCI</w:t>
      </w:r>
      <w:r w:rsidR="00F114D8">
        <w:rPr>
          <w:rFonts w:ascii="Times New Roman" w:hAnsi="Times New Roman"/>
          <w:b/>
          <w:kern w:val="1"/>
          <w:sz w:val="24"/>
          <w:szCs w:val="24"/>
        </w:rPr>
        <w:t xml:space="preserve"> </w:t>
      </w:r>
      <w:r w:rsidR="00F114D8" w:rsidRPr="00785DEC">
        <w:rPr>
          <w:rFonts w:ascii="Times New Roman" w:hAnsi="Times New Roman"/>
          <w:b/>
          <w:kern w:val="1"/>
          <w:sz w:val="24"/>
          <w:szCs w:val="24"/>
        </w:rPr>
        <w:t>ZAMIESZKAŁYCH</w:t>
      </w:r>
      <w:r w:rsidR="00F61D8D">
        <w:rPr>
          <w:rFonts w:ascii="Times New Roman" w:hAnsi="Times New Roman"/>
          <w:b/>
          <w:kern w:val="1"/>
          <w:sz w:val="24"/>
          <w:szCs w:val="24"/>
        </w:rPr>
        <w:t xml:space="preserve"> </w:t>
      </w:r>
      <w:r w:rsidR="00F114D8" w:rsidRPr="00785DEC">
        <w:rPr>
          <w:rFonts w:ascii="Times New Roman" w:hAnsi="Times New Roman"/>
          <w:b/>
          <w:sz w:val="24"/>
          <w:szCs w:val="24"/>
        </w:rPr>
        <w:t>NA TERENIE MIASTA BRAŃSK</w:t>
      </w:r>
      <w:r w:rsidR="00F114D8">
        <w:rPr>
          <w:rFonts w:ascii="Times New Roman" w:hAnsi="Times New Roman"/>
          <w:b/>
          <w:sz w:val="24"/>
          <w:szCs w:val="24"/>
        </w:rPr>
        <w:t>”</w:t>
      </w:r>
    </w:p>
    <w:p w:rsidR="00F114D8" w:rsidRDefault="00F114D8" w:rsidP="00F114D8">
      <w:pPr>
        <w:widowControl w:val="0"/>
        <w:tabs>
          <w:tab w:val="left" w:pos="4678"/>
        </w:tabs>
        <w:jc w:val="center"/>
        <w:rPr>
          <w:b/>
          <w:kern w:val="1"/>
          <w:sz w:val="28"/>
          <w:szCs w:val="28"/>
        </w:rPr>
      </w:pPr>
    </w:p>
    <w:p w:rsidR="00F114D8" w:rsidRPr="000C32CB" w:rsidRDefault="00F114D8" w:rsidP="00F114D8">
      <w:pPr>
        <w:widowControl w:val="0"/>
        <w:tabs>
          <w:tab w:val="left" w:pos="4678"/>
        </w:tabs>
        <w:jc w:val="center"/>
        <w:rPr>
          <w:b/>
          <w:kern w:val="1"/>
          <w:sz w:val="28"/>
          <w:szCs w:val="28"/>
        </w:rPr>
      </w:pPr>
    </w:p>
    <w:p w:rsidR="00F114D8" w:rsidRDefault="00F114D8" w:rsidP="00F114D8">
      <w:pPr>
        <w:rPr>
          <w:b/>
        </w:rPr>
      </w:pPr>
    </w:p>
    <w:p w:rsidR="00F114D8" w:rsidRDefault="00F114D8" w:rsidP="00F114D8">
      <w:pPr>
        <w:rPr>
          <w:b/>
        </w:rPr>
      </w:pPr>
    </w:p>
    <w:p w:rsidR="00F114D8" w:rsidRDefault="00F114D8" w:rsidP="00F114D8">
      <w:pPr>
        <w:rPr>
          <w:b/>
        </w:rPr>
      </w:pPr>
    </w:p>
    <w:p w:rsidR="00F114D8" w:rsidRDefault="00F114D8" w:rsidP="00F114D8">
      <w:pPr>
        <w:rPr>
          <w:b/>
        </w:rPr>
      </w:pPr>
    </w:p>
    <w:p w:rsidR="00F114D8" w:rsidRPr="000C32CB" w:rsidRDefault="00F114D8" w:rsidP="00F114D8">
      <w:pPr>
        <w:jc w:val="both"/>
        <w:rPr>
          <w:b/>
        </w:rPr>
      </w:pPr>
      <w:r w:rsidRPr="000C32CB">
        <w:rPr>
          <w:b/>
        </w:rPr>
        <w:t xml:space="preserve">prowadzone </w:t>
      </w:r>
      <w:r w:rsidRPr="000C32CB">
        <w:t xml:space="preserve"> na  podstawie przepisów ustawy z dnia 29 stycznia 2004 roku Prawo zamówień publicznych </w:t>
      </w:r>
      <w:r w:rsidR="00EE55D8">
        <w:t xml:space="preserve">               </w:t>
      </w:r>
      <w:r w:rsidRPr="000C32CB">
        <w:t xml:space="preserve">(Dz. U. z </w:t>
      </w:r>
      <w:r>
        <w:t xml:space="preserve">2018 r. poz. 1986 z </w:t>
      </w:r>
      <w:proofErr w:type="spellStart"/>
      <w:r>
        <w:t>późn</w:t>
      </w:r>
      <w:proofErr w:type="spellEnd"/>
      <w:r>
        <w:t>. zm.)</w:t>
      </w:r>
    </w:p>
    <w:p w:rsidR="00F114D8" w:rsidRDefault="00F114D8" w:rsidP="00F114D8">
      <w:pPr>
        <w:jc w:val="both"/>
        <w:rPr>
          <w:b/>
        </w:rPr>
      </w:pPr>
    </w:p>
    <w:p w:rsidR="00F114D8" w:rsidRDefault="00F114D8" w:rsidP="00F114D8">
      <w:pPr>
        <w:jc w:val="both"/>
        <w:rPr>
          <w:b/>
        </w:rPr>
      </w:pPr>
    </w:p>
    <w:p w:rsidR="00F114D8" w:rsidRDefault="00F114D8" w:rsidP="00F114D8">
      <w:pPr>
        <w:jc w:val="both"/>
        <w:rPr>
          <w:b/>
          <w:sz w:val="18"/>
          <w:szCs w:val="18"/>
        </w:rPr>
      </w:pPr>
    </w:p>
    <w:p w:rsidR="00F114D8" w:rsidRDefault="00F114D8" w:rsidP="00F114D8">
      <w:pPr>
        <w:jc w:val="both"/>
        <w:rPr>
          <w:b/>
          <w:sz w:val="18"/>
          <w:szCs w:val="18"/>
        </w:rPr>
      </w:pPr>
    </w:p>
    <w:p w:rsidR="00F114D8" w:rsidRPr="00831A84" w:rsidRDefault="00F114D8" w:rsidP="00F114D8">
      <w:pPr>
        <w:jc w:val="both"/>
        <w:rPr>
          <w:b/>
          <w:sz w:val="18"/>
          <w:szCs w:val="18"/>
        </w:rPr>
      </w:pPr>
    </w:p>
    <w:p w:rsidR="00F114D8" w:rsidRPr="00542602" w:rsidRDefault="00F114D8" w:rsidP="00F114D8">
      <w:pPr>
        <w:ind w:left="4248" w:firstLine="708"/>
        <w:jc w:val="center"/>
        <w:rPr>
          <w:b/>
        </w:rPr>
      </w:pPr>
      <w:r>
        <w:rPr>
          <w:b/>
        </w:rPr>
        <w:t xml:space="preserve">                                  </w:t>
      </w:r>
      <w:r w:rsidRPr="00542602">
        <w:rPr>
          <w:b/>
        </w:rPr>
        <w:t>Zatwierdzam:</w:t>
      </w:r>
    </w:p>
    <w:p w:rsidR="00F114D8" w:rsidRPr="00542602" w:rsidRDefault="00F114D8" w:rsidP="00F114D8">
      <w:pPr>
        <w:jc w:val="right"/>
        <w:rPr>
          <w:b/>
        </w:rPr>
      </w:pPr>
    </w:p>
    <w:p w:rsidR="00F114D8" w:rsidRDefault="00F114D8" w:rsidP="00F114D8">
      <w:pPr>
        <w:jc w:val="right"/>
        <w:rPr>
          <w:b/>
        </w:rPr>
      </w:pPr>
    </w:p>
    <w:p w:rsidR="002C2510" w:rsidRPr="00542602" w:rsidRDefault="002C2510" w:rsidP="00F114D8">
      <w:pPr>
        <w:jc w:val="right"/>
        <w:rPr>
          <w:b/>
        </w:rPr>
      </w:pPr>
    </w:p>
    <w:p w:rsidR="00F114D8" w:rsidRDefault="00F114D8" w:rsidP="00F114D8"/>
    <w:p w:rsidR="00F114D8" w:rsidRDefault="00F114D8" w:rsidP="00F114D8"/>
    <w:p w:rsidR="00F114D8" w:rsidRDefault="00F114D8" w:rsidP="00F114D8"/>
    <w:p w:rsidR="00F114D8" w:rsidRDefault="00F114D8" w:rsidP="00F114D8"/>
    <w:p w:rsidR="008E4D12" w:rsidRDefault="008E4D12" w:rsidP="00F114D8"/>
    <w:p w:rsidR="008E4D12" w:rsidRDefault="008E4D12" w:rsidP="00F114D8"/>
    <w:p w:rsidR="00F114D8" w:rsidRDefault="00F114D8" w:rsidP="00F114D8"/>
    <w:p w:rsidR="00F114D8" w:rsidRDefault="00F114D8" w:rsidP="00F114D8"/>
    <w:p w:rsidR="00F114D8" w:rsidRDefault="00F114D8" w:rsidP="00F114D8"/>
    <w:p w:rsidR="00F114D8" w:rsidRDefault="00F114D8" w:rsidP="00F114D8"/>
    <w:p w:rsidR="00F114D8" w:rsidRDefault="00F114D8" w:rsidP="00F114D8"/>
    <w:p w:rsidR="00F114D8" w:rsidRPr="00C36820" w:rsidRDefault="00F114D8" w:rsidP="00F114D8">
      <w:pPr>
        <w:pStyle w:val="Nagwek4"/>
        <w:jc w:val="center"/>
        <w:rPr>
          <w:rFonts w:ascii="Times New Roman" w:hAnsi="Times New Roman"/>
          <w:szCs w:val="24"/>
        </w:rPr>
      </w:pPr>
      <w:r>
        <w:rPr>
          <w:rFonts w:ascii="Times New Roman" w:hAnsi="Times New Roman"/>
          <w:szCs w:val="24"/>
        </w:rPr>
        <w:lastRenderedPageBreak/>
        <w:t xml:space="preserve">I. </w:t>
      </w:r>
      <w:r w:rsidRPr="00C36820">
        <w:rPr>
          <w:rFonts w:ascii="Times New Roman" w:hAnsi="Times New Roman"/>
        </w:rPr>
        <w:t>Na</w:t>
      </w:r>
      <w:r>
        <w:rPr>
          <w:rFonts w:ascii="Times New Roman" w:hAnsi="Times New Roman"/>
          <w:szCs w:val="24"/>
        </w:rPr>
        <w:t xml:space="preserve">zwa i adres </w:t>
      </w:r>
      <w:r w:rsidRPr="00C36820">
        <w:rPr>
          <w:rFonts w:ascii="Times New Roman" w:hAnsi="Times New Roman"/>
          <w:szCs w:val="24"/>
        </w:rPr>
        <w:t>Zamawiającego</w:t>
      </w:r>
    </w:p>
    <w:p w:rsidR="00F114D8" w:rsidRPr="00C96875" w:rsidRDefault="00F114D8" w:rsidP="00F114D8"/>
    <w:p w:rsidR="00F114D8" w:rsidRPr="00C96875" w:rsidRDefault="00F114D8" w:rsidP="00F114D8"/>
    <w:p w:rsidR="00F114D8" w:rsidRPr="00C96875" w:rsidRDefault="00F114D8" w:rsidP="00F114D8">
      <w:pPr>
        <w:rPr>
          <w:b/>
          <w:sz w:val="24"/>
          <w:szCs w:val="24"/>
        </w:rPr>
      </w:pPr>
      <w:r>
        <w:rPr>
          <w:b/>
          <w:sz w:val="24"/>
          <w:szCs w:val="24"/>
        </w:rPr>
        <w:t>Miasto Brańsk</w:t>
      </w:r>
      <w:r w:rsidRPr="00C96875">
        <w:rPr>
          <w:b/>
          <w:sz w:val="24"/>
          <w:szCs w:val="24"/>
        </w:rPr>
        <w:t xml:space="preserve"> ul. </w:t>
      </w:r>
      <w:r>
        <w:rPr>
          <w:b/>
          <w:sz w:val="24"/>
          <w:szCs w:val="24"/>
        </w:rPr>
        <w:t>Rynek 8, 17</w:t>
      </w:r>
      <w:r w:rsidRPr="00C96875">
        <w:rPr>
          <w:b/>
          <w:sz w:val="24"/>
          <w:szCs w:val="24"/>
        </w:rPr>
        <w:t>-</w:t>
      </w:r>
      <w:r>
        <w:rPr>
          <w:b/>
          <w:sz w:val="24"/>
          <w:szCs w:val="24"/>
        </w:rPr>
        <w:t>120 Brańsk</w:t>
      </w:r>
    </w:p>
    <w:p w:rsidR="00F114D8" w:rsidRPr="00C96875" w:rsidRDefault="00F114D8" w:rsidP="00F114D8">
      <w:pPr>
        <w:rPr>
          <w:sz w:val="24"/>
          <w:szCs w:val="24"/>
        </w:rPr>
      </w:pPr>
      <w:r w:rsidRPr="00C96875">
        <w:rPr>
          <w:sz w:val="24"/>
          <w:szCs w:val="24"/>
        </w:rPr>
        <w:t>tel.</w:t>
      </w:r>
      <w:r>
        <w:rPr>
          <w:sz w:val="24"/>
          <w:szCs w:val="24"/>
        </w:rPr>
        <w:t>/</w:t>
      </w:r>
      <w:proofErr w:type="spellStart"/>
      <w:r>
        <w:rPr>
          <w:sz w:val="24"/>
          <w:szCs w:val="24"/>
        </w:rPr>
        <w:t>fax</w:t>
      </w:r>
      <w:proofErr w:type="spellEnd"/>
      <w:r>
        <w:rPr>
          <w:sz w:val="24"/>
          <w:szCs w:val="24"/>
        </w:rPr>
        <w:t>:</w:t>
      </w:r>
      <w:r w:rsidRPr="00C96875">
        <w:rPr>
          <w:sz w:val="24"/>
          <w:szCs w:val="24"/>
        </w:rPr>
        <w:t xml:space="preserve"> </w:t>
      </w:r>
      <w:r>
        <w:rPr>
          <w:b/>
          <w:sz w:val="24"/>
          <w:szCs w:val="24"/>
        </w:rPr>
        <w:t>85 73 75 005</w:t>
      </w:r>
    </w:p>
    <w:p w:rsidR="00F114D8" w:rsidRDefault="00F114D8" w:rsidP="00F114D8">
      <w:pPr>
        <w:rPr>
          <w:sz w:val="24"/>
          <w:szCs w:val="24"/>
        </w:rPr>
      </w:pPr>
      <w:r w:rsidRPr="00C96875">
        <w:rPr>
          <w:sz w:val="24"/>
          <w:szCs w:val="24"/>
        </w:rPr>
        <w:t>adres strony internetowej</w:t>
      </w:r>
      <w:r w:rsidR="00F3242E">
        <w:t xml:space="preserve"> </w:t>
      </w:r>
      <w:r w:rsidR="00F3242E">
        <w:rPr>
          <w:sz w:val="24"/>
          <w:szCs w:val="24"/>
        </w:rPr>
        <w:t xml:space="preserve"> </w:t>
      </w:r>
      <w:hyperlink r:id="rId7" w:history="1">
        <w:r w:rsidR="00F3242E" w:rsidRPr="00F3242E">
          <w:rPr>
            <w:rStyle w:val="Hipercze"/>
            <w:sz w:val="24"/>
            <w:szCs w:val="24"/>
          </w:rPr>
          <w:t>http://bip.um.bransk.wrotapodlasia.pl</w:t>
        </w:r>
      </w:hyperlink>
    </w:p>
    <w:p w:rsidR="00F114D8" w:rsidRPr="00C96875" w:rsidRDefault="00F114D8" w:rsidP="00F114D8">
      <w:pPr>
        <w:rPr>
          <w:sz w:val="24"/>
          <w:szCs w:val="24"/>
        </w:rPr>
      </w:pPr>
      <w:r w:rsidRPr="00C96875">
        <w:rPr>
          <w:sz w:val="24"/>
          <w:szCs w:val="24"/>
        </w:rPr>
        <w:t xml:space="preserve">adres poczty elektronicznej: </w:t>
      </w:r>
      <w:r>
        <w:rPr>
          <w:b/>
          <w:sz w:val="24"/>
          <w:szCs w:val="24"/>
        </w:rPr>
        <w:t>um.bransk@bransk.podlaskie.pl</w:t>
      </w:r>
    </w:p>
    <w:p w:rsidR="00F114D8" w:rsidRPr="00785DEC" w:rsidRDefault="00F114D8" w:rsidP="00F114D8">
      <w:pPr>
        <w:rPr>
          <w:sz w:val="24"/>
          <w:szCs w:val="24"/>
          <w:vertAlign w:val="superscript"/>
        </w:rPr>
      </w:pPr>
      <w:r w:rsidRPr="00C96875">
        <w:rPr>
          <w:sz w:val="24"/>
          <w:szCs w:val="24"/>
        </w:rPr>
        <w:t>godziny urzędowania:</w:t>
      </w:r>
      <w:r w:rsidRPr="00C96875">
        <w:rPr>
          <w:b/>
          <w:sz w:val="24"/>
          <w:szCs w:val="24"/>
        </w:rPr>
        <w:t xml:space="preserve"> </w:t>
      </w:r>
      <w:r>
        <w:rPr>
          <w:b/>
          <w:sz w:val="24"/>
          <w:szCs w:val="24"/>
        </w:rPr>
        <w:t>poniedziałek - piątek w godz. 7</w:t>
      </w:r>
      <w:r>
        <w:rPr>
          <w:b/>
          <w:sz w:val="24"/>
          <w:szCs w:val="24"/>
          <w:vertAlign w:val="superscript"/>
        </w:rPr>
        <w:t>30</w:t>
      </w:r>
      <w:r w:rsidRPr="00DE0DD8">
        <w:rPr>
          <w:b/>
          <w:sz w:val="24"/>
          <w:szCs w:val="24"/>
        </w:rPr>
        <w:t xml:space="preserve"> - 15</w:t>
      </w:r>
      <w:r>
        <w:rPr>
          <w:b/>
          <w:sz w:val="24"/>
          <w:szCs w:val="24"/>
          <w:vertAlign w:val="superscript"/>
        </w:rPr>
        <w:t>30</w:t>
      </w:r>
    </w:p>
    <w:p w:rsidR="00F114D8" w:rsidRPr="00C96875" w:rsidRDefault="00F114D8" w:rsidP="00F114D8">
      <w:pPr>
        <w:rPr>
          <w:sz w:val="24"/>
          <w:szCs w:val="24"/>
        </w:rPr>
      </w:pPr>
    </w:p>
    <w:p w:rsidR="00F114D8" w:rsidRPr="00C96875" w:rsidRDefault="00F114D8" w:rsidP="00F114D8">
      <w:pPr>
        <w:pStyle w:val="Nagwek2"/>
        <w:spacing w:before="240" w:after="240"/>
        <w:rPr>
          <w:rFonts w:ascii="Times New Roman" w:hAnsi="Times New Roman"/>
          <w:sz w:val="24"/>
          <w:szCs w:val="24"/>
        </w:rPr>
      </w:pPr>
      <w:bookmarkStart w:id="0" w:name="_Toc320861812"/>
      <w:bookmarkStart w:id="1" w:name="_Toc72717327"/>
      <w:bookmarkStart w:id="2" w:name="_Toc95621011"/>
      <w:bookmarkStart w:id="3" w:name="_Toc95621112"/>
      <w:bookmarkStart w:id="4" w:name="_Toc95633495"/>
      <w:r w:rsidRPr="00C96875">
        <w:rPr>
          <w:rFonts w:ascii="Times New Roman" w:hAnsi="Times New Roman"/>
          <w:sz w:val="24"/>
          <w:szCs w:val="24"/>
        </w:rPr>
        <w:t>II. Tryb udzielenia zamówienia</w:t>
      </w:r>
      <w:bookmarkEnd w:id="0"/>
    </w:p>
    <w:p w:rsidR="00F114D8" w:rsidRDefault="00F114D8" w:rsidP="00F114D8">
      <w:pPr>
        <w:numPr>
          <w:ilvl w:val="0"/>
          <w:numId w:val="1"/>
        </w:numPr>
        <w:autoSpaceDE w:val="0"/>
        <w:autoSpaceDN w:val="0"/>
        <w:adjustRightInd w:val="0"/>
        <w:jc w:val="both"/>
        <w:rPr>
          <w:sz w:val="24"/>
          <w:szCs w:val="24"/>
        </w:rPr>
      </w:pPr>
      <w:r w:rsidRPr="00C96875">
        <w:rPr>
          <w:sz w:val="24"/>
          <w:szCs w:val="24"/>
        </w:rPr>
        <w:t>Postępowanie o udzielenie zamówienia publicznego prowadzone jest w trybie przetargu nieograniczonego, na podstawie przepisów ustawy z dnia 29 stycznia 2004 r. - Prawo</w:t>
      </w:r>
      <w:r>
        <w:rPr>
          <w:sz w:val="24"/>
          <w:szCs w:val="24"/>
        </w:rPr>
        <w:t xml:space="preserve"> zamówień publicznych (</w:t>
      </w:r>
      <w:proofErr w:type="spellStart"/>
      <w:r>
        <w:rPr>
          <w:sz w:val="24"/>
          <w:szCs w:val="24"/>
        </w:rPr>
        <w:t>t.j</w:t>
      </w:r>
      <w:proofErr w:type="spellEnd"/>
      <w:r>
        <w:rPr>
          <w:sz w:val="24"/>
          <w:szCs w:val="24"/>
        </w:rPr>
        <w:t xml:space="preserve">. </w:t>
      </w:r>
      <w:proofErr w:type="spellStart"/>
      <w:r>
        <w:rPr>
          <w:sz w:val="24"/>
          <w:szCs w:val="24"/>
        </w:rPr>
        <w:t>Dz.U</w:t>
      </w:r>
      <w:proofErr w:type="spellEnd"/>
      <w:r>
        <w:rPr>
          <w:sz w:val="24"/>
          <w:szCs w:val="24"/>
        </w:rPr>
        <w:t xml:space="preserve">. z 2018 r. poz. 1986 z </w:t>
      </w:r>
      <w:proofErr w:type="spellStart"/>
      <w:r>
        <w:rPr>
          <w:sz w:val="24"/>
          <w:szCs w:val="24"/>
        </w:rPr>
        <w:t>późn</w:t>
      </w:r>
      <w:proofErr w:type="spellEnd"/>
      <w:r>
        <w:rPr>
          <w:sz w:val="24"/>
          <w:szCs w:val="24"/>
        </w:rPr>
        <w:t xml:space="preserve">. </w:t>
      </w:r>
      <w:r w:rsidRPr="00C96875">
        <w:rPr>
          <w:sz w:val="24"/>
          <w:szCs w:val="24"/>
        </w:rPr>
        <w:t>zm.) [zwanej dalej także „</w:t>
      </w:r>
      <w:proofErr w:type="spellStart"/>
      <w:r w:rsidRPr="00C96875">
        <w:rPr>
          <w:sz w:val="24"/>
          <w:szCs w:val="24"/>
        </w:rPr>
        <w:t>pzp</w:t>
      </w:r>
      <w:proofErr w:type="spellEnd"/>
      <w:r w:rsidRPr="00C96875">
        <w:rPr>
          <w:sz w:val="24"/>
          <w:szCs w:val="24"/>
        </w:rPr>
        <w:t>”].</w:t>
      </w:r>
    </w:p>
    <w:p w:rsidR="00F114D8" w:rsidRPr="0068501F" w:rsidRDefault="00F114D8" w:rsidP="00F114D8">
      <w:pPr>
        <w:numPr>
          <w:ilvl w:val="0"/>
          <w:numId w:val="1"/>
        </w:numPr>
        <w:autoSpaceDE w:val="0"/>
        <w:autoSpaceDN w:val="0"/>
        <w:adjustRightInd w:val="0"/>
        <w:jc w:val="both"/>
        <w:rPr>
          <w:sz w:val="24"/>
          <w:szCs w:val="24"/>
        </w:rPr>
      </w:pPr>
      <w:r w:rsidRPr="0068501F">
        <w:rPr>
          <w:sz w:val="24"/>
          <w:szCs w:val="24"/>
        </w:rPr>
        <w:t xml:space="preserve">Wartość zamówienia nie przekracza kwoty określonej w przepisach wydanych                     na podstawie art. 11 ust.8 </w:t>
      </w:r>
      <w:proofErr w:type="spellStart"/>
      <w:r w:rsidRPr="0068501F">
        <w:rPr>
          <w:sz w:val="24"/>
          <w:szCs w:val="24"/>
        </w:rPr>
        <w:t>pzp</w:t>
      </w:r>
      <w:proofErr w:type="spellEnd"/>
      <w:r w:rsidRPr="0068501F">
        <w:rPr>
          <w:sz w:val="24"/>
          <w:szCs w:val="24"/>
        </w:rPr>
        <w:t>.</w:t>
      </w:r>
    </w:p>
    <w:p w:rsidR="00F114D8" w:rsidRDefault="00F114D8" w:rsidP="00F114D8">
      <w:pPr>
        <w:pStyle w:val="Nagwek2"/>
        <w:spacing w:before="240" w:after="240"/>
        <w:rPr>
          <w:rFonts w:ascii="Times New Roman" w:hAnsi="Times New Roman"/>
          <w:sz w:val="24"/>
          <w:szCs w:val="24"/>
        </w:rPr>
      </w:pPr>
      <w:bookmarkStart w:id="5" w:name="_Toc320861813"/>
      <w:r w:rsidRPr="00C96875">
        <w:rPr>
          <w:rFonts w:ascii="Times New Roman" w:hAnsi="Times New Roman"/>
          <w:sz w:val="24"/>
          <w:szCs w:val="24"/>
        </w:rPr>
        <w:t>III. Opis przedmiotu zamówienia</w:t>
      </w:r>
      <w:bookmarkEnd w:id="1"/>
      <w:bookmarkEnd w:id="2"/>
      <w:bookmarkEnd w:id="3"/>
      <w:bookmarkEnd w:id="4"/>
      <w:bookmarkEnd w:id="5"/>
    </w:p>
    <w:p w:rsidR="00433FCA" w:rsidRDefault="00F114D8" w:rsidP="00433FCA">
      <w:pPr>
        <w:pStyle w:val="Akapitzlist"/>
        <w:numPr>
          <w:ilvl w:val="0"/>
          <w:numId w:val="2"/>
        </w:numPr>
        <w:suppressAutoHyphens/>
        <w:jc w:val="both"/>
        <w:rPr>
          <w:bCs/>
          <w:sz w:val="24"/>
          <w:szCs w:val="24"/>
          <w:lang w:eastAsia="ar-SA"/>
        </w:rPr>
      </w:pPr>
      <w:r w:rsidRPr="009A7B80">
        <w:rPr>
          <w:bCs/>
          <w:sz w:val="24"/>
          <w:szCs w:val="24"/>
          <w:lang w:eastAsia="ar-SA"/>
        </w:rPr>
        <w:t xml:space="preserve">Przedmiotem zamówienia jest odbiór i zagospodarowanie </w:t>
      </w:r>
      <w:proofErr w:type="spellStart"/>
      <w:r w:rsidRPr="009A7B80">
        <w:rPr>
          <w:bCs/>
          <w:sz w:val="24"/>
          <w:szCs w:val="24"/>
          <w:lang w:eastAsia="ar-SA"/>
        </w:rPr>
        <w:t>odpadów</w:t>
      </w:r>
      <w:proofErr w:type="spellEnd"/>
      <w:r w:rsidRPr="009A7B80">
        <w:rPr>
          <w:bCs/>
          <w:sz w:val="24"/>
          <w:szCs w:val="24"/>
          <w:lang w:eastAsia="ar-SA"/>
        </w:rPr>
        <w:t xml:space="preserve"> komunalnych                   od właścicieli nieruchomości</w:t>
      </w:r>
      <w:r>
        <w:rPr>
          <w:bCs/>
          <w:sz w:val="24"/>
          <w:szCs w:val="24"/>
          <w:lang w:eastAsia="ar-SA"/>
        </w:rPr>
        <w:t>,</w:t>
      </w:r>
      <w:r w:rsidRPr="009A7B80">
        <w:rPr>
          <w:bCs/>
          <w:sz w:val="24"/>
          <w:szCs w:val="24"/>
          <w:lang w:eastAsia="ar-SA"/>
        </w:rPr>
        <w:t xml:space="preserve"> na których zamieszkują mieszkańcy</w:t>
      </w:r>
      <w:r>
        <w:rPr>
          <w:bCs/>
          <w:sz w:val="24"/>
          <w:szCs w:val="24"/>
          <w:lang w:eastAsia="ar-SA"/>
        </w:rPr>
        <w:t>,</w:t>
      </w:r>
      <w:r w:rsidRPr="009A7B80">
        <w:rPr>
          <w:bCs/>
          <w:sz w:val="24"/>
          <w:szCs w:val="24"/>
          <w:lang w:eastAsia="ar-SA"/>
        </w:rPr>
        <w:t xml:space="preserve"> położonych </w:t>
      </w:r>
      <w:r>
        <w:rPr>
          <w:bCs/>
          <w:sz w:val="24"/>
          <w:szCs w:val="24"/>
          <w:lang w:eastAsia="ar-SA"/>
        </w:rPr>
        <w:t xml:space="preserve">                  </w:t>
      </w:r>
      <w:r w:rsidRPr="009A7B80">
        <w:rPr>
          <w:bCs/>
          <w:sz w:val="24"/>
          <w:szCs w:val="24"/>
          <w:lang w:eastAsia="ar-SA"/>
        </w:rPr>
        <w:t xml:space="preserve">na terenie </w:t>
      </w:r>
      <w:proofErr w:type="spellStart"/>
      <w:r w:rsidRPr="009A7B80">
        <w:rPr>
          <w:bCs/>
          <w:sz w:val="24"/>
          <w:szCs w:val="24"/>
          <w:lang w:eastAsia="ar-SA"/>
        </w:rPr>
        <w:t>miasta</w:t>
      </w:r>
      <w:proofErr w:type="spellEnd"/>
      <w:r w:rsidRPr="009A7B80">
        <w:rPr>
          <w:bCs/>
          <w:sz w:val="24"/>
          <w:szCs w:val="24"/>
          <w:lang w:eastAsia="ar-SA"/>
        </w:rPr>
        <w:t xml:space="preserve"> Bra</w:t>
      </w:r>
      <w:r>
        <w:rPr>
          <w:bCs/>
          <w:sz w:val="24"/>
          <w:szCs w:val="24"/>
          <w:lang w:eastAsia="ar-SA"/>
        </w:rPr>
        <w:t xml:space="preserve">ńsk i przekazywania </w:t>
      </w:r>
      <w:proofErr w:type="spellStart"/>
      <w:r>
        <w:rPr>
          <w:bCs/>
          <w:sz w:val="24"/>
          <w:szCs w:val="24"/>
          <w:lang w:eastAsia="ar-SA"/>
        </w:rPr>
        <w:t>odpadów</w:t>
      </w:r>
      <w:proofErr w:type="spellEnd"/>
      <w:r>
        <w:rPr>
          <w:bCs/>
          <w:sz w:val="24"/>
          <w:szCs w:val="24"/>
          <w:lang w:eastAsia="ar-SA"/>
        </w:rPr>
        <w:t xml:space="preserve"> do </w:t>
      </w:r>
      <w:proofErr w:type="spellStart"/>
      <w:r>
        <w:rPr>
          <w:bCs/>
          <w:sz w:val="24"/>
          <w:szCs w:val="24"/>
          <w:lang w:eastAsia="ar-SA"/>
        </w:rPr>
        <w:t>z</w:t>
      </w:r>
      <w:r w:rsidRPr="009A7B80">
        <w:rPr>
          <w:bCs/>
          <w:sz w:val="24"/>
          <w:szCs w:val="24"/>
          <w:lang w:eastAsia="ar-SA"/>
        </w:rPr>
        <w:t>agospodarowania</w:t>
      </w:r>
      <w:proofErr w:type="spellEnd"/>
      <w:r w:rsidRPr="009A7B80">
        <w:rPr>
          <w:bCs/>
          <w:sz w:val="24"/>
          <w:szCs w:val="24"/>
          <w:lang w:eastAsia="ar-SA"/>
        </w:rPr>
        <w:t xml:space="preserve"> </w:t>
      </w:r>
      <w:r>
        <w:rPr>
          <w:bCs/>
          <w:sz w:val="24"/>
          <w:szCs w:val="24"/>
          <w:lang w:eastAsia="ar-SA"/>
        </w:rPr>
        <w:t xml:space="preserve">                           d</w:t>
      </w:r>
      <w:r w:rsidRPr="009A7B80">
        <w:rPr>
          <w:bCs/>
          <w:sz w:val="24"/>
          <w:szCs w:val="24"/>
          <w:lang w:eastAsia="ar-SA"/>
        </w:rPr>
        <w:t>o regionalnej/</w:t>
      </w:r>
      <w:proofErr w:type="spellStart"/>
      <w:r w:rsidRPr="009A7B80">
        <w:rPr>
          <w:bCs/>
          <w:sz w:val="24"/>
          <w:szCs w:val="24"/>
          <w:lang w:eastAsia="ar-SA"/>
        </w:rPr>
        <w:t>ych</w:t>
      </w:r>
      <w:proofErr w:type="spellEnd"/>
      <w:r w:rsidRPr="009A7B80">
        <w:rPr>
          <w:bCs/>
          <w:sz w:val="24"/>
          <w:szCs w:val="24"/>
          <w:lang w:eastAsia="ar-SA"/>
        </w:rPr>
        <w:t xml:space="preserve"> instalacji do przetwarzania </w:t>
      </w:r>
      <w:proofErr w:type="spellStart"/>
      <w:r w:rsidRPr="009A7B80">
        <w:rPr>
          <w:bCs/>
          <w:sz w:val="24"/>
          <w:szCs w:val="24"/>
          <w:lang w:eastAsia="ar-SA"/>
        </w:rPr>
        <w:t>odpadów</w:t>
      </w:r>
      <w:proofErr w:type="spellEnd"/>
      <w:r w:rsidRPr="009A7B80">
        <w:rPr>
          <w:bCs/>
          <w:sz w:val="24"/>
          <w:szCs w:val="24"/>
          <w:lang w:eastAsia="ar-SA"/>
        </w:rPr>
        <w:t xml:space="preserve"> komunalnych. </w:t>
      </w:r>
    </w:p>
    <w:p w:rsidR="00EC0495" w:rsidRPr="00F73AA8" w:rsidRDefault="00EC0495" w:rsidP="00F73AA8">
      <w:pPr>
        <w:pStyle w:val="Akapitzlist"/>
        <w:numPr>
          <w:ilvl w:val="0"/>
          <w:numId w:val="2"/>
        </w:numPr>
        <w:suppressAutoHyphens/>
        <w:jc w:val="both"/>
        <w:rPr>
          <w:bCs/>
          <w:sz w:val="24"/>
          <w:szCs w:val="24"/>
          <w:lang w:eastAsia="ar-SA"/>
        </w:rPr>
      </w:pPr>
      <w:r w:rsidRPr="00433FCA">
        <w:rPr>
          <w:bCs/>
          <w:sz w:val="24"/>
          <w:szCs w:val="24"/>
          <w:lang w:eastAsia="ar-SA"/>
        </w:rPr>
        <w:t xml:space="preserve">Zapewnienie i dystrybucja worków na odpady komunalne zebrane selektywnie u źródła </w:t>
      </w:r>
      <w:r w:rsidR="00D57C7B">
        <w:rPr>
          <w:bCs/>
          <w:sz w:val="24"/>
          <w:szCs w:val="24"/>
          <w:lang w:eastAsia="ar-SA"/>
        </w:rPr>
        <w:t xml:space="preserve">           </w:t>
      </w:r>
      <w:r w:rsidR="00DC50C6">
        <w:rPr>
          <w:bCs/>
          <w:sz w:val="24"/>
          <w:szCs w:val="24"/>
          <w:lang w:eastAsia="ar-SA"/>
        </w:rPr>
        <w:t>w zabudowie jednorodzinnej</w:t>
      </w:r>
      <w:r w:rsidR="00F73AA8">
        <w:rPr>
          <w:bCs/>
          <w:sz w:val="24"/>
          <w:szCs w:val="24"/>
          <w:lang w:eastAsia="ar-SA"/>
        </w:rPr>
        <w:t xml:space="preserve"> oraz w</w:t>
      </w:r>
      <w:r w:rsidR="00DC50C6" w:rsidRPr="00F73AA8">
        <w:rPr>
          <w:bCs/>
          <w:sz w:val="24"/>
          <w:szCs w:val="24"/>
          <w:lang w:eastAsia="ar-SA"/>
        </w:rPr>
        <w:t xml:space="preserve">yposażenie </w:t>
      </w:r>
      <w:r w:rsidR="00186BB2">
        <w:rPr>
          <w:bCs/>
          <w:sz w:val="24"/>
          <w:szCs w:val="24"/>
          <w:lang w:eastAsia="ar-SA"/>
        </w:rPr>
        <w:t>nieruchomości wielorodzinnych w</w:t>
      </w:r>
      <w:r w:rsidR="00D57C7B" w:rsidRPr="00F73AA8">
        <w:rPr>
          <w:bCs/>
          <w:sz w:val="24"/>
          <w:szCs w:val="24"/>
          <w:lang w:eastAsia="ar-SA"/>
        </w:rPr>
        <w:t xml:space="preserve"> </w:t>
      </w:r>
      <w:r w:rsidR="000E661A">
        <w:rPr>
          <w:kern w:val="1"/>
          <w:sz w:val="24"/>
          <w:szCs w:val="24"/>
        </w:rPr>
        <w:t>pojemniki</w:t>
      </w:r>
      <w:r w:rsidR="00433FCA" w:rsidRPr="00F73AA8">
        <w:rPr>
          <w:kern w:val="1"/>
          <w:sz w:val="24"/>
          <w:szCs w:val="24"/>
        </w:rPr>
        <w:t xml:space="preserve"> do selektywnej zbiórki </w:t>
      </w:r>
      <w:proofErr w:type="spellStart"/>
      <w:r w:rsidR="00433FCA" w:rsidRPr="00F73AA8">
        <w:rPr>
          <w:kern w:val="1"/>
          <w:sz w:val="24"/>
          <w:szCs w:val="24"/>
        </w:rPr>
        <w:t>odpadów</w:t>
      </w:r>
      <w:proofErr w:type="spellEnd"/>
      <w:r w:rsidR="00433FCA" w:rsidRPr="00F73AA8">
        <w:rPr>
          <w:kern w:val="1"/>
          <w:sz w:val="24"/>
          <w:szCs w:val="24"/>
        </w:rPr>
        <w:t xml:space="preserve"> komunaln</w:t>
      </w:r>
      <w:r w:rsidR="00DC50C6" w:rsidRPr="00F73AA8">
        <w:rPr>
          <w:kern w:val="1"/>
          <w:sz w:val="24"/>
          <w:szCs w:val="24"/>
        </w:rPr>
        <w:t xml:space="preserve">ych </w:t>
      </w:r>
      <w:r w:rsidR="000E661A">
        <w:rPr>
          <w:kern w:val="1"/>
          <w:sz w:val="24"/>
          <w:szCs w:val="24"/>
        </w:rPr>
        <w:t xml:space="preserve">i </w:t>
      </w:r>
      <w:r w:rsidR="000E661A">
        <w:rPr>
          <w:sz w:val="24"/>
          <w:szCs w:val="24"/>
        </w:rPr>
        <w:t>utrzymanie ich</w:t>
      </w:r>
      <w:r w:rsidR="00433FCA" w:rsidRPr="00F73AA8">
        <w:rPr>
          <w:sz w:val="24"/>
          <w:szCs w:val="24"/>
        </w:rPr>
        <w:t xml:space="preserve"> w należytym stanie technicznym, porządkowym i sanitarnym.</w:t>
      </w:r>
    </w:p>
    <w:p w:rsidR="00F114D8" w:rsidRPr="00F73AA8" w:rsidRDefault="00F114D8" w:rsidP="00F73AA8">
      <w:pPr>
        <w:pStyle w:val="Akapitzlist"/>
        <w:numPr>
          <w:ilvl w:val="0"/>
          <w:numId w:val="2"/>
        </w:numPr>
        <w:suppressAutoHyphens/>
        <w:jc w:val="both"/>
        <w:rPr>
          <w:bCs/>
          <w:sz w:val="24"/>
          <w:szCs w:val="24"/>
          <w:lang w:eastAsia="ar-SA"/>
        </w:rPr>
      </w:pPr>
      <w:r w:rsidRPr="009A7B80">
        <w:rPr>
          <w:sz w:val="24"/>
          <w:szCs w:val="24"/>
        </w:rPr>
        <w:t xml:space="preserve">Ponadto Zamawiający wymaga </w:t>
      </w:r>
      <w:r w:rsidRPr="009A7B80">
        <w:rPr>
          <w:iCs/>
          <w:sz w:val="24"/>
          <w:szCs w:val="24"/>
        </w:rPr>
        <w:t>przeprowadzenia cyklu szkoleń (minimum dwóch) mających na</w:t>
      </w:r>
      <w:r w:rsidR="001E453E">
        <w:rPr>
          <w:iCs/>
          <w:sz w:val="24"/>
          <w:szCs w:val="24"/>
        </w:rPr>
        <w:t xml:space="preserve"> celu edukację mieszkańców </w:t>
      </w:r>
      <w:proofErr w:type="spellStart"/>
      <w:r w:rsidR="001E453E">
        <w:rPr>
          <w:iCs/>
          <w:sz w:val="24"/>
          <w:szCs w:val="24"/>
        </w:rPr>
        <w:t>miasta</w:t>
      </w:r>
      <w:proofErr w:type="spellEnd"/>
      <w:r w:rsidR="001E453E">
        <w:rPr>
          <w:iCs/>
          <w:sz w:val="24"/>
          <w:szCs w:val="24"/>
        </w:rPr>
        <w:t xml:space="preserve"> Brańsk</w:t>
      </w:r>
      <w:r w:rsidRPr="009A7B80">
        <w:rPr>
          <w:iCs/>
          <w:sz w:val="24"/>
          <w:szCs w:val="24"/>
        </w:rPr>
        <w:t xml:space="preserve"> w zakresie zasad postępowania z odpadami, promocję selektywnej zbiórki </w:t>
      </w:r>
      <w:proofErr w:type="spellStart"/>
      <w:r w:rsidRPr="009A7B80">
        <w:rPr>
          <w:iCs/>
          <w:sz w:val="24"/>
          <w:szCs w:val="24"/>
        </w:rPr>
        <w:t>odpadów</w:t>
      </w:r>
      <w:proofErr w:type="spellEnd"/>
      <w:r w:rsidRPr="009A7B80">
        <w:rPr>
          <w:iCs/>
          <w:sz w:val="24"/>
          <w:szCs w:val="24"/>
        </w:rPr>
        <w:t xml:space="preserve"> oraz przedstawienie systemu gospodarowania odpadami funkcj</w:t>
      </w:r>
      <w:r>
        <w:rPr>
          <w:iCs/>
          <w:sz w:val="24"/>
          <w:szCs w:val="24"/>
        </w:rPr>
        <w:t xml:space="preserve">onującego </w:t>
      </w:r>
      <w:r w:rsidRPr="009A7B80">
        <w:rPr>
          <w:iCs/>
          <w:sz w:val="24"/>
          <w:szCs w:val="24"/>
        </w:rPr>
        <w:t xml:space="preserve">w mieście Brańsk, wraz z emisją materiałów edukacyjnych w </w:t>
      </w:r>
      <w:r>
        <w:rPr>
          <w:iCs/>
          <w:sz w:val="24"/>
          <w:szCs w:val="24"/>
        </w:rPr>
        <w:t>ilości 200</w:t>
      </w:r>
      <w:r w:rsidRPr="009A7B80">
        <w:rPr>
          <w:iCs/>
          <w:sz w:val="24"/>
          <w:szCs w:val="24"/>
        </w:rPr>
        <w:t xml:space="preserve"> szt./szkolenie.</w:t>
      </w:r>
    </w:p>
    <w:p w:rsidR="00F114D8" w:rsidRDefault="00F114D8" w:rsidP="00F114D8">
      <w:pPr>
        <w:pStyle w:val="Akapitzlist"/>
        <w:numPr>
          <w:ilvl w:val="0"/>
          <w:numId w:val="2"/>
        </w:numPr>
        <w:suppressAutoHyphens/>
        <w:jc w:val="both"/>
        <w:rPr>
          <w:bCs/>
          <w:sz w:val="24"/>
          <w:szCs w:val="24"/>
          <w:lang w:eastAsia="ar-SA"/>
        </w:rPr>
      </w:pPr>
      <w:r w:rsidRPr="009A7B80">
        <w:rPr>
          <w:bCs/>
          <w:sz w:val="24"/>
          <w:szCs w:val="24"/>
          <w:lang w:eastAsia="ar-SA"/>
        </w:rPr>
        <w:t>Zamawiający zobowiązuje Wykonawcę do wskazania w of</w:t>
      </w:r>
      <w:r w:rsidR="00B70D56">
        <w:rPr>
          <w:bCs/>
          <w:sz w:val="24"/>
          <w:szCs w:val="24"/>
          <w:lang w:eastAsia="ar-SA"/>
        </w:rPr>
        <w:t xml:space="preserve">ercie (w formularzu ofertowym) </w:t>
      </w:r>
      <w:r w:rsidRPr="009A7B80">
        <w:rPr>
          <w:bCs/>
          <w:sz w:val="24"/>
          <w:szCs w:val="24"/>
          <w:lang w:eastAsia="ar-SA"/>
        </w:rPr>
        <w:t>regionalnej/</w:t>
      </w:r>
      <w:proofErr w:type="spellStart"/>
      <w:r w:rsidRPr="009A7B80">
        <w:rPr>
          <w:bCs/>
          <w:sz w:val="24"/>
          <w:szCs w:val="24"/>
          <w:lang w:eastAsia="ar-SA"/>
        </w:rPr>
        <w:t>ych</w:t>
      </w:r>
      <w:proofErr w:type="spellEnd"/>
      <w:r w:rsidRPr="009A7B80">
        <w:rPr>
          <w:bCs/>
          <w:sz w:val="24"/>
          <w:szCs w:val="24"/>
          <w:lang w:eastAsia="ar-SA"/>
        </w:rPr>
        <w:t xml:space="preserve"> instalacji do przetwarzania </w:t>
      </w:r>
      <w:proofErr w:type="spellStart"/>
      <w:r w:rsidRPr="009A7B80">
        <w:rPr>
          <w:bCs/>
          <w:sz w:val="24"/>
          <w:szCs w:val="24"/>
          <w:lang w:eastAsia="ar-SA"/>
        </w:rPr>
        <w:t>odpadów</w:t>
      </w:r>
      <w:proofErr w:type="spellEnd"/>
      <w:r w:rsidRPr="009A7B80">
        <w:rPr>
          <w:bCs/>
          <w:sz w:val="24"/>
          <w:szCs w:val="24"/>
          <w:lang w:eastAsia="ar-SA"/>
        </w:rPr>
        <w:t xml:space="preserve"> komunalnych,                     </w:t>
      </w:r>
      <w:r>
        <w:rPr>
          <w:bCs/>
          <w:sz w:val="24"/>
          <w:szCs w:val="24"/>
          <w:lang w:eastAsia="ar-SA"/>
        </w:rPr>
        <w:t xml:space="preserve">do których Wykonawca </w:t>
      </w:r>
      <w:r w:rsidRPr="009A7B80">
        <w:rPr>
          <w:bCs/>
          <w:sz w:val="24"/>
          <w:szCs w:val="24"/>
          <w:lang w:eastAsia="ar-SA"/>
        </w:rPr>
        <w:t>odbierający odpady komunalne od właścicieli nieruchomości jest obowiązany przekazać odebrane odpady.</w:t>
      </w:r>
    </w:p>
    <w:p w:rsidR="00F114D8" w:rsidRDefault="00F114D8" w:rsidP="00F114D8">
      <w:pPr>
        <w:pStyle w:val="Akapitzlist"/>
        <w:suppressAutoHyphens/>
        <w:ind w:left="709"/>
        <w:jc w:val="both"/>
        <w:rPr>
          <w:bCs/>
          <w:sz w:val="24"/>
          <w:szCs w:val="24"/>
          <w:lang w:eastAsia="ar-SA"/>
        </w:rPr>
      </w:pPr>
    </w:p>
    <w:p w:rsidR="00F114D8" w:rsidRDefault="00F114D8" w:rsidP="00F114D8">
      <w:pPr>
        <w:pStyle w:val="Akapitzlist"/>
        <w:numPr>
          <w:ilvl w:val="0"/>
          <w:numId w:val="2"/>
        </w:numPr>
        <w:suppressAutoHyphens/>
        <w:jc w:val="both"/>
        <w:rPr>
          <w:bCs/>
          <w:sz w:val="24"/>
          <w:szCs w:val="24"/>
          <w:lang w:eastAsia="ar-SA"/>
        </w:rPr>
      </w:pPr>
      <w:r>
        <w:rPr>
          <w:bCs/>
          <w:sz w:val="24"/>
          <w:szCs w:val="24"/>
          <w:lang w:eastAsia="ar-SA"/>
        </w:rPr>
        <w:t>Ilekroć w niniejszej specyfikacji istotnych warunków zamówienia zostanie użyte słowo lub zwrot:</w:t>
      </w:r>
    </w:p>
    <w:p w:rsidR="00F114D8" w:rsidRDefault="00F114D8" w:rsidP="00F114D8">
      <w:pPr>
        <w:pStyle w:val="Akapitzlist"/>
        <w:suppressAutoHyphens/>
        <w:ind w:left="709"/>
        <w:jc w:val="both"/>
        <w:rPr>
          <w:bCs/>
          <w:sz w:val="24"/>
          <w:szCs w:val="24"/>
          <w:lang w:eastAsia="ar-SA"/>
        </w:rPr>
      </w:pPr>
      <w:r>
        <w:rPr>
          <w:bCs/>
          <w:sz w:val="24"/>
          <w:szCs w:val="24"/>
          <w:lang w:eastAsia="ar-SA"/>
        </w:rPr>
        <w:t>SIWZ – należy prze to rozumieć niniejszą specyfikację istotnych warunków zamówienia.</w:t>
      </w:r>
    </w:p>
    <w:p w:rsidR="00F114D8" w:rsidRDefault="00F114D8" w:rsidP="00F114D8">
      <w:pPr>
        <w:pStyle w:val="Akapitzlist"/>
        <w:suppressAutoHyphens/>
        <w:ind w:left="709"/>
        <w:jc w:val="both"/>
        <w:rPr>
          <w:bCs/>
          <w:sz w:val="24"/>
          <w:szCs w:val="24"/>
          <w:lang w:eastAsia="ar-SA"/>
        </w:rPr>
      </w:pPr>
    </w:p>
    <w:p w:rsidR="00F114D8" w:rsidRDefault="00F114D8" w:rsidP="00F114D8">
      <w:pPr>
        <w:pStyle w:val="Akapitzlist"/>
        <w:numPr>
          <w:ilvl w:val="0"/>
          <w:numId w:val="2"/>
        </w:numPr>
        <w:suppressAutoHyphens/>
        <w:jc w:val="both"/>
        <w:rPr>
          <w:bCs/>
          <w:sz w:val="24"/>
          <w:szCs w:val="24"/>
          <w:lang w:eastAsia="ar-SA"/>
        </w:rPr>
      </w:pPr>
      <w:r w:rsidRPr="00C96875">
        <w:rPr>
          <w:bCs/>
          <w:sz w:val="24"/>
          <w:szCs w:val="24"/>
          <w:lang w:eastAsia="ar-SA"/>
        </w:rPr>
        <w:t xml:space="preserve">Szczegółowy opis zamówienia zawarty jest </w:t>
      </w:r>
      <w:r>
        <w:rPr>
          <w:bCs/>
          <w:sz w:val="24"/>
          <w:szCs w:val="24"/>
          <w:lang w:eastAsia="ar-SA"/>
        </w:rPr>
        <w:t>w Załączniku N</w:t>
      </w:r>
      <w:r w:rsidRPr="00E65BC8">
        <w:rPr>
          <w:bCs/>
          <w:sz w:val="24"/>
          <w:szCs w:val="24"/>
          <w:lang w:eastAsia="ar-SA"/>
        </w:rPr>
        <w:t>r 8</w:t>
      </w:r>
      <w:r w:rsidRPr="00C96875">
        <w:rPr>
          <w:bCs/>
          <w:sz w:val="24"/>
          <w:szCs w:val="24"/>
          <w:lang w:eastAsia="ar-SA"/>
        </w:rPr>
        <w:t xml:space="preserve"> stanowiący</w:t>
      </w:r>
      <w:r>
        <w:rPr>
          <w:bCs/>
          <w:sz w:val="24"/>
          <w:szCs w:val="24"/>
          <w:lang w:eastAsia="ar-SA"/>
        </w:rPr>
        <w:t>m</w:t>
      </w:r>
      <w:r w:rsidRPr="00C96875">
        <w:rPr>
          <w:bCs/>
          <w:sz w:val="24"/>
          <w:szCs w:val="24"/>
          <w:lang w:eastAsia="ar-SA"/>
        </w:rPr>
        <w:t xml:space="preserve"> integralną część niniejszej Specyfikacj</w:t>
      </w:r>
      <w:r>
        <w:rPr>
          <w:bCs/>
          <w:sz w:val="24"/>
          <w:szCs w:val="24"/>
          <w:lang w:eastAsia="ar-SA"/>
        </w:rPr>
        <w:t>i Istotnych Warunków Zamówienia.</w:t>
      </w:r>
    </w:p>
    <w:p w:rsidR="00F114D8" w:rsidRDefault="00F114D8" w:rsidP="00F114D8">
      <w:pPr>
        <w:pStyle w:val="Akapitzlist"/>
        <w:suppressAutoHyphens/>
        <w:ind w:left="709"/>
        <w:jc w:val="both"/>
        <w:rPr>
          <w:bCs/>
          <w:sz w:val="24"/>
          <w:szCs w:val="24"/>
          <w:lang w:eastAsia="ar-SA"/>
        </w:rPr>
      </w:pPr>
    </w:p>
    <w:p w:rsidR="00F114D8" w:rsidRPr="00E54CD0" w:rsidRDefault="00F114D8" w:rsidP="00F114D8">
      <w:pPr>
        <w:pStyle w:val="Akapitzlist"/>
        <w:numPr>
          <w:ilvl w:val="0"/>
          <w:numId w:val="2"/>
        </w:numPr>
        <w:suppressAutoHyphens/>
        <w:jc w:val="both"/>
        <w:rPr>
          <w:bCs/>
          <w:sz w:val="24"/>
          <w:szCs w:val="24"/>
          <w:lang w:eastAsia="ar-SA"/>
        </w:rPr>
      </w:pPr>
      <w:r w:rsidRPr="00E54CD0">
        <w:rPr>
          <w:bCs/>
          <w:sz w:val="24"/>
          <w:szCs w:val="24"/>
          <w:lang w:eastAsia="ar-SA"/>
        </w:rPr>
        <w:t>Wspólny Słownik Zamówień (CPV):</w:t>
      </w:r>
    </w:p>
    <w:p w:rsidR="00F114D8" w:rsidRPr="00CC485A" w:rsidRDefault="009D53CE" w:rsidP="00F114D8">
      <w:pPr>
        <w:pStyle w:val="Akapitzlist"/>
        <w:suppressAutoHyphens/>
        <w:ind w:left="709"/>
        <w:jc w:val="both"/>
        <w:rPr>
          <w:bCs/>
          <w:sz w:val="24"/>
          <w:szCs w:val="24"/>
          <w:lang w:eastAsia="ar-SA"/>
        </w:rPr>
      </w:pPr>
      <w:r w:rsidRPr="00CC485A">
        <w:rPr>
          <w:bCs/>
          <w:sz w:val="24"/>
          <w:szCs w:val="24"/>
          <w:lang w:eastAsia="ar-SA"/>
        </w:rPr>
        <w:t xml:space="preserve">90500000-2 Usługi związane </w:t>
      </w:r>
      <w:r w:rsidR="00B9766E" w:rsidRPr="00CC485A">
        <w:rPr>
          <w:bCs/>
          <w:sz w:val="24"/>
          <w:szCs w:val="24"/>
          <w:lang w:eastAsia="ar-SA"/>
        </w:rPr>
        <w:t>z odpadami</w:t>
      </w:r>
    </w:p>
    <w:p w:rsidR="00B9766E" w:rsidRPr="00CC485A" w:rsidRDefault="00B9766E" w:rsidP="00F114D8">
      <w:pPr>
        <w:pStyle w:val="Akapitzlist"/>
        <w:suppressAutoHyphens/>
        <w:ind w:left="709"/>
        <w:jc w:val="both"/>
        <w:rPr>
          <w:bCs/>
          <w:sz w:val="24"/>
          <w:szCs w:val="24"/>
          <w:lang w:eastAsia="ar-SA"/>
        </w:rPr>
      </w:pPr>
      <w:r w:rsidRPr="00CC485A">
        <w:rPr>
          <w:bCs/>
          <w:sz w:val="24"/>
          <w:szCs w:val="24"/>
          <w:lang w:eastAsia="ar-SA"/>
        </w:rPr>
        <w:t xml:space="preserve">90511000-2 Usługi wywozu </w:t>
      </w:r>
      <w:proofErr w:type="spellStart"/>
      <w:r w:rsidRPr="00CC485A">
        <w:rPr>
          <w:bCs/>
          <w:sz w:val="24"/>
          <w:szCs w:val="24"/>
          <w:lang w:eastAsia="ar-SA"/>
        </w:rPr>
        <w:t>odpadów</w:t>
      </w:r>
      <w:proofErr w:type="spellEnd"/>
    </w:p>
    <w:p w:rsidR="00B9766E" w:rsidRPr="00CC485A" w:rsidRDefault="00B9766E" w:rsidP="0025125C">
      <w:pPr>
        <w:pStyle w:val="Akapitzlist"/>
        <w:suppressAutoHyphens/>
        <w:ind w:left="709"/>
        <w:jc w:val="both"/>
        <w:rPr>
          <w:bCs/>
          <w:sz w:val="24"/>
          <w:szCs w:val="24"/>
          <w:lang w:eastAsia="ar-SA"/>
        </w:rPr>
      </w:pPr>
      <w:r w:rsidRPr="00CC485A">
        <w:rPr>
          <w:bCs/>
          <w:sz w:val="24"/>
          <w:szCs w:val="24"/>
          <w:lang w:eastAsia="ar-SA"/>
        </w:rPr>
        <w:t xml:space="preserve">90512000-9 Usługi transportu </w:t>
      </w:r>
      <w:proofErr w:type="spellStart"/>
      <w:r w:rsidRPr="00CC485A">
        <w:rPr>
          <w:bCs/>
          <w:sz w:val="24"/>
          <w:szCs w:val="24"/>
          <w:lang w:eastAsia="ar-SA"/>
        </w:rPr>
        <w:t>odpadów</w:t>
      </w:r>
      <w:proofErr w:type="spellEnd"/>
    </w:p>
    <w:p w:rsidR="00F114D8" w:rsidRPr="00CC485A" w:rsidRDefault="008061AB" w:rsidP="00F114D8">
      <w:pPr>
        <w:pStyle w:val="Akapitzlist"/>
        <w:spacing w:before="100" w:beforeAutospacing="1"/>
        <w:ind w:left="709"/>
        <w:jc w:val="both"/>
        <w:rPr>
          <w:bCs/>
          <w:sz w:val="24"/>
          <w:szCs w:val="24"/>
        </w:rPr>
      </w:pPr>
      <w:hyperlink r:id="rId8" w:history="1">
        <w:r w:rsidR="009D53CE" w:rsidRPr="00CC485A">
          <w:rPr>
            <w:bCs/>
            <w:sz w:val="24"/>
            <w:szCs w:val="24"/>
          </w:rPr>
          <w:t>905131</w:t>
        </w:r>
        <w:r w:rsidR="00F114D8" w:rsidRPr="00CC485A">
          <w:rPr>
            <w:bCs/>
            <w:sz w:val="24"/>
            <w:szCs w:val="24"/>
          </w:rPr>
          <w:t>00-7</w:t>
        </w:r>
        <w:r w:rsidR="00F114D8" w:rsidRPr="00CC485A">
          <w:rPr>
            <w:sz w:val="24"/>
            <w:szCs w:val="24"/>
          </w:rPr>
          <w:t xml:space="preserve"> Usługi wywozu </w:t>
        </w:r>
        <w:proofErr w:type="spellStart"/>
        <w:r w:rsidR="00F114D8" w:rsidRPr="00CC485A">
          <w:rPr>
            <w:sz w:val="24"/>
            <w:szCs w:val="24"/>
          </w:rPr>
          <w:t>odpadów</w:t>
        </w:r>
        <w:proofErr w:type="spellEnd"/>
        <w:r w:rsidR="00F114D8" w:rsidRPr="00CC485A">
          <w:rPr>
            <w:sz w:val="24"/>
            <w:szCs w:val="24"/>
          </w:rPr>
          <w:t xml:space="preserve"> pochodzących z gospodarstw domowych</w:t>
        </w:r>
      </w:hyperlink>
    </w:p>
    <w:p w:rsidR="00F114D8" w:rsidRPr="00CC485A" w:rsidRDefault="008061AB" w:rsidP="00F114D8">
      <w:pPr>
        <w:pStyle w:val="Akapitzlist"/>
        <w:autoSpaceDE w:val="0"/>
        <w:autoSpaceDN w:val="0"/>
        <w:adjustRightInd w:val="0"/>
        <w:ind w:left="709"/>
        <w:jc w:val="both"/>
        <w:rPr>
          <w:sz w:val="24"/>
          <w:szCs w:val="24"/>
        </w:rPr>
      </w:pPr>
      <w:hyperlink r:id="rId9" w:history="1">
        <w:r w:rsidR="009D53CE" w:rsidRPr="00CC485A">
          <w:rPr>
            <w:bCs/>
            <w:sz w:val="24"/>
            <w:szCs w:val="24"/>
          </w:rPr>
          <w:t>905330</w:t>
        </w:r>
        <w:r w:rsidR="00F114D8" w:rsidRPr="00CC485A">
          <w:rPr>
            <w:bCs/>
            <w:sz w:val="24"/>
            <w:szCs w:val="24"/>
          </w:rPr>
          <w:t>00-2</w:t>
        </w:r>
        <w:r w:rsidR="00F114D8" w:rsidRPr="00CC485A">
          <w:rPr>
            <w:sz w:val="24"/>
            <w:szCs w:val="24"/>
          </w:rPr>
          <w:t xml:space="preserve"> Usługi gospodarki odpadami</w:t>
        </w:r>
      </w:hyperlink>
    </w:p>
    <w:p w:rsidR="0025125C" w:rsidRDefault="00031F95" w:rsidP="00F114D8">
      <w:pPr>
        <w:pStyle w:val="Akapitzlist"/>
        <w:autoSpaceDE w:val="0"/>
        <w:autoSpaceDN w:val="0"/>
        <w:adjustRightInd w:val="0"/>
        <w:ind w:left="709"/>
        <w:jc w:val="both"/>
        <w:rPr>
          <w:sz w:val="24"/>
          <w:szCs w:val="24"/>
        </w:rPr>
      </w:pPr>
      <w:r w:rsidRPr="00CC485A">
        <w:rPr>
          <w:sz w:val="24"/>
          <w:szCs w:val="24"/>
        </w:rPr>
        <w:t xml:space="preserve">90514000-3 Usługi recyklingu </w:t>
      </w:r>
      <w:proofErr w:type="spellStart"/>
      <w:r w:rsidRPr="00CC485A">
        <w:rPr>
          <w:sz w:val="24"/>
          <w:szCs w:val="24"/>
        </w:rPr>
        <w:t>odpadów</w:t>
      </w:r>
      <w:proofErr w:type="spellEnd"/>
    </w:p>
    <w:p w:rsidR="005F6C22" w:rsidRPr="00CC485A" w:rsidRDefault="005F6C22" w:rsidP="00F114D8">
      <w:pPr>
        <w:pStyle w:val="Akapitzlist"/>
        <w:autoSpaceDE w:val="0"/>
        <w:autoSpaceDN w:val="0"/>
        <w:adjustRightInd w:val="0"/>
        <w:ind w:left="709"/>
        <w:jc w:val="both"/>
        <w:rPr>
          <w:sz w:val="24"/>
          <w:szCs w:val="24"/>
        </w:rPr>
      </w:pPr>
    </w:p>
    <w:p w:rsidR="00F114D8" w:rsidRDefault="00F114D8" w:rsidP="00CC485A">
      <w:pPr>
        <w:pStyle w:val="Nagwek4"/>
        <w:jc w:val="both"/>
        <w:rPr>
          <w:rFonts w:ascii="Times New Roman" w:hAnsi="Times New Roman"/>
          <w:bCs/>
          <w:i/>
          <w:szCs w:val="24"/>
          <w:lang w:eastAsia="ar-SA"/>
        </w:rPr>
      </w:pPr>
      <w:r w:rsidRPr="0038565D">
        <w:rPr>
          <w:rFonts w:ascii="Times New Roman" w:hAnsi="Times New Roman"/>
          <w:bCs/>
          <w:i/>
          <w:szCs w:val="24"/>
          <w:lang w:eastAsia="ar-SA"/>
        </w:rPr>
        <w:t>Uwaga: Kod wg CPV jest stosowany pomocniczo i nie wpływa</w:t>
      </w:r>
      <w:r>
        <w:rPr>
          <w:rFonts w:ascii="Times New Roman" w:hAnsi="Times New Roman"/>
          <w:bCs/>
          <w:i/>
          <w:szCs w:val="24"/>
          <w:lang w:eastAsia="ar-SA"/>
        </w:rPr>
        <w:t xml:space="preserve"> na zakres obowiązków Wykonawcy </w:t>
      </w:r>
      <w:r w:rsidRPr="0038565D">
        <w:rPr>
          <w:rFonts w:ascii="Times New Roman" w:hAnsi="Times New Roman"/>
          <w:bCs/>
          <w:i/>
          <w:szCs w:val="24"/>
          <w:lang w:eastAsia="ar-SA"/>
        </w:rPr>
        <w:t>z tytułu zawartej umowy.</w:t>
      </w:r>
    </w:p>
    <w:p w:rsidR="00F114D8" w:rsidRPr="0036276B" w:rsidRDefault="00F114D8" w:rsidP="00F114D8">
      <w:pPr>
        <w:rPr>
          <w:lang w:eastAsia="ar-SA"/>
        </w:rPr>
      </w:pPr>
    </w:p>
    <w:p w:rsidR="00F114D8" w:rsidRPr="00C96875" w:rsidRDefault="00F114D8" w:rsidP="00F114D8">
      <w:pPr>
        <w:pStyle w:val="Akapitzlist"/>
        <w:numPr>
          <w:ilvl w:val="0"/>
          <w:numId w:val="3"/>
        </w:numPr>
        <w:rPr>
          <w:sz w:val="24"/>
          <w:szCs w:val="24"/>
        </w:rPr>
      </w:pPr>
      <w:r w:rsidRPr="00C96875">
        <w:rPr>
          <w:b/>
          <w:sz w:val="24"/>
          <w:szCs w:val="24"/>
        </w:rPr>
        <w:t>Zalecenia dodatkowe</w:t>
      </w:r>
    </w:p>
    <w:p w:rsidR="00F114D8" w:rsidRPr="00C96875" w:rsidRDefault="00F114D8" w:rsidP="00F114D8">
      <w:pPr>
        <w:numPr>
          <w:ilvl w:val="0"/>
          <w:numId w:val="4"/>
        </w:numPr>
        <w:tabs>
          <w:tab w:val="num" w:pos="851"/>
        </w:tabs>
        <w:ind w:left="1276"/>
        <w:jc w:val="both"/>
        <w:rPr>
          <w:sz w:val="24"/>
          <w:szCs w:val="24"/>
        </w:rPr>
      </w:pPr>
      <w:r w:rsidRPr="00C96875">
        <w:rPr>
          <w:sz w:val="24"/>
          <w:szCs w:val="24"/>
        </w:rPr>
        <w:t xml:space="preserve">Każdy z wykonawców ubiegających się o wykonanie zamówienia  może przeprowadzić wizję lokalną celem dokładnego zapoznania się </w:t>
      </w:r>
      <w:r>
        <w:rPr>
          <w:sz w:val="24"/>
          <w:szCs w:val="24"/>
        </w:rPr>
        <w:t xml:space="preserve">                                  </w:t>
      </w:r>
      <w:r w:rsidRPr="00C96875">
        <w:rPr>
          <w:sz w:val="24"/>
          <w:szCs w:val="24"/>
        </w:rPr>
        <w:t xml:space="preserve">z przedmiotem zamówienia i ujęcia w ofercie ewentualnych prac koniecznych do prawidłowego wykonania całego przedmiotu zamówienia. Każdy </w:t>
      </w:r>
      <w:r>
        <w:rPr>
          <w:sz w:val="24"/>
          <w:szCs w:val="24"/>
        </w:rPr>
        <w:t xml:space="preserve">                        </w:t>
      </w:r>
      <w:r w:rsidRPr="00C96875">
        <w:rPr>
          <w:sz w:val="24"/>
          <w:szCs w:val="24"/>
        </w:rPr>
        <w:t>z wykonawców winien zgłosić zamawiającemu chęć dokonania wizji lokalnej terenu realizacji  usługi</w:t>
      </w:r>
      <w:r>
        <w:rPr>
          <w:sz w:val="24"/>
          <w:szCs w:val="24"/>
        </w:rPr>
        <w:t xml:space="preserve"> z udziałem Zamawiającego</w:t>
      </w:r>
      <w:r w:rsidRPr="00C96875">
        <w:rPr>
          <w:sz w:val="24"/>
          <w:szCs w:val="24"/>
        </w:rPr>
        <w:t>.</w:t>
      </w:r>
    </w:p>
    <w:p w:rsidR="00F114D8" w:rsidRPr="00C96875" w:rsidRDefault="00F114D8" w:rsidP="00F114D8">
      <w:pPr>
        <w:numPr>
          <w:ilvl w:val="0"/>
          <w:numId w:val="4"/>
        </w:numPr>
        <w:tabs>
          <w:tab w:val="num" w:pos="851"/>
        </w:tabs>
        <w:ind w:left="1276"/>
        <w:jc w:val="both"/>
        <w:rPr>
          <w:sz w:val="24"/>
          <w:szCs w:val="24"/>
        </w:rPr>
      </w:pPr>
      <w:r w:rsidRPr="00C96875">
        <w:rPr>
          <w:sz w:val="24"/>
          <w:szCs w:val="24"/>
        </w:rPr>
        <w:t>Podczas prowadzenia usług muszą być bezwzględnie przestrzegane przepisy BHP.</w:t>
      </w:r>
    </w:p>
    <w:p w:rsidR="00FF2B35" w:rsidRDefault="00F114D8" w:rsidP="00FF2B35">
      <w:pPr>
        <w:numPr>
          <w:ilvl w:val="0"/>
          <w:numId w:val="4"/>
        </w:numPr>
        <w:tabs>
          <w:tab w:val="num" w:pos="851"/>
        </w:tabs>
        <w:ind w:left="1276"/>
        <w:jc w:val="both"/>
        <w:rPr>
          <w:sz w:val="24"/>
          <w:szCs w:val="24"/>
        </w:rPr>
      </w:pPr>
      <w:r w:rsidRPr="00C96875">
        <w:rPr>
          <w:sz w:val="24"/>
          <w:szCs w:val="24"/>
        </w:rPr>
        <w:t>Wszystkie usługi wchodzące w zakres zadania, które były do przewidzenia na etapie przygotowania oferty</w:t>
      </w:r>
      <w:r>
        <w:rPr>
          <w:sz w:val="24"/>
          <w:szCs w:val="24"/>
        </w:rPr>
        <w:t xml:space="preserve"> </w:t>
      </w:r>
      <w:r w:rsidRPr="00C96875">
        <w:rPr>
          <w:sz w:val="24"/>
          <w:szCs w:val="24"/>
        </w:rPr>
        <w:t>będą wchodziły w zakres prac wykon</w:t>
      </w:r>
      <w:r>
        <w:rPr>
          <w:sz w:val="24"/>
          <w:szCs w:val="24"/>
        </w:rPr>
        <w:t>ywanych</w:t>
      </w:r>
      <w:r w:rsidRPr="00C96875">
        <w:rPr>
          <w:sz w:val="24"/>
          <w:szCs w:val="24"/>
        </w:rPr>
        <w:t xml:space="preserve"> </w:t>
      </w:r>
      <w:r>
        <w:rPr>
          <w:sz w:val="24"/>
          <w:szCs w:val="24"/>
        </w:rPr>
        <w:t xml:space="preserve">                 </w:t>
      </w:r>
      <w:r w:rsidRPr="00C96875">
        <w:rPr>
          <w:sz w:val="24"/>
          <w:szCs w:val="24"/>
        </w:rPr>
        <w:t>na koszt Wykonawcy.</w:t>
      </w:r>
    </w:p>
    <w:p w:rsidR="009C04FB" w:rsidRPr="00FF2B35" w:rsidRDefault="00F114D8" w:rsidP="00FF2B35">
      <w:pPr>
        <w:numPr>
          <w:ilvl w:val="0"/>
          <w:numId w:val="4"/>
        </w:numPr>
        <w:tabs>
          <w:tab w:val="num" w:pos="851"/>
        </w:tabs>
        <w:ind w:left="1276"/>
        <w:jc w:val="both"/>
        <w:rPr>
          <w:sz w:val="24"/>
          <w:szCs w:val="24"/>
        </w:rPr>
      </w:pPr>
      <w:r w:rsidRPr="00FF2B35">
        <w:rPr>
          <w:sz w:val="24"/>
          <w:szCs w:val="24"/>
        </w:rPr>
        <w:t>Wykonawca zobowiązany będzie do osiągnięcia poziomu recyklingu</w:t>
      </w:r>
      <w:r w:rsidR="000A6505">
        <w:rPr>
          <w:sz w:val="24"/>
          <w:szCs w:val="24"/>
        </w:rPr>
        <w:t>.</w:t>
      </w:r>
      <w:r w:rsidRPr="00FF2B35">
        <w:rPr>
          <w:sz w:val="24"/>
          <w:szCs w:val="24"/>
        </w:rPr>
        <w:t xml:space="preserve">                    Poziom recyklingu Zamawiający wyliczy na podstawie wzoru zawartego                      w § 3 ust. 1 Rozporządzenia Ministra Środowiska z d</w:t>
      </w:r>
      <w:r w:rsidR="009C04FB" w:rsidRPr="00FF2B35">
        <w:rPr>
          <w:sz w:val="24"/>
          <w:szCs w:val="24"/>
        </w:rPr>
        <w:t>nia 14 grudnia 2016</w:t>
      </w:r>
      <w:r w:rsidRPr="00FF2B35">
        <w:rPr>
          <w:sz w:val="24"/>
          <w:szCs w:val="24"/>
        </w:rPr>
        <w:t xml:space="preserve"> roku               w sprawie poziomów recyklingu, przygotowania do ponownego użycia                          i odzysku innymi metodami niektórych frakcji </w:t>
      </w:r>
      <w:proofErr w:type="spellStart"/>
      <w:r w:rsidRPr="00FF2B35">
        <w:rPr>
          <w:sz w:val="24"/>
          <w:szCs w:val="24"/>
        </w:rPr>
        <w:t>odpadów</w:t>
      </w:r>
      <w:proofErr w:type="spellEnd"/>
      <w:r w:rsidRPr="00FF2B35">
        <w:rPr>
          <w:sz w:val="24"/>
          <w:szCs w:val="24"/>
        </w:rPr>
        <w:t xml:space="preserve"> komunalnych                        (Dz. U. </w:t>
      </w:r>
      <w:r w:rsidR="00FF2B35">
        <w:rPr>
          <w:sz w:val="24"/>
          <w:szCs w:val="24"/>
        </w:rPr>
        <w:t>z 2016 r. poz. 2167</w:t>
      </w:r>
      <w:r w:rsidRPr="00FF2B35">
        <w:rPr>
          <w:sz w:val="24"/>
          <w:szCs w:val="24"/>
        </w:rPr>
        <w:t>)</w:t>
      </w:r>
      <w:r w:rsidR="009C04FB" w:rsidRPr="00FF2B35">
        <w:rPr>
          <w:sz w:val="24"/>
          <w:szCs w:val="24"/>
        </w:rPr>
        <w:t xml:space="preserve"> </w:t>
      </w:r>
    </w:p>
    <w:p w:rsidR="00F114D8" w:rsidRDefault="00F114D8" w:rsidP="00F114D8">
      <w:pPr>
        <w:autoSpaceDE w:val="0"/>
        <w:autoSpaceDN w:val="0"/>
        <w:adjustRightInd w:val="0"/>
        <w:spacing w:before="120"/>
        <w:ind w:left="426"/>
        <w:jc w:val="both"/>
        <w:rPr>
          <w:sz w:val="24"/>
          <w:szCs w:val="24"/>
        </w:rPr>
      </w:pPr>
      <w:r w:rsidRPr="00C96875">
        <w:rPr>
          <w:sz w:val="24"/>
          <w:szCs w:val="24"/>
        </w:rPr>
        <w:t xml:space="preserve">Pozostałe warunki dotyczące wykonania zamówienia zostały określone w Projekcie umowy stanowiącym </w:t>
      </w:r>
      <w:r w:rsidRPr="00864884">
        <w:rPr>
          <w:b/>
          <w:sz w:val="24"/>
          <w:szCs w:val="24"/>
        </w:rPr>
        <w:t>Załącznik Nr 3 do SIWZ</w:t>
      </w:r>
      <w:r w:rsidRPr="00C96875">
        <w:rPr>
          <w:sz w:val="24"/>
          <w:szCs w:val="24"/>
        </w:rPr>
        <w:t xml:space="preserve"> oraz opisie przedmiotu zamówienia stanowiącym </w:t>
      </w:r>
      <w:r w:rsidRPr="00864884">
        <w:rPr>
          <w:b/>
          <w:sz w:val="24"/>
          <w:szCs w:val="24"/>
        </w:rPr>
        <w:t>Załącznik Nr 8 do SIWZ</w:t>
      </w:r>
      <w:r w:rsidRPr="00C96875">
        <w:rPr>
          <w:sz w:val="24"/>
          <w:szCs w:val="24"/>
        </w:rPr>
        <w:t>.</w:t>
      </w:r>
    </w:p>
    <w:p w:rsidR="00F114D8" w:rsidRDefault="00F114D8" w:rsidP="00F114D8">
      <w:pPr>
        <w:autoSpaceDE w:val="0"/>
        <w:autoSpaceDN w:val="0"/>
        <w:adjustRightInd w:val="0"/>
        <w:spacing w:before="120"/>
        <w:ind w:left="426"/>
        <w:jc w:val="both"/>
        <w:rPr>
          <w:sz w:val="24"/>
          <w:szCs w:val="24"/>
        </w:rPr>
      </w:pPr>
    </w:p>
    <w:p w:rsidR="00F114D8" w:rsidRPr="00C96875" w:rsidRDefault="00F114D8" w:rsidP="00F114D8">
      <w:pPr>
        <w:pStyle w:val="Akapitzlist"/>
        <w:numPr>
          <w:ilvl w:val="0"/>
          <w:numId w:val="5"/>
        </w:numPr>
        <w:autoSpaceDE w:val="0"/>
        <w:autoSpaceDN w:val="0"/>
        <w:adjustRightInd w:val="0"/>
        <w:jc w:val="both"/>
        <w:rPr>
          <w:sz w:val="24"/>
          <w:szCs w:val="24"/>
        </w:rPr>
      </w:pPr>
      <w:r w:rsidRPr="00C96875">
        <w:rPr>
          <w:sz w:val="24"/>
          <w:szCs w:val="24"/>
        </w:rPr>
        <w:t xml:space="preserve">Zamawiający na podstawie art. 29 ust. 3a ustawy </w:t>
      </w:r>
      <w:proofErr w:type="spellStart"/>
      <w:r w:rsidRPr="00C96875">
        <w:rPr>
          <w:sz w:val="24"/>
          <w:szCs w:val="24"/>
        </w:rPr>
        <w:t>Pzp</w:t>
      </w:r>
      <w:proofErr w:type="spellEnd"/>
      <w:r w:rsidRPr="00C96875">
        <w:rPr>
          <w:sz w:val="24"/>
          <w:szCs w:val="24"/>
        </w:rPr>
        <w:t xml:space="preserve"> wymaga zatrudnienia przez wykonawcę lub podwykonawcę na podstawie umowy o pracę</w:t>
      </w:r>
      <w:r>
        <w:rPr>
          <w:sz w:val="24"/>
          <w:szCs w:val="24"/>
        </w:rPr>
        <w:t xml:space="preserve"> </w:t>
      </w:r>
      <w:r w:rsidRPr="00C96875">
        <w:rPr>
          <w:sz w:val="24"/>
          <w:szCs w:val="24"/>
        </w:rPr>
        <w:t xml:space="preserve">wszystkich osób wykonujących czynności w zakresie realizacji przedmiotu zamówienia związane bezpośrednio z odbiorem </w:t>
      </w:r>
      <w:proofErr w:type="spellStart"/>
      <w:r w:rsidRPr="00C96875">
        <w:rPr>
          <w:sz w:val="24"/>
          <w:szCs w:val="24"/>
        </w:rPr>
        <w:t>odp</w:t>
      </w:r>
      <w:r>
        <w:rPr>
          <w:sz w:val="24"/>
          <w:szCs w:val="24"/>
        </w:rPr>
        <w:t>adów</w:t>
      </w:r>
      <w:proofErr w:type="spellEnd"/>
      <w:r>
        <w:rPr>
          <w:sz w:val="24"/>
          <w:szCs w:val="24"/>
        </w:rPr>
        <w:t xml:space="preserve"> z nieruchomości (kierowców </w:t>
      </w:r>
      <w:r w:rsidRPr="00C96875">
        <w:rPr>
          <w:sz w:val="24"/>
          <w:szCs w:val="24"/>
        </w:rPr>
        <w:t>i załogę pojazdów odbierających odpady)</w:t>
      </w:r>
      <w:r>
        <w:rPr>
          <w:sz w:val="24"/>
          <w:szCs w:val="24"/>
        </w:rPr>
        <w:t xml:space="preserve"> i </w:t>
      </w:r>
      <w:r w:rsidRPr="000C5C74">
        <w:rPr>
          <w:sz w:val="24"/>
          <w:szCs w:val="24"/>
        </w:rPr>
        <w:t>przygotowywanie</w:t>
      </w:r>
      <w:r>
        <w:rPr>
          <w:sz w:val="24"/>
          <w:szCs w:val="24"/>
        </w:rPr>
        <w:t>m</w:t>
      </w:r>
      <w:r w:rsidRPr="000C5C74">
        <w:rPr>
          <w:sz w:val="24"/>
          <w:szCs w:val="24"/>
        </w:rPr>
        <w:t xml:space="preserve"> dokumentacji ilościowo – jakościowej </w:t>
      </w:r>
      <w:proofErr w:type="spellStart"/>
      <w:r w:rsidRPr="000C5C74">
        <w:rPr>
          <w:sz w:val="24"/>
          <w:szCs w:val="24"/>
        </w:rPr>
        <w:t>odpadów</w:t>
      </w:r>
      <w:proofErr w:type="spellEnd"/>
      <w:r w:rsidRPr="000C5C74">
        <w:rPr>
          <w:sz w:val="24"/>
          <w:szCs w:val="24"/>
        </w:rPr>
        <w:t xml:space="preserve"> dla Zamawiającego</w:t>
      </w:r>
      <w:r>
        <w:rPr>
          <w:sz w:val="24"/>
          <w:szCs w:val="24"/>
        </w:rPr>
        <w:t xml:space="preserve"> - jeżeli </w:t>
      </w:r>
      <w:r w:rsidRPr="00C96875">
        <w:rPr>
          <w:sz w:val="24"/>
          <w:szCs w:val="24"/>
        </w:rPr>
        <w:t xml:space="preserve">wykonanie tych czynności polega na wykonywaniu pracy w sposób określony w art. 22 § 1 ustawy z dnia 26 czerwca 1974 r. – Kodeks pracy. </w:t>
      </w:r>
    </w:p>
    <w:p w:rsidR="00F114D8" w:rsidRPr="00C96875" w:rsidRDefault="00F114D8" w:rsidP="00F114D8">
      <w:pPr>
        <w:autoSpaceDE w:val="0"/>
        <w:autoSpaceDN w:val="0"/>
        <w:adjustRightInd w:val="0"/>
        <w:ind w:left="709"/>
        <w:jc w:val="both"/>
        <w:rPr>
          <w:sz w:val="24"/>
          <w:szCs w:val="24"/>
        </w:rPr>
      </w:pPr>
      <w:r w:rsidRPr="00C96875">
        <w:rPr>
          <w:sz w:val="24"/>
          <w:szCs w:val="24"/>
        </w:rPr>
        <w:t>Dla udokumentowania</w:t>
      </w:r>
      <w:r>
        <w:rPr>
          <w:sz w:val="24"/>
          <w:szCs w:val="24"/>
        </w:rPr>
        <w:t xml:space="preserve"> </w:t>
      </w:r>
      <w:r w:rsidRPr="00C96875">
        <w:rPr>
          <w:sz w:val="24"/>
          <w:szCs w:val="24"/>
        </w:rPr>
        <w:t xml:space="preserve">faktu zatrudnienia osób na umowę o pracę, </w:t>
      </w:r>
      <w:r w:rsidRPr="00C96875">
        <w:rPr>
          <w:b/>
          <w:sz w:val="24"/>
          <w:szCs w:val="24"/>
        </w:rPr>
        <w:t>w terminie 5 dni od dnia zawarcia umowy</w:t>
      </w:r>
      <w:r>
        <w:rPr>
          <w:b/>
          <w:sz w:val="24"/>
          <w:szCs w:val="24"/>
        </w:rPr>
        <w:t xml:space="preserve"> </w:t>
      </w:r>
      <w:r w:rsidRPr="00C96875">
        <w:rPr>
          <w:sz w:val="24"/>
          <w:szCs w:val="24"/>
        </w:rPr>
        <w:t>Wykonawca przedłoży Zamawiającemu wykaz takich osób zatrudnionych na podstawie umowy o pracę wraz ze wskazaniem czynności jakie będą one wykonywać w zakresie realizacji przedmiotu zamówienia. Na</w:t>
      </w:r>
      <w:r>
        <w:rPr>
          <w:sz w:val="24"/>
          <w:szCs w:val="24"/>
        </w:rPr>
        <w:t xml:space="preserve"> </w:t>
      </w:r>
      <w:r w:rsidRPr="00C96875">
        <w:rPr>
          <w:sz w:val="24"/>
          <w:szCs w:val="24"/>
        </w:rPr>
        <w:t>pisemne żądanie Zamawiającego, Wykonawca będzie zobligowany potwierdzić fakt zatrudniania tych osób w ramach stosunku pracy.</w:t>
      </w:r>
    </w:p>
    <w:p w:rsidR="00F114D8" w:rsidRPr="00C96875" w:rsidRDefault="00F114D8" w:rsidP="00F114D8">
      <w:pPr>
        <w:autoSpaceDE w:val="0"/>
        <w:autoSpaceDN w:val="0"/>
        <w:adjustRightInd w:val="0"/>
        <w:ind w:left="709"/>
        <w:jc w:val="both"/>
        <w:rPr>
          <w:sz w:val="24"/>
          <w:szCs w:val="24"/>
        </w:rPr>
      </w:pPr>
      <w:r w:rsidRPr="00C96875">
        <w:rPr>
          <w:sz w:val="24"/>
          <w:szCs w:val="24"/>
        </w:rPr>
        <w:t xml:space="preserve">Zamawiający zastrzega możliwość zawiadomienia Państwowej Inspekcji Pracy </w:t>
      </w:r>
      <w:r>
        <w:rPr>
          <w:sz w:val="24"/>
          <w:szCs w:val="24"/>
        </w:rPr>
        <w:t xml:space="preserve">                 </w:t>
      </w:r>
      <w:r w:rsidRPr="00C96875">
        <w:rPr>
          <w:sz w:val="24"/>
          <w:szCs w:val="24"/>
        </w:rPr>
        <w:t>o przypadku uzasadnionego podejrzenia zawarcia z osobami wykonującymi pracę na warunkach określonych w art. 22 § 1 ustawy Kodeks Pracy, umowy cywilnoprawnej zamiast wymaganej umowy o pracę.</w:t>
      </w:r>
    </w:p>
    <w:p w:rsidR="00F114D8" w:rsidRDefault="00F114D8" w:rsidP="00F114D8">
      <w:pPr>
        <w:autoSpaceDE w:val="0"/>
        <w:autoSpaceDN w:val="0"/>
        <w:adjustRightInd w:val="0"/>
        <w:ind w:left="709"/>
        <w:jc w:val="both"/>
        <w:rPr>
          <w:sz w:val="24"/>
          <w:szCs w:val="24"/>
        </w:rPr>
      </w:pPr>
      <w:r w:rsidRPr="00C96875">
        <w:rPr>
          <w:sz w:val="24"/>
          <w:szCs w:val="24"/>
        </w:rPr>
        <w:t>W przypadku zmiany osób wykonujących czynności</w:t>
      </w:r>
      <w:r>
        <w:rPr>
          <w:sz w:val="24"/>
          <w:szCs w:val="24"/>
        </w:rPr>
        <w:t xml:space="preserve"> </w:t>
      </w:r>
      <w:r w:rsidRPr="00C96875">
        <w:rPr>
          <w:sz w:val="24"/>
          <w:szCs w:val="24"/>
        </w:rPr>
        <w:t xml:space="preserve">w ramach przedmiotu umowy </w:t>
      </w:r>
      <w:r>
        <w:rPr>
          <w:sz w:val="24"/>
          <w:szCs w:val="24"/>
        </w:rPr>
        <w:t xml:space="preserve">               </w:t>
      </w:r>
      <w:r w:rsidRPr="00C96875">
        <w:rPr>
          <w:sz w:val="24"/>
          <w:szCs w:val="24"/>
        </w:rPr>
        <w:t xml:space="preserve">w okresie trwania umowy, Wykonawca zobowiązany jest do przekazania zmienionego </w:t>
      </w:r>
      <w:r w:rsidRPr="00C96875">
        <w:rPr>
          <w:sz w:val="24"/>
          <w:szCs w:val="24"/>
        </w:rPr>
        <w:lastRenderedPageBreak/>
        <w:t>wykazu osób</w:t>
      </w:r>
      <w:r>
        <w:rPr>
          <w:sz w:val="24"/>
          <w:szCs w:val="24"/>
        </w:rPr>
        <w:t xml:space="preserve"> </w:t>
      </w:r>
      <w:r w:rsidRPr="00C96875">
        <w:rPr>
          <w:sz w:val="24"/>
          <w:szCs w:val="24"/>
        </w:rPr>
        <w:t xml:space="preserve">zatrudnionych na podstawie umowy o pracę wraz ze wskazaniem czynności jakie będą one wykonywać w zakresie realizacji przedmiotu zamówienia. </w:t>
      </w:r>
    </w:p>
    <w:p w:rsidR="00F114D8" w:rsidRDefault="00F114D8" w:rsidP="00F114D8">
      <w:pPr>
        <w:autoSpaceDE w:val="0"/>
        <w:autoSpaceDN w:val="0"/>
        <w:adjustRightInd w:val="0"/>
        <w:ind w:left="709"/>
        <w:jc w:val="both"/>
        <w:rPr>
          <w:sz w:val="24"/>
          <w:szCs w:val="24"/>
        </w:rPr>
      </w:pPr>
    </w:p>
    <w:p w:rsidR="00F114D8" w:rsidRPr="00C96875" w:rsidRDefault="00F114D8" w:rsidP="00F114D8">
      <w:pPr>
        <w:autoSpaceDE w:val="0"/>
        <w:autoSpaceDN w:val="0"/>
        <w:adjustRightInd w:val="0"/>
        <w:ind w:left="709"/>
        <w:jc w:val="both"/>
        <w:rPr>
          <w:sz w:val="24"/>
          <w:szCs w:val="24"/>
        </w:rPr>
      </w:pPr>
      <w:r>
        <w:rPr>
          <w:sz w:val="24"/>
          <w:szCs w:val="24"/>
        </w:rPr>
        <w:t>Ob</w:t>
      </w:r>
      <w:r w:rsidRPr="00C96875">
        <w:rPr>
          <w:sz w:val="24"/>
          <w:szCs w:val="24"/>
        </w:rPr>
        <w:t xml:space="preserve">owiązek ten Wykonawca musi zrealizować w </w:t>
      </w:r>
      <w:r>
        <w:rPr>
          <w:b/>
          <w:sz w:val="24"/>
          <w:szCs w:val="24"/>
        </w:rPr>
        <w:t xml:space="preserve">terminie 5 dni </w:t>
      </w:r>
      <w:r w:rsidRPr="00C96875">
        <w:rPr>
          <w:b/>
          <w:sz w:val="24"/>
          <w:szCs w:val="24"/>
        </w:rPr>
        <w:t>od dokonania przedmiotowej zmiany.</w:t>
      </w:r>
    </w:p>
    <w:p w:rsidR="00F114D8" w:rsidRPr="00C96875" w:rsidRDefault="00F114D8" w:rsidP="00F114D8">
      <w:pPr>
        <w:autoSpaceDE w:val="0"/>
        <w:autoSpaceDN w:val="0"/>
        <w:adjustRightInd w:val="0"/>
        <w:ind w:left="709"/>
        <w:jc w:val="both"/>
        <w:rPr>
          <w:sz w:val="24"/>
          <w:szCs w:val="24"/>
        </w:rPr>
      </w:pPr>
    </w:p>
    <w:p w:rsidR="00F114D8" w:rsidRPr="00C96875" w:rsidRDefault="00F114D8" w:rsidP="00F114D8">
      <w:pPr>
        <w:autoSpaceDE w:val="0"/>
        <w:autoSpaceDN w:val="0"/>
        <w:adjustRightInd w:val="0"/>
        <w:ind w:left="709"/>
        <w:jc w:val="both"/>
        <w:rPr>
          <w:color w:val="000000"/>
          <w:sz w:val="24"/>
          <w:szCs w:val="24"/>
        </w:rPr>
      </w:pPr>
      <w:r w:rsidRPr="00C96875">
        <w:rPr>
          <w:sz w:val="24"/>
          <w:szCs w:val="24"/>
        </w:rPr>
        <w:t>W przypadku, gdy Wykonawca nie dochowa, któregokolwiek z terminu wskazanego powyżej, Zamawiający ob</w:t>
      </w:r>
      <w:r>
        <w:rPr>
          <w:sz w:val="24"/>
          <w:szCs w:val="24"/>
        </w:rPr>
        <w:t xml:space="preserve">ciąży Wykonawcę karami umownymi </w:t>
      </w:r>
      <w:r w:rsidRPr="00C96875">
        <w:rPr>
          <w:sz w:val="24"/>
          <w:szCs w:val="24"/>
        </w:rPr>
        <w:t>za każdy dzień opóźnienia w wysokości 200,00 z</w:t>
      </w:r>
      <w:r>
        <w:rPr>
          <w:sz w:val="24"/>
          <w:szCs w:val="24"/>
        </w:rPr>
        <w:t xml:space="preserve">ł z możliwością potrącenia kary </w:t>
      </w:r>
      <w:r w:rsidRPr="00C96875">
        <w:rPr>
          <w:sz w:val="24"/>
          <w:szCs w:val="24"/>
        </w:rPr>
        <w:t xml:space="preserve">z </w:t>
      </w:r>
      <w:r w:rsidRPr="00C96875">
        <w:rPr>
          <w:color w:val="000000"/>
          <w:sz w:val="24"/>
          <w:szCs w:val="24"/>
        </w:rPr>
        <w:t>wynagrodzenia przysługującemu Wykonawcy.</w:t>
      </w:r>
    </w:p>
    <w:p w:rsidR="00F114D8" w:rsidRPr="00C96875" w:rsidRDefault="00F114D8" w:rsidP="00F114D8">
      <w:pPr>
        <w:autoSpaceDE w:val="0"/>
        <w:autoSpaceDN w:val="0"/>
        <w:adjustRightInd w:val="0"/>
        <w:ind w:left="709"/>
        <w:jc w:val="both"/>
        <w:rPr>
          <w:sz w:val="24"/>
          <w:szCs w:val="24"/>
        </w:rPr>
      </w:pPr>
    </w:p>
    <w:p w:rsidR="00F114D8" w:rsidRPr="007E0F6B" w:rsidRDefault="00F114D8" w:rsidP="00F114D8">
      <w:pPr>
        <w:pStyle w:val="Akapitzlist"/>
        <w:numPr>
          <w:ilvl w:val="0"/>
          <w:numId w:val="5"/>
        </w:numPr>
        <w:spacing w:after="60"/>
        <w:jc w:val="both"/>
        <w:rPr>
          <w:sz w:val="24"/>
          <w:szCs w:val="24"/>
        </w:rPr>
      </w:pPr>
      <w:r w:rsidRPr="007E0F6B">
        <w:rPr>
          <w:sz w:val="24"/>
          <w:szCs w:val="24"/>
        </w:rPr>
        <w:t>Zamawiający  nie dopuszcza możliwość składania ofert częściowych.</w:t>
      </w:r>
    </w:p>
    <w:p w:rsidR="00F114D8" w:rsidRDefault="00F114D8" w:rsidP="00F114D8">
      <w:pPr>
        <w:numPr>
          <w:ilvl w:val="0"/>
          <w:numId w:val="5"/>
        </w:numPr>
        <w:spacing w:after="60"/>
        <w:jc w:val="both"/>
        <w:rPr>
          <w:sz w:val="24"/>
          <w:szCs w:val="24"/>
        </w:rPr>
      </w:pPr>
      <w:r w:rsidRPr="00C96875">
        <w:rPr>
          <w:sz w:val="24"/>
          <w:szCs w:val="24"/>
        </w:rPr>
        <w:t>Zamawiający nie dopuszcza możliwości składania ofert wariantowych.</w:t>
      </w:r>
    </w:p>
    <w:p w:rsidR="00F114D8" w:rsidRPr="00C96875" w:rsidRDefault="00F114D8" w:rsidP="00F114D8">
      <w:pPr>
        <w:numPr>
          <w:ilvl w:val="0"/>
          <w:numId w:val="5"/>
        </w:numPr>
        <w:spacing w:after="60"/>
        <w:jc w:val="both"/>
        <w:rPr>
          <w:sz w:val="24"/>
          <w:szCs w:val="24"/>
        </w:rPr>
      </w:pPr>
      <w:r>
        <w:rPr>
          <w:sz w:val="24"/>
          <w:szCs w:val="24"/>
        </w:rPr>
        <w:t>Zamawiający nie przewiduje zawarcia umowy ramowej.</w:t>
      </w:r>
    </w:p>
    <w:p w:rsidR="00F114D8" w:rsidRDefault="00F114D8" w:rsidP="00F114D8">
      <w:pPr>
        <w:numPr>
          <w:ilvl w:val="0"/>
          <w:numId w:val="5"/>
        </w:numPr>
        <w:spacing w:after="60"/>
        <w:jc w:val="both"/>
        <w:rPr>
          <w:sz w:val="24"/>
          <w:szCs w:val="24"/>
        </w:rPr>
      </w:pPr>
      <w:r w:rsidRPr="00C96875">
        <w:rPr>
          <w:sz w:val="24"/>
          <w:szCs w:val="24"/>
        </w:rPr>
        <w:t>Zamawiający nie przewiduje zastosowania aukcji elektronicznej.</w:t>
      </w:r>
    </w:p>
    <w:p w:rsidR="00F114D8" w:rsidRDefault="00F114D8" w:rsidP="00F114D8">
      <w:pPr>
        <w:numPr>
          <w:ilvl w:val="0"/>
          <w:numId w:val="5"/>
        </w:numPr>
        <w:spacing w:after="60"/>
        <w:jc w:val="both"/>
        <w:rPr>
          <w:sz w:val="24"/>
          <w:szCs w:val="24"/>
        </w:rPr>
      </w:pPr>
      <w:r w:rsidRPr="00AA5974">
        <w:rPr>
          <w:sz w:val="24"/>
          <w:szCs w:val="24"/>
        </w:rPr>
        <w:t>Zamawiający nie przewiduje rozliczenia w walutach obcych.</w:t>
      </w:r>
    </w:p>
    <w:p w:rsidR="00F114D8" w:rsidRDefault="00F114D8" w:rsidP="00F114D8">
      <w:pPr>
        <w:numPr>
          <w:ilvl w:val="0"/>
          <w:numId w:val="5"/>
        </w:numPr>
        <w:spacing w:after="60"/>
        <w:jc w:val="both"/>
        <w:rPr>
          <w:sz w:val="24"/>
          <w:szCs w:val="24"/>
        </w:rPr>
      </w:pPr>
      <w:r w:rsidRPr="00AA5974">
        <w:rPr>
          <w:sz w:val="24"/>
          <w:szCs w:val="24"/>
        </w:rPr>
        <w:t>Zamawiający nie przewiduje zwrotu kosztów udziału w postępowaniu.</w:t>
      </w:r>
    </w:p>
    <w:p w:rsidR="00F114D8" w:rsidRDefault="00F114D8" w:rsidP="00F114D8">
      <w:pPr>
        <w:numPr>
          <w:ilvl w:val="0"/>
          <w:numId w:val="5"/>
        </w:numPr>
        <w:spacing w:after="60"/>
        <w:jc w:val="both"/>
        <w:rPr>
          <w:sz w:val="24"/>
          <w:szCs w:val="24"/>
        </w:rPr>
      </w:pPr>
      <w:r w:rsidRPr="00AA5974">
        <w:rPr>
          <w:sz w:val="24"/>
          <w:szCs w:val="24"/>
        </w:rPr>
        <w:t xml:space="preserve">Zamawiający nie przewiduje wymagań, o których mowa w art. 29 ust. 4 </w:t>
      </w:r>
      <w:proofErr w:type="spellStart"/>
      <w:r w:rsidRPr="00AA5974">
        <w:rPr>
          <w:sz w:val="24"/>
          <w:szCs w:val="24"/>
        </w:rPr>
        <w:t>Pzp</w:t>
      </w:r>
      <w:proofErr w:type="spellEnd"/>
      <w:r w:rsidRPr="00AA5974">
        <w:rPr>
          <w:sz w:val="24"/>
          <w:szCs w:val="24"/>
        </w:rPr>
        <w:t>.</w:t>
      </w:r>
    </w:p>
    <w:p w:rsidR="00F114D8" w:rsidRDefault="00F114D8" w:rsidP="00F114D8">
      <w:pPr>
        <w:numPr>
          <w:ilvl w:val="0"/>
          <w:numId w:val="5"/>
        </w:numPr>
        <w:spacing w:after="60"/>
        <w:jc w:val="both"/>
        <w:rPr>
          <w:sz w:val="24"/>
          <w:szCs w:val="24"/>
        </w:rPr>
      </w:pPr>
      <w:r w:rsidRPr="00AA5974">
        <w:rPr>
          <w:sz w:val="24"/>
          <w:szCs w:val="24"/>
        </w:rPr>
        <w:t>Zamawiający nie przewiduje o</w:t>
      </w:r>
      <w:r>
        <w:rPr>
          <w:sz w:val="24"/>
          <w:szCs w:val="24"/>
        </w:rPr>
        <w:t xml:space="preserve"> obowiązku osobistego wykonania </w:t>
      </w:r>
      <w:r w:rsidRPr="00AA5974">
        <w:rPr>
          <w:sz w:val="24"/>
          <w:szCs w:val="24"/>
        </w:rPr>
        <w:t>przez wykonawcę kluczowych części zamówienia.</w:t>
      </w:r>
    </w:p>
    <w:p w:rsidR="00F114D8" w:rsidRDefault="00F114D8" w:rsidP="00F114D8">
      <w:pPr>
        <w:numPr>
          <w:ilvl w:val="0"/>
          <w:numId w:val="5"/>
        </w:numPr>
        <w:spacing w:after="60"/>
        <w:jc w:val="both"/>
        <w:rPr>
          <w:sz w:val="24"/>
          <w:szCs w:val="24"/>
        </w:rPr>
      </w:pPr>
      <w:r w:rsidRPr="00AA5974">
        <w:rPr>
          <w:sz w:val="24"/>
          <w:szCs w:val="24"/>
        </w:rPr>
        <w:t xml:space="preserve">Zamawiający nie określa standardów jakościowych, o których mowa w art. 91 ust. 2a </w:t>
      </w:r>
      <w:proofErr w:type="spellStart"/>
      <w:r w:rsidRPr="00AA5974">
        <w:rPr>
          <w:sz w:val="24"/>
          <w:szCs w:val="24"/>
        </w:rPr>
        <w:t>Pzp</w:t>
      </w:r>
      <w:proofErr w:type="spellEnd"/>
      <w:r w:rsidRPr="00AA5974">
        <w:rPr>
          <w:sz w:val="24"/>
          <w:szCs w:val="24"/>
        </w:rPr>
        <w:t>.</w:t>
      </w:r>
    </w:p>
    <w:p w:rsidR="00F114D8" w:rsidRDefault="00F114D8" w:rsidP="005F6C22">
      <w:pPr>
        <w:numPr>
          <w:ilvl w:val="0"/>
          <w:numId w:val="5"/>
        </w:numPr>
        <w:spacing w:after="60"/>
        <w:jc w:val="both"/>
        <w:rPr>
          <w:sz w:val="24"/>
          <w:szCs w:val="24"/>
        </w:rPr>
      </w:pPr>
      <w:r w:rsidRPr="00AA5974">
        <w:rPr>
          <w:sz w:val="24"/>
          <w:szCs w:val="24"/>
        </w:rPr>
        <w:t>Zamawiający nie określa liczby części zamówienia, na które wykonawca może złożyć ofertę, ani maksymalnej liczbę części, na które zamówienie może zostać udzielone temu samemu wykonawcy.</w:t>
      </w:r>
    </w:p>
    <w:p w:rsidR="005F6C22" w:rsidRPr="005F6C22" w:rsidRDefault="005F6C22" w:rsidP="005F6C22">
      <w:pPr>
        <w:spacing w:after="60"/>
        <w:ind w:left="1070"/>
        <w:jc w:val="both"/>
        <w:rPr>
          <w:sz w:val="24"/>
          <w:szCs w:val="24"/>
        </w:rPr>
      </w:pPr>
    </w:p>
    <w:p w:rsidR="00F114D8" w:rsidRPr="00C96875" w:rsidRDefault="00F114D8" w:rsidP="00F114D8">
      <w:pPr>
        <w:pStyle w:val="Nagwek2"/>
        <w:rPr>
          <w:rFonts w:ascii="Times New Roman" w:hAnsi="Times New Roman"/>
          <w:sz w:val="24"/>
          <w:szCs w:val="24"/>
        </w:rPr>
      </w:pPr>
      <w:bookmarkStart w:id="6" w:name="_Toc72717328"/>
      <w:bookmarkStart w:id="7" w:name="_Toc95621012"/>
      <w:bookmarkStart w:id="8" w:name="_Toc95621113"/>
      <w:bookmarkStart w:id="9" w:name="_Toc95633496"/>
      <w:bookmarkStart w:id="10" w:name="_Toc320861814"/>
      <w:r w:rsidRPr="00C96875">
        <w:rPr>
          <w:rFonts w:ascii="Times New Roman" w:hAnsi="Times New Roman"/>
          <w:sz w:val="24"/>
          <w:szCs w:val="24"/>
        </w:rPr>
        <w:t>IV. Termin wykonania zamówienia</w:t>
      </w:r>
      <w:bookmarkEnd w:id="6"/>
      <w:bookmarkEnd w:id="7"/>
      <w:bookmarkEnd w:id="8"/>
      <w:bookmarkEnd w:id="9"/>
      <w:bookmarkEnd w:id="10"/>
    </w:p>
    <w:p w:rsidR="00F114D8" w:rsidRDefault="00F114D8" w:rsidP="00F114D8">
      <w:pPr>
        <w:pStyle w:val="Nagwek4"/>
        <w:suppressAutoHyphens/>
        <w:spacing w:before="120"/>
        <w:ind w:left="714"/>
        <w:jc w:val="both"/>
        <w:rPr>
          <w:rFonts w:ascii="Times New Roman" w:hAnsi="Times New Roman"/>
          <w:szCs w:val="24"/>
        </w:rPr>
      </w:pPr>
      <w:r w:rsidRPr="00C96875">
        <w:rPr>
          <w:rFonts w:ascii="Times New Roman" w:hAnsi="Times New Roman"/>
          <w:b w:val="0"/>
          <w:szCs w:val="24"/>
        </w:rPr>
        <w:t xml:space="preserve">Rozpoczęcie usług od  dnia </w:t>
      </w:r>
      <w:r>
        <w:rPr>
          <w:rFonts w:ascii="Times New Roman" w:hAnsi="Times New Roman"/>
          <w:szCs w:val="24"/>
        </w:rPr>
        <w:t>01.01.2019</w:t>
      </w:r>
      <w:r w:rsidRPr="00C96875">
        <w:rPr>
          <w:rFonts w:ascii="Times New Roman" w:hAnsi="Times New Roman"/>
          <w:szCs w:val="24"/>
        </w:rPr>
        <w:t xml:space="preserve"> r</w:t>
      </w:r>
      <w:r>
        <w:rPr>
          <w:rFonts w:ascii="Times New Roman" w:hAnsi="Times New Roman"/>
          <w:szCs w:val="24"/>
        </w:rPr>
        <w:t>.</w:t>
      </w:r>
      <w:r w:rsidRPr="00C96875">
        <w:rPr>
          <w:rFonts w:ascii="Times New Roman" w:hAnsi="Times New Roman"/>
          <w:szCs w:val="24"/>
        </w:rPr>
        <w:t xml:space="preserve"> do dn</w:t>
      </w:r>
      <w:r>
        <w:rPr>
          <w:rFonts w:ascii="Times New Roman" w:hAnsi="Times New Roman"/>
          <w:szCs w:val="24"/>
        </w:rPr>
        <w:t>ia 31.12.2020</w:t>
      </w:r>
      <w:r w:rsidRPr="00C96875">
        <w:rPr>
          <w:rFonts w:ascii="Times New Roman" w:hAnsi="Times New Roman"/>
          <w:szCs w:val="24"/>
        </w:rPr>
        <w:t xml:space="preserve"> r</w:t>
      </w:r>
      <w:r>
        <w:rPr>
          <w:rFonts w:ascii="Times New Roman" w:hAnsi="Times New Roman"/>
          <w:szCs w:val="24"/>
        </w:rPr>
        <w:t>.</w:t>
      </w:r>
    </w:p>
    <w:p w:rsidR="00F114D8" w:rsidRPr="009728E0" w:rsidRDefault="00F114D8" w:rsidP="00F114D8"/>
    <w:p w:rsidR="00F114D8" w:rsidRPr="009728E0" w:rsidRDefault="00F114D8" w:rsidP="00F114D8">
      <w:pPr>
        <w:pStyle w:val="Nagwek4"/>
        <w:spacing w:line="276" w:lineRule="auto"/>
        <w:jc w:val="center"/>
        <w:rPr>
          <w:rFonts w:ascii="Times New Roman" w:hAnsi="Times New Roman"/>
        </w:rPr>
      </w:pPr>
      <w:bookmarkStart w:id="11" w:name="_Toc72717329"/>
      <w:bookmarkStart w:id="12" w:name="_Toc95621013"/>
      <w:bookmarkStart w:id="13" w:name="_Toc95621114"/>
      <w:bookmarkStart w:id="14" w:name="_Toc95633497"/>
      <w:bookmarkStart w:id="15" w:name="_Toc320861815"/>
      <w:r w:rsidRPr="009728E0">
        <w:rPr>
          <w:rFonts w:ascii="Times New Roman" w:hAnsi="Times New Roman"/>
        </w:rPr>
        <w:t>V. Warunki udziału w postępowaniu</w:t>
      </w:r>
    </w:p>
    <w:p w:rsidR="00F114D8" w:rsidRDefault="00F114D8" w:rsidP="00F114D8">
      <w:pPr>
        <w:pStyle w:val="Nagwek4"/>
        <w:spacing w:line="276" w:lineRule="auto"/>
        <w:jc w:val="center"/>
        <w:rPr>
          <w:rFonts w:ascii="Times New Roman" w:hAnsi="Times New Roman"/>
        </w:rPr>
      </w:pPr>
      <w:r w:rsidRPr="009728E0">
        <w:rPr>
          <w:rFonts w:ascii="Times New Roman" w:hAnsi="Times New Roman"/>
        </w:rPr>
        <w:t>oraz opis sposobu dokonywania oceny spełniania tych warunków</w:t>
      </w:r>
      <w:bookmarkEnd w:id="11"/>
      <w:bookmarkEnd w:id="12"/>
      <w:bookmarkEnd w:id="13"/>
      <w:bookmarkEnd w:id="14"/>
      <w:bookmarkEnd w:id="15"/>
    </w:p>
    <w:p w:rsidR="00F114D8" w:rsidRDefault="00F114D8" w:rsidP="00F114D8"/>
    <w:p w:rsidR="00F114D8" w:rsidRPr="009728E0" w:rsidRDefault="00F114D8" w:rsidP="00F114D8"/>
    <w:p w:rsidR="00F114D8" w:rsidRPr="00C96875" w:rsidRDefault="00F114D8" w:rsidP="00F114D8">
      <w:pPr>
        <w:numPr>
          <w:ilvl w:val="0"/>
          <w:numId w:val="7"/>
        </w:numPr>
        <w:tabs>
          <w:tab w:val="clear" w:pos="720"/>
        </w:tabs>
        <w:suppressAutoHyphens/>
        <w:jc w:val="both"/>
        <w:rPr>
          <w:sz w:val="24"/>
          <w:szCs w:val="24"/>
        </w:rPr>
      </w:pPr>
      <w:r w:rsidRPr="00C96875">
        <w:rPr>
          <w:sz w:val="24"/>
          <w:szCs w:val="24"/>
        </w:rPr>
        <w:t xml:space="preserve">O udzielenie zamówienia mogą ubiegać się Wykonawcy, którzy spełniają warunki udziału w postępowaniu określone w art. 22 ust. 1 </w:t>
      </w:r>
      <w:proofErr w:type="spellStart"/>
      <w:r w:rsidRPr="00C96875">
        <w:rPr>
          <w:sz w:val="24"/>
          <w:szCs w:val="24"/>
        </w:rPr>
        <w:t>pzp</w:t>
      </w:r>
      <w:proofErr w:type="spellEnd"/>
      <w:r w:rsidRPr="00C96875">
        <w:rPr>
          <w:sz w:val="24"/>
          <w:szCs w:val="24"/>
        </w:rPr>
        <w:t>, dotyczące:</w:t>
      </w:r>
    </w:p>
    <w:p w:rsidR="00F114D8" w:rsidRPr="00C96875" w:rsidRDefault="00F114D8" w:rsidP="00F114D8">
      <w:pPr>
        <w:pStyle w:val="pkt"/>
        <w:numPr>
          <w:ilvl w:val="1"/>
          <w:numId w:val="7"/>
        </w:numPr>
        <w:rPr>
          <w:szCs w:val="24"/>
        </w:rPr>
      </w:pPr>
      <w:r w:rsidRPr="00C96875">
        <w:rPr>
          <w:szCs w:val="24"/>
        </w:rPr>
        <w:t xml:space="preserve">Posiadania </w:t>
      </w:r>
      <w:r w:rsidRPr="00C96875">
        <w:t>kompetencji lub uprawnień do prowadzenia określonej działalności zawodowej, o ile wynika to z odrębnych przepisów</w:t>
      </w:r>
      <w:r w:rsidR="00953ACD">
        <w:t xml:space="preserve"> - o udzielenie zamówienia mogą ubiegać się Wykonawcy, którzy wykażą, że</w:t>
      </w:r>
      <w:r w:rsidR="00BF0D3E">
        <w:rPr>
          <w:szCs w:val="24"/>
        </w:rPr>
        <w:t>:</w:t>
      </w:r>
    </w:p>
    <w:p w:rsidR="00800683" w:rsidRPr="00800683" w:rsidRDefault="007C0CB9" w:rsidP="00081A3E">
      <w:pPr>
        <w:pStyle w:val="pkt"/>
        <w:numPr>
          <w:ilvl w:val="0"/>
          <w:numId w:val="34"/>
        </w:numPr>
      </w:pPr>
      <w:r w:rsidRPr="00800683">
        <w:t xml:space="preserve">są </w:t>
      </w:r>
      <w:r w:rsidRPr="00800683">
        <w:rPr>
          <w:b/>
        </w:rPr>
        <w:t>wpisani</w:t>
      </w:r>
      <w:r w:rsidR="00F114D8" w:rsidRPr="00800683">
        <w:rPr>
          <w:b/>
        </w:rPr>
        <w:t xml:space="preserve"> do rejestru działalności regulowanej </w:t>
      </w:r>
      <w:r w:rsidR="00C82E01" w:rsidRPr="00800683">
        <w:rPr>
          <w:b/>
        </w:rPr>
        <w:t xml:space="preserve">w zakresie odbierania </w:t>
      </w:r>
      <w:proofErr w:type="spellStart"/>
      <w:r w:rsidR="00C82E01" w:rsidRPr="00800683">
        <w:rPr>
          <w:b/>
        </w:rPr>
        <w:t>odpadów</w:t>
      </w:r>
      <w:proofErr w:type="spellEnd"/>
      <w:r w:rsidR="00C82E01" w:rsidRPr="00800683">
        <w:rPr>
          <w:b/>
        </w:rPr>
        <w:t xml:space="preserve"> komunalnych od właścicieli nieruchomości</w:t>
      </w:r>
      <w:r w:rsidR="00C82E01" w:rsidRPr="00800683">
        <w:t xml:space="preserve"> z terenu Miasta Brańsk</w:t>
      </w:r>
      <w:r w:rsidR="00F114D8" w:rsidRPr="00800683">
        <w:t xml:space="preserve"> </w:t>
      </w:r>
      <w:r w:rsidR="00C215EE" w:rsidRPr="00800683">
        <w:t xml:space="preserve">zgodnie z wymogami </w:t>
      </w:r>
      <w:r w:rsidR="00F114D8" w:rsidRPr="00800683">
        <w:t>ustawy z dnia 13 września 1996 r. o utrzymaniu czystości i porządku w gminach</w:t>
      </w:r>
      <w:r w:rsidR="003F6510" w:rsidRPr="00800683">
        <w:t>;</w:t>
      </w:r>
      <w:r w:rsidR="00800683" w:rsidRPr="00800683">
        <w:t xml:space="preserve"> </w:t>
      </w:r>
    </w:p>
    <w:p w:rsidR="00B911DC" w:rsidRPr="00800683" w:rsidRDefault="00B911DC" w:rsidP="00B911DC">
      <w:pPr>
        <w:pStyle w:val="pkt"/>
        <w:numPr>
          <w:ilvl w:val="0"/>
          <w:numId w:val="34"/>
        </w:numPr>
      </w:pPr>
      <w:r w:rsidRPr="00800683">
        <w:rPr>
          <w:szCs w:val="24"/>
        </w:rPr>
        <w:t xml:space="preserve">posiadają </w:t>
      </w:r>
      <w:r w:rsidRPr="00800683">
        <w:rPr>
          <w:b/>
          <w:szCs w:val="24"/>
        </w:rPr>
        <w:t xml:space="preserve">zezwolenie </w:t>
      </w:r>
      <w:r w:rsidR="004272E7" w:rsidRPr="00800683">
        <w:rPr>
          <w:b/>
          <w:szCs w:val="24"/>
        </w:rPr>
        <w:t xml:space="preserve">na zbieranie </w:t>
      </w:r>
      <w:proofErr w:type="spellStart"/>
      <w:r w:rsidR="004272E7" w:rsidRPr="00800683">
        <w:rPr>
          <w:b/>
          <w:szCs w:val="24"/>
        </w:rPr>
        <w:t>odpadów</w:t>
      </w:r>
      <w:proofErr w:type="spellEnd"/>
      <w:r w:rsidR="004272E7" w:rsidRPr="00800683">
        <w:rPr>
          <w:b/>
          <w:szCs w:val="24"/>
        </w:rPr>
        <w:t xml:space="preserve"> oraz transport </w:t>
      </w:r>
      <w:proofErr w:type="spellStart"/>
      <w:r w:rsidR="004272E7" w:rsidRPr="00800683">
        <w:rPr>
          <w:b/>
          <w:szCs w:val="24"/>
        </w:rPr>
        <w:t>odpadów</w:t>
      </w:r>
      <w:proofErr w:type="spellEnd"/>
      <w:r w:rsidR="004272E7" w:rsidRPr="00800683">
        <w:rPr>
          <w:szCs w:val="24"/>
        </w:rPr>
        <w:t xml:space="preserve"> zgodnie z ustawą z </w:t>
      </w:r>
      <w:r w:rsidRPr="00800683">
        <w:rPr>
          <w:szCs w:val="24"/>
        </w:rPr>
        <w:t>dnia 14 grudnia 2012 r. o odpadach</w:t>
      </w:r>
      <w:r w:rsidR="00652744" w:rsidRPr="00800683">
        <w:rPr>
          <w:szCs w:val="24"/>
        </w:rPr>
        <w:t>;</w:t>
      </w:r>
    </w:p>
    <w:p w:rsidR="00C215EE" w:rsidRPr="00800683" w:rsidRDefault="003F6510" w:rsidP="00B911DC">
      <w:pPr>
        <w:pStyle w:val="pkt"/>
        <w:numPr>
          <w:ilvl w:val="0"/>
          <w:numId w:val="34"/>
        </w:numPr>
      </w:pPr>
      <w:r w:rsidRPr="00800683">
        <w:t xml:space="preserve">są </w:t>
      </w:r>
      <w:r w:rsidRPr="00800683">
        <w:rPr>
          <w:b/>
        </w:rPr>
        <w:t>wpisani</w:t>
      </w:r>
      <w:r w:rsidRPr="00800683">
        <w:rPr>
          <w:rFonts w:eastAsiaTheme="minorHAnsi"/>
          <w:b/>
          <w:szCs w:val="24"/>
          <w:lang w:eastAsia="en-US"/>
        </w:rPr>
        <w:t xml:space="preserve"> do rejestru podmiotów zbierających zużyty sprzęt elektryczny</w:t>
      </w:r>
      <w:r w:rsidR="00652744" w:rsidRPr="00800683">
        <w:rPr>
          <w:b/>
        </w:rPr>
        <w:t xml:space="preserve"> </w:t>
      </w:r>
      <w:r w:rsidRPr="00800683">
        <w:rPr>
          <w:rFonts w:eastAsiaTheme="minorHAnsi"/>
          <w:b/>
          <w:szCs w:val="24"/>
          <w:lang w:eastAsia="en-US"/>
        </w:rPr>
        <w:t xml:space="preserve">i elektroniczny prowadzonego przez Głównego Inspektora Ochrony </w:t>
      </w:r>
      <w:r w:rsidRPr="00800683">
        <w:rPr>
          <w:rFonts w:eastAsiaTheme="minorHAnsi"/>
          <w:b/>
          <w:szCs w:val="24"/>
          <w:lang w:eastAsia="en-US"/>
        </w:rPr>
        <w:lastRenderedPageBreak/>
        <w:t>Środowiska</w:t>
      </w:r>
      <w:r w:rsidRPr="00800683">
        <w:rPr>
          <w:rFonts w:eastAsiaTheme="minorHAnsi"/>
          <w:szCs w:val="24"/>
          <w:lang w:eastAsia="en-US"/>
        </w:rPr>
        <w:t xml:space="preserve"> zgodnie z ustawa z dnia 11 września 2015 r. o zużytym sprzęcie elektrycznym i elektronicznym</w:t>
      </w:r>
      <w:r w:rsidR="004272E7" w:rsidRPr="00800683">
        <w:rPr>
          <w:rFonts w:eastAsiaTheme="minorHAnsi"/>
          <w:szCs w:val="24"/>
          <w:lang w:eastAsia="en-US"/>
        </w:rPr>
        <w:t>.</w:t>
      </w:r>
    </w:p>
    <w:p w:rsidR="00F114D8" w:rsidRPr="00C96875" w:rsidRDefault="00F114D8" w:rsidP="00F114D8">
      <w:pPr>
        <w:pStyle w:val="pkt"/>
        <w:numPr>
          <w:ilvl w:val="1"/>
          <w:numId w:val="7"/>
        </w:numPr>
        <w:rPr>
          <w:szCs w:val="24"/>
        </w:rPr>
      </w:pPr>
      <w:r w:rsidRPr="00C96875">
        <w:rPr>
          <w:szCs w:val="24"/>
        </w:rPr>
        <w:t>Posiadania</w:t>
      </w:r>
      <w:r>
        <w:rPr>
          <w:szCs w:val="24"/>
        </w:rPr>
        <w:t xml:space="preserve"> </w:t>
      </w:r>
      <w:r w:rsidRPr="00C96875">
        <w:t>zdolności technicznej lub zawodowej</w:t>
      </w:r>
      <w:r w:rsidRPr="00C96875">
        <w:rPr>
          <w:szCs w:val="24"/>
        </w:rPr>
        <w:t>;</w:t>
      </w:r>
    </w:p>
    <w:p w:rsidR="00631DAD" w:rsidRPr="00631DAD" w:rsidRDefault="00F114D8" w:rsidP="00631DAD">
      <w:pPr>
        <w:pStyle w:val="pkt"/>
        <w:numPr>
          <w:ilvl w:val="0"/>
          <w:numId w:val="6"/>
        </w:numPr>
        <w:tabs>
          <w:tab w:val="left" w:pos="851"/>
        </w:tabs>
        <w:spacing w:after="0"/>
        <w:rPr>
          <w:color w:val="548DD4" w:themeColor="text2" w:themeTint="99"/>
        </w:rPr>
      </w:pPr>
      <w:r w:rsidRPr="00631DAD">
        <w:rPr>
          <w:szCs w:val="24"/>
        </w:rPr>
        <w:t xml:space="preserve">Zamawiający uzna powyższy warunek za spełniony, jeżeli Wykonawca wykaże, że </w:t>
      </w:r>
      <w:r w:rsidRPr="00C96875">
        <w:t>w okresie ostatnich 3 lat przed upływem terminu składania ofert, a jeżeli okres prowadzen</w:t>
      </w:r>
      <w:r w:rsidR="001E42FF">
        <w:t xml:space="preserve">ia działalności jest krótszy – </w:t>
      </w:r>
      <w:r w:rsidRPr="00C96875">
        <w:t>w tym okresie</w:t>
      </w:r>
      <w:r w:rsidRPr="00631DAD">
        <w:rPr>
          <w:szCs w:val="24"/>
        </w:rPr>
        <w:t xml:space="preserve">, wykonał lub wykonuje należycie minimum jedną usługę </w:t>
      </w:r>
      <w:r w:rsidR="00C3214B" w:rsidRPr="00631DAD">
        <w:rPr>
          <w:szCs w:val="24"/>
        </w:rPr>
        <w:t xml:space="preserve">polegającą na odbiorze i zagospodarowaniu </w:t>
      </w:r>
      <w:proofErr w:type="spellStart"/>
      <w:r w:rsidR="00C3214B" w:rsidRPr="00631DAD">
        <w:rPr>
          <w:szCs w:val="24"/>
        </w:rPr>
        <w:t>odpadów</w:t>
      </w:r>
      <w:proofErr w:type="spellEnd"/>
      <w:r w:rsidR="00C3214B" w:rsidRPr="00631DAD">
        <w:rPr>
          <w:szCs w:val="24"/>
        </w:rPr>
        <w:t xml:space="preserve"> komunalnych z nieruchomości zami</w:t>
      </w:r>
      <w:r w:rsidR="00631DAD" w:rsidRPr="00631DAD">
        <w:rPr>
          <w:szCs w:val="24"/>
        </w:rPr>
        <w:t xml:space="preserve">eszkałych o łącznej wartości </w:t>
      </w:r>
      <w:r w:rsidR="00703223">
        <w:rPr>
          <w:szCs w:val="24"/>
        </w:rPr>
        <w:t>minimum</w:t>
      </w:r>
      <w:r w:rsidRPr="00631DAD">
        <w:rPr>
          <w:szCs w:val="24"/>
        </w:rPr>
        <w:t xml:space="preserve"> 300.000</w:t>
      </w:r>
      <w:r w:rsidR="00631DAD">
        <w:rPr>
          <w:rStyle w:val="Odwoaniedokomentarza"/>
        </w:rPr>
        <w:t xml:space="preserve"> </w:t>
      </w:r>
      <w:r w:rsidRPr="00631DAD">
        <w:rPr>
          <w:szCs w:val="24"/>
        </w:rPr>
        <w:t>zł</w:t>
      </w:r>
      <w:r w:rsidR="00703223">
        <w:rPr>
          <w:szCs w:val="24"/>
        </w:rPr>
        <w:t xml:space="preserve"> brutto</w:t>
      </w:r>
      <w:r w:rsidRPr="00631DAD">
        <w:rPr>
          <w:szCs w:val="24"/>
        </w:rPr>
        <w:t>,</w:t>
      </w:r>
    </w:p>
    <w:p w:rsidR="00F114D8" w:rsidRPr="006E7C65" w:rsidRDefault="00800683" w:rsidP="00631DAD">
      <w:pPr>
        <w:pStyle w:val="pkt"/>
        <w:numPr>
          <w:ilvl w:val="0"/>
          <w:numId w:val="6"/>
        </w:numPr>
        <w:tabs>
          <w:tab w:val="left" w:pos="851"/>
        </w:tabs>
        <w:spacing w:after="0"/>
        <w:rPr>
          <w:color w:val="548DD4" w:themeColor="text2" w:themeTint="99"/>
          <w:szCs w:val="24"/>
        </w:rPr>
      </w:pPr>
      <w:r>
        <w:t xml:space="preserve">wykaże, że dysponuje </w:t>
      </w:r>
      <w:r w:rsidR="006E7C65" w:rsidRPr="00800683">
        <w:t>niezbędnymi do w</w:t>
      </w:r>
      <w:r w:rsidR="004F403F">
        <w:t xml:space="preserve">ykonania zamówienia narzędziami                              </w:t>
      </w:r>
      <w:r w:rsidR="006E7C65" w:rsidRPr="00800683">
        <w:t xml:space="preserve">i urządzeniami </w:t>
      </w:r>
      <w:r w:rsidR="00D86529" w:rsidRPr="00800683">
        <w:t>wraz z infor</w:t>
      </w:r>
      <w:r w:rsidR="00D86529" w:rsidRPr="00C96875">
        <w:t>macją o podstawie do dysponowania tymi zasobami</w:t>
      </w:r>
      <w:r w:rsidR="00D86529" w:rsidRPr="006E7C65">
        <w:t xml:space="preserve"> </w:t>
      </w:r>
      <w:r w:rsidR="00F114D8" w:rsidRPr="006E7C65">
        <w:t>tj.</w:t>
      </w:r>
    </w:p>
    <w:p w:rsidR="006E7C65" w:rsidRDefault="00F114D8" w:rsidP="006E7C65">
      <w:pPr>
        <w:pStyle w:val="Akapitzlist"/>
        <w:widowControl w:val="0"/>
        <w:numPr>
          <w:ilvl w:val="0"/>
          <w:numId w:val="35"/>
        </w:numPr>
        <w:tabs>
          <w:tab w:val="left" w:pos="6840"/>
        </w:tabs>
        <w:suppressAutoHyphens/>
        <w:autoSpaceDE w:val="0"/>
        <w:autoSpaceDN w:val="0"/>
        <w:adjustRightInd w:val="0"/>
        <w:jc w:val="both"/>
        <w:rPr>
          <w:sz w:val="24"/>
          <w:szCs w:val="24"/>
        </w:rPr>
      </w:pPr>
      <w:r w:rsidRPr="006E7C65">
        <w:rPr>
          <w:b/>
          <w:sz w:val="24"/>
          <w:szCs w:val="24"/>
        </w:rPr>
        <w:t>co najmniej dwoma pojazdami</w:t>
      </w:r>
      <w:r w:rsidRPr="006E7C65">
        <w:rPr>
          <w:sz w:val="24"/>
          <w:szCs w:val="24"/>
        </w:rPr>
        <w:t xml:space="preserve"> przystosowanymi do odbierania zmieszanych </w:t>
      </w:r>
      <w:proofErr w:type="spellStart"/>
      <w:r w:rsidRPr="006E7C65">
        <w:rPr>
          <w:sz w:val="24"/>
          <w:szCs w:val="24"/>
        </w:rPr>
        <w:t>odpadów</w:t>
      </w:r>
      <w:proofErr w:type="spellEnd"/>
      <w:r w:rsidRPr="006E7C65">
        <w:rPr>
          <w:sz w:val="24"/>
          <w:szCs w:val="24"/>
        </w:rPr>
        <w:t xml:space="preserve"> komunalnych, </w:t>
      </w:r>
    </w:p>
    <w:p w:rsidR="006E7C65" w:rsidRDefault="00F114D8" w:rsidP="006E7C65">
      <w:pPr>
        <w:pStyle w:val="Akapitzlist"/>
        <w:widowControl w:val="0"/>
        <w:numPr>
          <w:ilvl w:val="0"/>
          <w:numId w:val="35"/>
        </w:numPr>
        <w:tabs>
          <w:tab w:val="left" w:pos="6840"/>
        </w:tabs>
        <w:suppressAutoHyphens/>
        <w:autoSpaceDE w:val="0"/>
        <w:autoSpaceDN w:val="0"/>
        <w:adjustRightInd w:val="0"/>
        <w:jc w:val="both"/>
        <w:rPr>
          <w:sz w:val="24"/>
          <w:szCs w:val="24"/>
        </w:rPr>
      </w:pPr>
      <w:r w:rsidRPr="006E7C65">
        <w:rPr>
          <w:b/>
          <w:sz w:val="24"/>
          <w:szCs w:val="24"/>
        </w:rPr>
        <w:t>co najmniej dwoma pojazdami</w:t>
      </w:r>
      <w:r w:rsidRPr="006E7C65">
        <w:rPr>
          <w:sz w:val="24"/>
          <w:szCs w:val="24"/>
        </w:rPr>
        <w:t xml:space="preserve"> przystosowanymi do odbierania selektywnie  zebranych </w:t>
      </w:r>
      <w:proofErr w:type="spellStart"/>
      <w:r w:rsidRPr="006E7C65">
        <w:rPr>
          <w:sz w:val="24"/>
          <w:szCs w:val="24"/>
        </w:rPr>
        <w:t>odpadów</w:t>
      </w:r>
      <w:proofErr w:type="spellEnd"/>
      <w:r w:rsidRPr="006E7C65">
        <w:rPr>
          <w:sz w:val="24"/>
          <w:szCs w:val="24"/>
        </w:rPr>
        <w:t xml:space="preserve"> komunalnych, </w:t>
      </w:r>
    </w:p>
    <w:p w:rsidR="00D86529" w:rsidRDefault="00F114D8" w:rsidP="00D86529">
      <w:pPr>
        <w:pStyle w:val="Akapitzlist"/>
        <w:widowControl w:val="0"/>
        <w:numPr>
          <w:ilvl w:val="0"/>
          <w:numId w:val="35"/>
        </w:numPr>
        <w:tabs>
          <w:tab w:val="left" w:pos="6840"/>
        </w:tabs>
        <w:suppressAutoHyphens/>
        <w:autoSpaceDE w:val="0"/>
        <w:autoSpaceDN w:val="0"/>
        <w:adjustRightInd w:val="0"/>
        <w:jc w:val="both"/>
        <w:rPr>
          <w:sz w:val="24"/>
          <w:szCs w:val="24"/>
        </w:rPr>
      </w:pPr>
      <w:r w:rsidRPr="006E7C65">
        <w:rPr>
          <w:b/>
          <w:sz w:val="24"/>
          <w:szCs w:val="24"/>
        </w:rPr>
        <w:t>co najmniej jednym pojazdem</w:t>
      </w:r>
      <w:r w:rsidRPr="006E7C65">
        <w:rPr>
          <w:sz w:val="24"/>
          <w:szCs w:val="24"/>
        </w:rPr>
        <w:t xml:space="preserve"> do odbioru </w:t>
      </w:r>
      <w:proofErr w:type="spellStart"/>
      <w:r w:rsidRPr="006E7C65">
        <w:rPr>
          <w:sz w:val="24"/>
          <w:szCs w:val="24"/>
        </w:rPr>
        <w:t>od</w:t>
      </w:r>
      <w:r w:rsidR="003622FF">
        <w:rPr>
          <w:sz w:val="24"/>
          <w:szCs w:val="24"/>
        </w:rPr>
        <w:t>padów</w:t>
      </w:r>
      <w:proofErr w:type="spellEnd"/>
      <w:r w:rsidR="003622FF">
        <w:rPr>
          <w:sz w:val="24"/>
          <w:szCs w:val="24"/>
        </w:rPr>
        <w:t xml:space="preserve"> bez funkcji </w:t>
      </w:r>
      <w:proofErr w:type="spellStart"/>
      <w:r w:rsidR="003622FF">
        <w:rPr>
          <w:sz w:val="24"/>
          <w:szCs w:val="24"/>
        </w:rPr>
        <w:t>kompaktującej</w:t>
      </w:r>
      <w:proofErr w:type="spellEnd"/>
      <w:r w:rsidR="003622FF">
        <w:rPr>
          <w:sz w:val="24"/>
          <w:szCs w:val="24"/>
        </w:rPr>
        <w:t>.</w:t>
      </w:r>
    </w:p>
    <w:p w:rsidR="00F114D8" w:rsidRPr="00C96875" w:rsidRDefault="00F114D8" w:rsidP="00F114D8">
      <w:pPr>
        <w:pStyle w:val="Standard"/>
        <w:numPr>
          <w:ilvl w:val="1"/>
          <w:numId w:val="7"/>
        </w:numPr>
        <w:spacing w:before="120"/>
        <w:jc w:val="both"/>
      </w:pPr>
      <w:r w:rsidRPr="00C96875">
        <w:t>Sytuacji ekonomicznej lub finansowej:</w:t>
      </w:r>
    </w:p>
    <w:p w:rsidR="00190048" w:rsidRPr="00C96875" w:rsidRDefault="00F114D8" w:rsidP="00190048">
      <w:pPr>
        <w:pStyle w:val="Standard"/>
        <w:spacing w:before="120"/>
        <w:ind w:left="720"/>
        <w:jc w:val="both"/>
      </w:pPr>
      <w:r w:rsidRPr="00C96875">
        <w:t>-</w:t>
      </w:r>
      <w:r w:rsidR="00FA13B7">
        <w:t xml:space="preserve"> </w:t>
      </w:r>
      <w:r w:rsidR="00190048" w:rsidRPr="00C96875">
        <w:t>informację banku lub spółdzielczej kasy oszczędnościowo-kredytowej potwierdzającej wysokość posiadanych środków finansowych lub zdolność kredytową wykonawcy</w:t>
      </w:r>
      <w:r w:rsidR="00190048" w:rsidRPr="00C96875">
        <w:rPr>
          <w:color w:val="000000"/>
        </w:rPr>
        <w:t xml:space="preserve"> w wysokości, co </w:t>
      </w:r>
      <w:r w:rsidR="00190048" w:rsidRPr="00C96875">
        <w:t>n</w:t>
      </w:r>
      <w:r w:rsidR="00190048" w:rsidRPr="0013196A">
        <w:t>ajmniej</w:t>
      </w:r>
      <w:r w:rsidR="00190048" w:rsidRPr="00C96875">
        <w:t xml:space="preserve"> </w:t>
      </w:r>
      <w:r w:rsidR="00190048">
        <w:t>50.000</w:t>
      </w:r>
      <w:r w:rsidR="00190048" w:rsidRPr="00C96875">
        <w:t xml:space="preserve"> </w:t>
      </w:r>
      <w:r w:rsidR="00190048">
        <w:t>z</w:t>
      </w:r>
      <w:r w:rsidR="00190048" w:rsidRPr="00C96875">
        <w:t xml:space="preserve">łotych,  wystawionej w okresie </w:t>
      </w:r>
      <w:r w:rsidR="00190048">
        <w:t xml:space="preserve">                   </w:t>
      </w:r>
      <w:r w:rsidR="00190048" w:rsidRPr="00C96875">
        <w:t>nie wcześniejszym niż 1 miesiąc przed upływem terminu składania ofert.</w:t>
      </w:r>
    </w:p>
    <w:p w:rsidR="00F114D8" w:rsidRPr="00435073" w:rsidRDefault="00F114D8" w:rsidP="00F114D8">
      <w:pPr>
        <w:pStyle w:val="divparagraph"/>
        <w:jc w:val="both"/>
        <w:rPr>
          <w:rFonts w:ascii="Times New Roman" w:hAnsi="Times New Roman" w:cs="Times New Roman"/>
          <w:color w:val="auto"/>
          <w:sz w:val="24"/>
          <w:szCs w:val="24"/>
        </w:rPr>
      </w:pPr>
      <w:r w:rsidRPr="00C96875">
        <w:rPr>
          <w:rFonts w:ascii="Times New Roman" w:hAnsi="Times New Roman" w:cs="Times New Roman"/>
          <w:color w:val="auto"/>
          <w:sz w:val="24"/>
          <w:szCs w:val="24"/>
        </w:rPr>
        <w:t xml:space="preserve">2.Wykonawca może w celu potwierdzenia spełniania warunków udziału w postępowaniu, </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 xml:space="preserve">w stosownych sytuacjach oraz w odniesieniu do konkretnego zamówienia, lub jego części, polegać na zdolnościach technicznych lub zawodowych lub sytuacji finansowej </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lub ekonomicznej innych podmiotów, niezależnie od charakteru prawnego łączących go z nim stosunków prawnych.</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 xml:space="preserve">Wykonawca w takiej sytuacji zobowiązany jest udowodnić zamawiającemu, iż będzie dysponował tymi zasobami w trakcie realizacji zamówienia, </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 xml:space="preserve">w szczególności przedstawiając w tym celu pisemne zobowiązanie tych podmiotów do oddania mu do dyspozycji niezbędnych zasobów na potrzeby wykonania zamówienia. </w:t>
      </w:r>
      <w:r w:rsidRPr="00435073">
        <w:rPr>
          <w:rFonts w:ascii="Times New Roman" w:hAnsi="Times New Roman" w:cs="Times New Roman"/>
          <w:color w:val="auto"/>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435073">
        <w:rPr>
          <w:rFonts w:ascii="Times New Roman" w:hAnsi="Times New Roman" w:cs="Times New Roman"/>
          <w:color w:val="auto"/>
          <w:sz w:val="24"/>
          <w:szCs w:val="24"/>
        </w:rPr>
        <w:t>pkt</w:t>
      </w:r>
      <w:proofErr w:type="spellEnd"/>
      <w:r w:rsidRPr="00435073">
        <w:rPr>
          <w:rFonts w:ascii="Times New Roman" w:hAnsi="Times New Roman" w:cs="Times New Roman"/>
          <w:color w:val="auto"/>
          <w:sz w:val="24"/>
          <w:szCs w:val="24"/>
        </w:rPr>
        <w:t xml:space="preserve"> 13-22 i ust. 5</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pkt</w:t>
      </w:r>
      <w:proofErr w:type="spellEnd"/>
      <w:r>
        <w:rPr>
          <w:rFonts w:ascii="Times New Roman" w:hAnsi="Times New Roman" w:cs="Times New Roman"/>
          <w:color w:val="auto"/>
          <w:sz w:val="24"/>
          <w:szCs w:val="24"/>
        </w:rPr>
        <w:t xml:space="preserve"> </w:t>
      </w:r>
      <w:r w:rsidRPr="004A2A99">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Pr="004A2A99">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Pr="004A2A99">
        <w:rPr>
          <w:rFonts w:ascii="Times New Roman" w:hAnsi="Times New Roman" w:cs="Times New Roman"/>
          <w:color w:val="auto"/>
          <w:sz w:val="24"/>
          <w:szCs w:val="24"/>
        </w:rPr>
        <w:t>4 i 8</w:t>
      </w:r>
      <w:r w:rsidRPr="00435073">
        <w:rPr>
          <w:rFonts w:ascii="Times New Roman" w:hAnsi="Times New Roman" w:cs="Times New Roman"/>
          <w:color w:val="auto"/>
          <w:sz w:val="24"/>
          <w:szCs w:val="24"/>
        </w:rPr>
        <w:t xml:space="preserve"> </w:t>
      </w:r>
      <w:proofErr w:type="spellStart"/>
      <w:r w:rsidRPr="00435073">
        <w:rPr>
          <w:rFonts w:ascii="Times New Roman" w:hAnsi="Times New Roman" w:cs="Times New Roman"/>
          <w:color w:val="auto"/>
          <w:sz w:val="24"/>
          <w:szCs w:val="24"/>
        </w:rPr>
        <w:t>pzp</w:t>
      </w:r>
      <w:proofErr w:type="spellEnd"/>
      <w:r w:rsidRPr="00435073">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imes New Roman" w:hAnsi="Times New Roman" w:cs="Times New Roman"/>
          <w:color w:val="auto"/>
          <w:sz w:val="24"/>
          <w:szCs w:val="24"/>
        </w:rPr>
        <w:t xml:space="preserve"> </w:t>
      </w:r>
      <w:r w:rsidRPr="00435073">
        <w:rPr>
          <w:rFonts w:ascii="Times New Roman" w:hAnsi="Times New Roman" w:cs="Times New Roman"/>
          <w:color w:val="auto"/>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udostępniającego zasoby nie potwierdzają spełnienia przez wykonawcę warunków udziału w postępowaniu </w:t>
      </w:r>
      <w:r>
        <w:rPr>
          <w:rFonts w:ascii="Times New Roman" w:hAnsi="Times New Roman" w:cs="Times New Roman"/>
          <w:color w:val="auto"/>
          <w:sz w:val="24"/>
          <w:szCs w:val="24"/>
        </w:rPr>
        <w:t xml:space="preserve">                         </w:t>
      </w:r>
      <w:r w:rsidRPr="00435073">
        <w:rPr>
          <w:rFonts w:ascii="Times New Roman" w:hAnsi="Times New Roman" w:cs="Times New Roman"/>
          <w:color w:val="auto"/>
          <w:sz w:val="24"/>
          <w:szCs w:val="24"/>
        </w:rPr>
        <w:t xml:space="preserve">lub zachodzą wobec tych podmiotów podstawy wykluczenia, zamawiający żąda, </w:t>
      </w:r>
      <w:r>
        <w:rPr>
          <w:rFonts w:ascii="Times New Roman" w:hAnsi="Times New Roman" w:cs="Times New Roman"/>
          <w:color w:val="auto"/>
          <w:sz w:val="24"/>
          <w:szCs w:val="24"/>
        </w:rPr>
        <w:t xml:space="preserve">                           </w:t>
      </w:r>
      <w:r w:rsidRPr="00435073">
        <w:rPr>
          <w:rFonts w:ascii="Times New Roman" w:hAnsi="Times New Roman" w:cs="Times New Roman"/>
          <w:color w:val="auto"/>
          <w:sz w:val="24"/>
          <w:szCs w:val="24"/>
        </w:rPr>
        <w:t>aby wykonawca w terminie określonym przez zamawiającego:</w:t>
      </w:r>
    </w:p>
    <w:p w:rsidR="00F114D8" w:rsidRPr="00435073" w:rsidRDefault="00F114D8" w:rsidP="00F114D8">
      <w:pPr>
        <w:pStyle w:val="divparagraph"/>
        <w:jc w:val="both"/>
        <w:rPr>
          <w:rFonts w:ascii="Times New Roman" w:hAnsi="Times New Roman" w:cs="Times New Roman"/>
          <w:color w:val="auto"/>
          <w:sz w:val="24"/>
          <w:szCs w:val="24"/>
        </w:rPr>
      </w:pPr>
      <w:r w:rsidRPr="00435073">
        <w:rPr>
          <w:rFonts w:ascii="Times New Roman" w:hAnsi="Times New Roman" w:cs="Times New Roman"/>
          <w:color w:val="auto"/>
          <w:sz w:val="24"/>
          <w:szCs w:val="24"/>
        </w:rPr>
        <w:t>1)  zastąpił ten podmiot innym podmiotem lub podmiotami lub</w:t>
      </w:r>
    </w:p>
    <w:p w:rsidR="00F114D8" w:rsidRPr="00C96875" w:rsidRDefault="00F114D8" w:rsidP="00F114D8">
      <w:pPr>
        <w:pStyle w:val="divparagraph"/>
        <w:jc w:val="both"/>
        <w:rPr>
          <w:rFonts w:ascii="Times New Roman" w:hAnsi="Times New Roman" w:cs="Times New Roman"/>
          <w:color w:val="auto"/>
        </w:rPr>
      </w:pPr>
      <w:r w:rsidRPr="00435073">
        <w:rPr>
          <w:rFonts w:ascii="Times New Roman" w:hAnsi="Times New Roman" w:cs="Times New Roman"/>
          <w:color w:val="auto"/>
          <w:sz w:val="24"/>
          <w:szCs w:val="24"/>
        </w:rPr>
        <w:t>2)  zobowiązał się do osobistego wykonania odpowiedniej części zamówienia, jeżeli wykaże żądane zdolności techniczne lub zawodowe lub sytuację finansową lub ekonomiczną.</w:t>
      </w:r>
    </w:p>
    <w:p w:rsidR="00F114D8" w:rsidRPr="00C96875" w:rsidRDefault="00F114D8" w:rsidP="00F114D8">
      <w:pPr>
        <w:contextualSpacing/>
        <w:jc w:val="both"/>
        <w:rPr>
          <w:sz w:val="24"/>
          <w:szCs w:val="24"/>
        </w:rPr>
      </w:pPr>
      <w:r w:rsidRPr="00C96875">
        <w:rPr>
          <w:sz w:val="24"/>
          <w:szCs w:val="24"/>
        </w:rPr>
        <w:t xml:space="preserve">2.1 Zobowiązanie, o którym mowa wyżej (bądź inne, odpowiednie oświadczenie w tym zakresie) winno wyrażać w sposób wyraźny i jednoznaczny wolę udzielenia wykonawcy </w:t>
      </w:r>
      <w:r w:rsidRPr="00C96875">
        <w:rPr>
          <w:sz w:val="24"/>
          <w:szCs w:val="24"/>
        </w:rPr>
        <w:lastRenderedPageBreak/>
        <w:t xml:space="preserve">ubiegającemu się o zamówienie odpowiedniego zasobu – wskazywać jego rodzaj, czas udzielenia. </w:t>
      </w:r>
    </w:p>
    <w:p w:rsidR="00F114D8" w:rsidRPr="00C96875" w:rsidRDefault="00F114D8" w:rsidP="00F114D8">
      <w:pPr>
        <w:tabs>
          <w:tab w:val="left" w:pos="0"/>
        </w:tabs>
        <w:autoSpaceDE w:val="0"/>
        <w:autoSpaceDN w:val="0"/>
        <w:adjustRightInd w:val="0"/>
        <w:spacing w:before="120"/>
        <w:jc w:val="both"/>
        <w:rPr>
          <w:sz w:val="24"/>
          <w:szCs w:val="24"/>
        </w:rPr>
      </w:pPr>
      <w:r w:rsidRPr="00C96875">
        <w:rPr>
          <w:sz w:val="24"/>
          <w:szCs w:val="24"/>
        </w:rPr>
        <w:t>3. Ocena spełniania przez Wykonawców warunków udziału w postępowaniu dokonana zostanie na zasadzie „spełnia - nie spełnia”, na podstawie oświadczeń i dokumentów złożonych przez Wykonawcę, wymienionych w Rozdziale VI - IX SIWZ.</w:t>
      </w:r>
    </w:p>
    <w:p w:rsidR="00F114D8" w:rsidRPr="00C96875" w:rsidRDefault="00F114D8" w:rsidP="00F114D8">
      <w:pPr>
        <w:pStyle w:val="Akapitzlist"/>
        <w:autoSpaceDE w:val="0"/>
        <w:autoSpaceDN w:val="0"/>
        <w:adjustRightInd w:val="0"/>
        <w:rPr>
          <w:rFonts w:ascii="Arial" w:hAnsi="Arial" w:cs="Arial"/>
          <w:sz w:val="24"/>
          <w:szCs w:val="24"/>
        </w:rPr>
      </w:pPr>
    </w:p>
    <w:p w:rsidR="00F114D8" w:rsidRPr="00E85BCA" w:rsidRDefault="00F114D8" w:rsidP="00F114D8">
      <w:pPr>
        <w:pStyle w:val="Akapitzlist"/>
        <w:numPr>
          <w:ilvl w:val="0"/>
          <w:numId w:val="8"/>
        </w:numPr>
        <w:autoSpaceDE w:val="0"/>
        <w:autoSpaceDN w:val="0"/>
        <w:adjustRightInd w:val="0"/>
        <w:spacing w:after="30"/>
        <w:rPr>
          <w:sz w:val="24"/>
          <w:szCs w:val="24"/>
        </w:rPr>
      </w:pPr>
      <w:r w:rsidRPr="00E85BCA">
        <w:rPr>
          <w:sz w:val="24"/>
          <w:szCs w:val="24"/>
        </w:rPr>
        <w:t xml:space="preserve">O udzielenie niniejszego zamówienia ubiegać się mogą Wykonawcy, którzy: </w:t>
      </w:r>
    </w:p>
    <w:p w:rsidR="00F114D8" w:rsidRPr="00C96875" w:rsidRDefault="00F114D8" w:rsidP="00F114D8">
      <w:pPr>
        <w:pStyle w:val="Akapitzlist"/>
        <w:autoSpaceDE w:val="0"/>
        <w:autoSpaceDN w:val="0"/>
        <w:adjustRightInd w:val="0"/>
        <w:spacing w:after="30"/>
        <w:ind w:left="284" w:hanging="284"/>
        <w:rPr>
          <w:sz w:val="24"/>
          <w:szCs w:val="24"/>
        </w:rPr>
      </w:pPr>
      <w:r w:rsidRPr="00C96875">
        <w:rPr>
          <w:sz w:val="24"/>
          <w:szCs w:val="24"/>
        </w:rPr>
        <w:t>a) nie podlegają wykluczeniu w okolicznościach, o których mowa w art. 24 ust. 1</w:t>
      </w:r>
      <w:r>
        <w:rPr>
          <w:sz w:val="24"/>
          <w:szCs w:val="24"/>
        </w:rPr>
        <w:t xml:space="preserve"> </w:t>
      </w:r>
      <w:proofErr w:type="spellStart"/>
      <w:r>
        <w:rPr>
          <w:sz w:val="24"/>
          <w:szCs w:val="24"/>
        </w:rPr>
        <w:t>pzp</w:t>
      </w:r>
      <w:proofErr w:type="spellEnd"/>
      <w:r w:rsidRPr="00C96875">
        <w:rPr>
          <w:sz w:val="24"/>
          <w:szCs w:val="24"/>
        </w:rPr>
        <w:t xml:space="preserve">, </w:t>
      </w:r>
    </w:p>
    <w:p w:rsidR="00F114D8" w:rsidRDefault="00F114D8" w:rsidP="00F114D8">
      <w:pPr>
        <w:pStyle w:val="Akapitzlist"/>
        <w:autoSpaceDE w:val="0"/>
        <w:autoSpaceDN w:val="0"/>
        <w:adjustRightInd w:val="0"/>
        <w:ind w:left="284" w:hanging="284"/>
        <w:rPr>
          <w:sz w:val="24"/>
          <w:szCs w:val="24"/>
        </w:rPr>
      </w:pPr>
      <w:r w:rsidRPr="00C96875">
        <w:rPr>
          <w:sz w:val="24"/>
          <w:szCs w:val="24"/>
        </w:rPr>
        <w:t>b) nie podlegają wykluczeniu na podstawie art. 24 ust. 5 pkt. 1,2,4 i 8</w:t>
      </w:r>
      <w:r>
        <w:rPr>
          <w:sz w:val="24"/>
          <w:szCs w:val="24"/>
        </w:rPr>
        <w:t xml:space="preserve"> </w:t>
      </w:r>
      <w:proofErr w:type="spellStart"/>
      <w:r>
        <w:rPr>
          <w:sz w:val="24"/>
          <w:szCs w:val="24"/>
        </w:rPr>
        <w:t>pzp</w:t>
      </w:r>
      <w:proofErr w:type="spellEnd"/>
      <w:r w:rsidRPr="00C96875">
        <w:rPr>
          <w:sz w:val="24"/>
          <w:szCs w:val="24"/>
        </w:rPr>
        <w:t>.</w:t>
      </w:r>
    </w:p>
    <w:p w:rsidR="00F114D8" w:rsidRPr="00185ACE" w:rsidRDefault="00F114D8" w:rsidP="00F114D8">
      <w:pPr>
        <w:autoSpaceDE w:val="0"/>
        <w:autoSpaceDN w:val="0"/>
        <w:adjustRightInd w:val="0"/>
        <w:rPr>
          <w:b/>
          <w:bCs/>
          <w:sz w:val="24"/>
          <w:szCs w:val="24"/>
        </w:rPr>
      </w:pPr>
    </w:p>
    <w:p w:rsidR="00F114D8" w:rsidRPr="00C36820" w:rsidRDefault="00F114D8" w:rsidP="00F114D8">
      <w:pPr>
        <w:pStyle w:val="Akapitzlist"/>
        <w:autoSpaceDE w:val="0"/>
        <w:autoSpaceDN w:val="0"/>
        <w:adjustRightInd w:val="0"/>
        <w:ind w:left="284" w:hanging="284"/>
        <w:jc w:val="center"/>
        <w:rPr>
          <w:sz w:val="24"/>
          <w:szCs w:val="24"/>
        </w:rPr>
      </w:pPr>
      <w:r w:rsidRPr="00C96875">
        <w:rPr>
          <w:b/>
          <w:bCs/>
          <w:sz w:val="24"/>
          <w:szCs w:val="24"/>
        </w:rPr>
        <w:t>VI. Wykaz oświadczeń składanych przez wykonawcę w celu wstępnego potwierdzenia, że nie podlega on wykluczeniu oraz spełnia warunki udziału w postępowaniu (</w:t>
      </w:r>
      <w:r w:rsidRPr="00E228CF">
        <w:rPr>
          <w:b/>
          <w:bCs/>
          <w:sz w:val="24"/>
          <w:szCs w:val="24"/>
        </w:rPr>
        <w:t xml:space="preserve">dołączyć </w:t>
      </w:r>
      <w:r w:rsidRPr="00C96875">
        <w:rPr>
          <w:b/>
          <w:bCs/>
          <w:sz w:val="24"/>
          <w:szCs w:val="24"/>
        </w:rPr>
        <w:t>do oferty – składają wszyscy Wykonawcy)</w:t>
      </w:r>
    </w:p>
    <w:p w:rsidR="00F114D8" w:rsidRPr="00C96875" w:rsidRDefault="00F114D8" w:rsidP="00F114D8">
      <w:pPr>
        <w:rPr>
          <w:b/>
          <w:bCs/>
          <w:sz w:val="24"/>
          <w:szCs w:val="24"/>
        </w:rPr>
      </w:pPr>
    </w:p>
    <w:p w:rsidR="00F114D8" w:rsidRDefault="00F114D8" w:rsidP="00F114D8">
      <w:pPr>
        <w:pStyle w:val="Akapitzlist"/>
        <w:numPr>
          <w:ilvl w:val="1"/>
          <w:numId w:val="3"/>
        </w:numPr>
        <w:autoSpaceDE w:val="0"/>
        <w:autoSpaceDN w:val="0"/>
        <w:adjustRightInd w:val="0"/>
        <w:ind w:left="284"/>
        <w:jc w:val="both"/>
        <w:rPr>
          <w:sz w:val="24"/>
          <w:szCs w:val="24"/>
        </w:rPr>
      </w:pPr>
      <w:r w:rsidRPr="00C96875">
        <w:rPr>
          <w:sz w:val="24"/>
          <w:szCs w:val="24"/>
        </w:rPr>
        <w:t>Oświadczenie wykonawcy składane na podstawie art. 25a ust. 1 ustawy z dnia 29 stycznia 2004 r. Prawo zamówień publicznych, dotycz</w:t>
      </w:r>
      <w:r>
        <w:rPr>
          <w:sz w:val="24"/>
          <w:szCs w:val="24"/>
        </w:rPr>
        <w:t xml:space="preserve">ące spełniania warunków udziału                             </w:t>
      </w:r>
      <w:r w:rsidRPr="00C96875">
        <w:rPr>
          <w:sz w:val="24"/>
          <w:szCs w:val="24"/>
        </w:rPr>
        <w:t>w postępowaniu,</w:t>
      </w:r>
    </w:p>
    <w:p w:rsidR="00F114D8" w:rsidRPr="00C96875" w:rsidRDefault="00F114D8" w:rsidP="00F114D8">
      <w:pPr>
        <w:pStyle w:val="Akapitzlist"/>
        <w:autoSpaceDE w:val="0"/>
        <w:autoSpaceDN w:val="0"/>
        <w:adjustRightInd w:val="0"/>
        <w:ind w:left="284"/>
        <w:jc w:val="both"/>
        <w:rPr>
          <w:sz w:val="24"/>
          <w:szCs w:val="24"/>
        </w:rPr>
      </w:pPr>
    </w:p>
    <w:p w:rsidR="00F114D8" w:rsidRPr="00C96875" w:rsidRDefault="00F114D8" w:rsidP="00F114D8">
      <w:pPr>
        <w:ind w:left="284"/>
        <w:rPr>
          <w:sz w:val="24"/>
          <w:szCs w:val="24"/>
        </w:rPr>
      </w:pPr>
      <w:r w:rsidRPr="00C96875">
        <w:rPr>
          <w:sz w:val="24"/>
          <w:szCs w:val="24"/>
        </w:rPr>
        <w:t xml:space="preserve">Oświadczenie należy sporządzić według wzoru stanowiącego </w:t>
      </w:r>
      <w:r w:rsidRPr="00864884">
        <w:rPr>
          <w:b/>
          <w:sz w:val="24"/>
          <w:szCs w:val="24"/>
        </w:rPr>
        <w:t>Załącznik Nr 1 do SIWZ</w:t>
      </w:r>
      <w:r w:rsidRPr="00C96875">
        <w:rPr>
          <w:sz w:val="24"/>
          <w:szCs w:val="24"/>
        </w:rPr>
        <w:t>;</w:t>
      </w:r>
    </w:p>
    <w:p w:rsidR="00F114D8" w:rsidRPr="00C96875" w:rsidRDefault="00F114D8" w:rsidP="00F114D8">
      <w:pPr>
        <w:ind w:left="284"/>
        <w:rPr>
          <w:sz w:val="24"/>
          <w:szCs w:val="24"/>
        </w:rPr>
      </w:pPr>
    </w:p>
    <w:p w:rsidR="00F114D8" w:rsidRPr="00C96875" w:rsidRDefault="00F114D8" w:rsidP="00F114D8">
      <w:pPr>
        <w:pStyle w:val="Akapitzlist"/>
        <w:numPr>
          <w:ilvl w:val="1"/>
          <w:numId w:val="3"/>
        </w:numPr>
        <w:autoSpaceDE w:val="0"/>
        <w:autoSpaceDN w:val="0"/>
        <w:adjustRightInd w:val="0"/>
        <w:spacing w:after="32"/>
        <w:ind w:left="284"/>
        <w:jc w:val="both"/>
        <w:rPr>
          <w:sz w:val="24"/>
          <w:szCs w:val="24"/>
        </w:rPr>
      </w:pPr>
      <w:r w:rsidRPr="00C96875">
        <w:rPr>
          <w:sz w:val="24"/>
          <w:szCs w:val="24"/>
        </w:rPr>
        <w:t>oświadczenie wykonawcy składane na podstawie art. 25a ust. 1 ustawy z dnia 29 stycznia 2004 r. Prawo zamówień publicznych, dotyczące przesłanek wykluczenia z postępowania</w:t>
      </w:r>
    </w:p>
    <w:p w:rsidR="00F114D8" w:rsidRPr="00C96875" w:rsidRDefault="00F114D8" w:rsidP="00F114D8">
      <w:pPr>
        <w:pStyle w:val="Akapitzlist"/>
        <w:autoSpaceDE w:val="0"/>
        <w:autoSpaceDN w:val="0"/>
        <w:adjustRightInd w:val="0"/>
        <w:spacing w:after="32"/>
        <w:ind w:left="284"/>
        <w:jc w:val="both"/>
        <w:rPr>
          <w:sz w:val="24"/>
          <w:szCs w:val="24"/>
        </w:rPr>
      </w:pPr>
    </w:p>
    <w:p w:rsidR="00F114D8" w:rsidRPr="00C96875" w:rsidRDefault="00F114D8" w:rsidP="00F114D8">
      <w:pPr>
        <w:pStyle w:val="Akapitzlist"/>
        <w:ind w:left="284"/>
        <w:rPr>
          <w:sz w:val="24"/>
          <w:szCs w:val="24"/>
        </w:rPr>
      </w:pPr>
      <w:r w:rsidRPr="00C96875">
        <w:rPr>
          <w:sz w:val="24"/>
          <w:szCs w:val="24"/>
        </w:rPr>
        <w:t xml:space="preserve">Oświadczenie należy sporządzić według wzoru stanowiącego </w:t>
      </w:r>
      <w:r w:rsidRPr="009E0A0C">
        <w:rPr>
          <w:b/>
          <w:sz w:val="24"/>
          <w:szCs w:val="24"/>
        </w:rPr>
        <w:t>Załącznik Nr 2 do SIWZ</w:t>
      </w:r>
      <w:r>
        <w:rPr>
          <w:sz w:val="24"/>
          <w:szCs w:val="24"/>
        </w:rPr>
        <w:t>;</w:t>
      </w:r>
    </w:p>
    <w:p w:rsidR="00F114D8" w:rsidRPr="00C96875" w:rsidRDefault="00F114D8" w:rsidP="00F114D8">
      <w:pPr>
        <w:rPr>
          <w:sz w:val="24"/>
          <w:szCs w:val="24"/>
        </w:rPr>
      </w:pPr>
    </w:p>
    <w:p w:rsidR="00F114D8" w:rsidRPr="00C96875" w:rsidRDefault="00F114D8" w:rsidP="00F114D8">
      <w:pPr>
        <w:pStyle w:val="Akapitzlist"/>
        <w:ind w:left="0"/>
        <w:jc w:val="center"/>
        <w:rPr>
          <w:b/>
          <w:bCs/>
          <w:sz w:val="24"/>
          <w:szCs w:val="24"/>
        </w:rPr>
      </w:pPr>
      <w:r w:rsidRPr="00C96875">
        <w:rPr>
          <w:b/>
          <w:bCs/>
          <w:sz w:val="24"/>
          <w:szCs w:val="24"/>
        </w:rPr>
        <w:t xml:space="preserve">VII. Wykaz oświadczeń lub dokumentów, składanych przez wykonawcę </w:t>
      </w:r>
      <w:r>
        <w:rPr>
          <w:b/>
          <w:bCs/>
          <w:sz w:val="24"/>
          <w:szCs w:val="24"/>
        </w:rPr>
        <w:t xml:space="preserve">                                 </w:t>
      </w:r>
      <w:r w:rsidRPr="00C96875">
        <w:rPr>
          <w:b/>
          <w:bCs/>
          <w:sz w:val="24"/>
          <w:szCs w:val="24"/>
        </w:rPr>
        <w:t xml:space="preserve">w postępowaniu na wezwanie zamawiającego w celu potwierdzenia </w:t>
      </w:r>
      <w:r>
        <w:rPr>
          <w:b/>
          <w:bCs/>
          <w:sz w:val="24"/>
          <w:szCs w:val="24"/>
        </w:rPr>
        <w:t xml:space="preserve">braku podstaw                   </w:t>
      </w:r>
      <w:r w:rsidRPr="00E228CF">
        <w:rPr>
          <w:b/>
          <w:bCs/>
          <w:sz w:val="24"/>
          <w:szCs w:val="24"/>
        </w:rPr>
        <w:t>do wykluczenia</w:t>
      </w:r>
      <w:r w:rsidRPr="00C96875">
        <w:rPr>
          <w:b/>
          <w:bCs/>
          <w:sz w:val="24"/>
          <w:szCs w:val="24"/>
        </w:rPr>
        <w:t xml:space="preserve"> (</w:t>
      </w:r>
      <w:r w:rsidRPr="006E35E6">
        <w:rPr>
          <w:b/>
          <w:bCs/>
          <w:sz w:val="24"/>
          <w:szCs w:val="24"/>
          <w:u w:val="single"/>
        </w:rPr>
        <w:t>dot. oferty najwyżej ocenionej</w:t>
      </w:r>
      <w:r w:rsidRPr="00C96875">
        <w:rPr>
          <w:b/>
          <w:bCs/>
          <w:sz w:val="24"/>
          <w:szCs w:val="24"/>
        </w:rPr>
        <w:t>):</w:t>
      </w:r>
    </w:p>
    <w:p w:rsidR="00F114D8" w:rsidRPr="00C96875" w:rsidRDefault="00F114D8" w:rsidP="00F114D8">
      <w:pPr>
        <w:pStyle w:val="Akapitzlist"/>
        <w:ind w:left="0"/>
        <w:jc w:val="center"/>
        <w:rPr>
          <w:b/>
          <w:bCs/>
          <w:sz w:val="24"/>
          <w:szCs w:val="24"/>
        </w:rPr>
      </w:pPr>
    </w:p>
    <w:p w:rsidR="00F114D8" w:rsidRPr="00C96875" w:rsidRDefault="00F114D8" w:rsidP="00F114D8">
      <w:pPr>
        <w:pStyle w:val="Akapitzlist"/>
        <w:ind w:left="0"/>
        <w:jc w:val="both"/>
        <w:rPr>
          <w:b/>
          <w:bCs/>
          <w:sz w:val="24"/>
          <w:szCs w:val="24"/>
        </w:rPr>
      </w:pPr>
      <w:r w:rsidRPr="00C96875">
        <w:rPr>
          <w:b/>
          <w:bCs/>
          <w:sz w:val="24"/>
          <w:szCs w:val="24"/>
        </w:rPr>
        <w:t>1.  Wykonawca składa:</w:t>
      </w:r>
    </w:p>
    <w:p w:rsidR="00F114D8" w:rsidRPr="00C96875" w:rsidRDefault="00F114D8" w:rsidP="00F114D8">
      <w:pPr>
        <w:autoSpaceDE w:val="0"/>
        <w:autoSpaceDN w:val="0"/>
        <w:adjustRightInd w:val="0"/>
        <w:spacing w:after="32"/>
        <w:ind w:left="284" w:hanging="284"/>
        <w:jc w:val="both"/>
        <w:rPr>
          <w:sz w:val="24"/>
          <w:szCs w:val="24"/>
        </w:rPr>
      </w:pPr>
      <w:r w:rsidRPr="00C96875">
        <w:rPr>
          <w:sz w:val="24"/>
          <w:szCs w:val="24"/>
        </w:rPr>
        <w:t xml:space="preserve">a)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96875">
        <w:rPr>
          <w:sz w:val="24"/>
          <w:szCs w:val="24"/>
        </w:rPr>
        <w:t>pkt</w:t>
      </w:r>
      <w:proofErr w:type="spellEnd"/>
      <w:r w:rsidRPr="00C96875">
        <w:rPr>
          <w:sz w:val="24"/>
          <w:szCs w:val="24"/>
        </w:rPr>
        <w:t xml:space="preserve"> 1 ustawy, </w:t>
      </w:r>
    </w:p>
    <w:p w:rsidR="00F114D8" w:rsidRPr="00C96875" w:rsidRDefault="00F114D8" w:rsidP="00F114D8">
      <w:pPr>
        <w:autoSpaceDE w:val="0"/>
        <w:autoSpaceDN w:val="0"/>
        <w:adjustRightInd w:val="0"/>
        <w:spacing w:after="32"/>
        <w:ind w:left="284" w:hanging="284"/>
        <w:jc w:val="both"/>
        <w:rPr>
          <w:sz w:val="24"/>
          <w:szCs w:val="24"/>
        </w:rPr>
      </w:pPr>
      <w:r w:rsidRPr="00C96875">
        <w:rPr>
          <w:sz w:val="24"/>
          <w:szCs w:val="24"/>
        </w:rPr>
        <w:t xml:space="preserve">b) zaświadczenie właściwego naczelnika urzędu skarbowego potwierdzającego, </w:t>
      </w:r>
      <w:r>
        <w:rPr>
          <w:sz w:val="24"/>
          <w:szCs w:val="24"/>
        </w:rPr>
        <w:t xml:space="preserve">                          </w:t>
      </w:r>
      <w:r w:rsidRPr="00C96875">
        <w:rPr>
          <w:sz w:val="24"/>
          <w:szCs w:val="24"/>
        </w:rPr>
        <w:t>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114D8" w:rsidRPr="00C96875" w:rsidRDefault="00F114D8" w:rsidP="00F114D8">
      <w:pPr>
        <w:autoSpaceDE w:val="0"/>
        <w:autoSpaceDN w:val="0"/>
        <w:adjustRightInd w:val="0"/>
        <w:spacing w:after="32"/>
        <w:ind w:left="284" w:hanging="284"/>
        <w:jc w:val="both"/>
        <w:rPr>
          <w:sz w:val="24"/>
          <w:szCs w:val="24"/>
        </w:rPr>
      </w:pPr>
      <w:r w:rsidRPr="00C96875">
        <w:rPr>
          <w:sz w:val="24"/>
          <w:szCs w:val="24"/>
        </w:rPr>
        <w:t>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114D8" w:rsidRPr="00C96875" w:rsidRDefault="00F114D8" w:rsidP="00F114D8">
      <w:pPr>
        <w:pStyle w:val="Akapitzlist"/>
        <w:numPr>
          <w:ilvl w:val="0"/>
          <w:numId w:val="3"/>
        </w:numPr>
        <w:autoSpaceDE w:val="0"/>
        <w:autoSpaceDN w:val="0"/>
        <w:adjustRightInd w:val="0"/>
        <w:ind w:left="284"/>
        <w:jc w:val="both"/>
        <w:rPr>
          <w:sz w:val="24"/>
          <w:szCs w:val="24"/>
        </w:rPr>
      </w:pPr>
      <w:r w:rsidRPr="00C96875">
        <w:rPr>
          <w:sz w:val="24"/>
          <w:szCs w:val="24"/>
        </w:rPr>
        <w:lastRenderedPageBreak/>
        <w:t xml:space="preserve">Postanowienie dotyczące wykonawców mających siedzibę lub miejsce zamieszkania poza terytorium Rzeczypospolitej Polskiej. </w:t>
      </w:r>
    </w:p>
    <w:p w:rsidR="00F114D8" w:rsidRPr="00C96875" w:rsidRDefault="00F114D8" w:rsidP="00F114D8">
      <w:pPr>
        <w:autoSpaceDE w:val="0"/>
        <w:autoSpaceDN w:val="0"/>
        <w:adjustRightInd w:val="0"/>
        <w:ind w:left="284"/>
        <w:jc w:val="both"/>
        <w:rPr>
          <w:sz w:val="24"/>
          <w:szCs w:val="24"/>
        </w:rPr>
      </w:pPr>
      <w:r w:rsidRPr="00C96875">
        <w:rPr>
          <w:sz w:val="24"/>
          <w:szCs w:val="24"/>
        </w:rPr>
        <w:t xml:space="preserve">Jeżeli wykonawca ma siedzibę lub miejsce zamieszkania poza terytorium Rzeczypospolitej Polskiej, zamiast dokumentów, o których mowa w </w:t>
      </w:r>
      <w:proofErr w:type="spellStart"/>
      <w:r w:rsidRPr="00C96875">
        <w:rPr>
          <w:sz w:val="24"/>
          <w:szCs w:val="24"/>
        </w:rPr>
        <w:t>pkt</w:t>
      </w:r>
      <w:proofErr w:type="spellEnd"/>
      <w:r w:rsidRPr="00C96875">
        <w:rPr>
          <w:sz w:val="24"/>
          <w:szCs w:val="24"/>
        </w:rPr>
        <w:t xml:space="preserve"> VII</w:t>
      </w:r>
      <w:r>
        <w:rPr>
          <w:sz w:val="24"/>
          <w:szCs w:val="24"/>
        </w:rPr>
        <w:t>.1</w:t>
      </w:r>
      <w:r w:rsidRPr="00C96875">
        <w:rPr>
          <w:sz w:val="24"/>
          <w:szCs w:val="24"/>
        </w:rPr>
        <w:t xml:space="preserve"> – składa dokument lub dokumenty wystawione w kraju, w którym wykonawca ma siedzibę lub miejsce zamieszkania, potwierdzające, odpowiednio że: </w:t>
      </w:r>
    </w:p>
    <w:p w:rsidR="00F114D8" w:rsidRPr="00C96875" w:rsidRDefault="00F114D8" w:rsidP="00F114D8">
      <w:pPr>
        <w:autoSpaceDE w:val="0"/>
        <w:autoSpaceDN w:val="0"/>
        <w:adjustRightInd w:val="0"/>
        <w:spacing w:after="32"/>
        <w:ind w:left="284" w:hanging="426"/>
        <w:jc w:val="both"/>
        <w:rPr>
          <w:sz w:val="24"/>
          <w:szCs w:val="24"/>
        </w:rPr>
      </w:pPr>
      <w:r w:rsidRPr="00C96875">
        <w:rPr>
          <w:sz w:val="24"/>
          <w:szCs w:val="24"/>
        </w:rPr>
        <w:t xml:space="preserve">a) </w:t>
      </w:r>
      <w:r w:rsidRPr="00C96875">
        <w:rPr>
          <w:sz w:val="24"/>
          <w:szCs w:val="24"/>
        </w:rPr>
        <w:tab/>
        <w:t xml:space="preserve">nie zalega z opłacaniem podatków, opłat, składek na ubezpieczenie społeczne </w:t>
      </w:r>
      <w:r>
        <w:rPr>
          <w:sz w:val="24"/>
          <w:szCs w:val="24"/>
        </w:rPr>
        <w:t xml:space="preserve">                        </w:t>
      </w:r>
      <w:r w:rsidRPr="00C96875">
        <w:rPr>
          <w:sz w:val="24"/>
          <w:szCs w:val="24"/>
        </w:rPr>
        <w:t xml:space="preserve">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114D8" w:rsidRPr="00C96875" w:rsidRDefault="00F114D8" w:rsidP="00F114D8">
      <w:pPr>
        <w:autoSpaceDE w:val="0"/>
        <w:autoSpaceDN w:val="0"/>
        <w:adjustRightInd w:val="0"/>
        <w:spacing w:after="32"/>
        <w:ind w:left="284" w:hanging="426"/>
        <w:jc w:val="both"/>
        <w:rPr>
          <w:sz w:val="24"/>
          <w:szCs w:val="24"/>
        </w:rPr>
      </w:pPr>
      <w:r w:rsidRPr="00C96875">
        <w:rPr>
          <w:sz w:val="24"/>
          <w:szCs w:val="24"/>
        </w:rPr>
        <w:t xml:space="preserve">b) </w:t>
      </w:r>
      <w:r w:rsidRPr="00C96875">
        <w:rPr>
          <w:sz w:val="24"/>
          <w:szCs w:val="24"/>
        </w:rPr>
        <w:tab/>
        <w:t xml:space="preserve">nie otwarto jego likwidacji ani nie ogłoszono upadłości, </w:t>
      </w:r>
    </w:p>
    <w:p w:rsidR="00F114D8" w:rsidRPr="00C96875" w:rsidRDefault="00F114D8" w:rsidP="00F114D8">
      <w:pPr>
        <w:autoSpaceDE w:val="0"/>
        <w:autoSpaceDN w:val="0"/>
        <w:adjustRightInd w:val="0"/>
        <w:spacing w:after="32"/>
        <w:ind w:left="284" w:hanging="426"/>
        <w:jc w:val="both"/>
        <w:rPr>
          <w:sz w:val="24"/>
          <w:szCs w:val="24"/>
        </w:rPr>
      </w:pPr>
      <w:r w:rsidRPr="00C96875">
        <w:rPr>
          <w:sz w:val="24"/>
          <w:szCs w:val="24"/>
        </w:rPr>
        <w:t xml:space="preserve">c) </w:t>
      </w:r>
      <w:r w:rsidRPr="00C96875">
        <w:rPr>
          <w:sz w:val="24"/>
          <w:szCs w:val="24"/>
        </w:rPr>
        <w:tab/>
        <w:t>Dokument, o którym mowa w pkt</w:t>
      </w:r>
      <w:r>
        <w:rPr>
          <w:sz w:val="24"/>
          <w:szCs w:val="24"/>
        </w:rPr>
        <w:t>.</w:t>
      </w:r>
      <w:r w:rsidRPr="00C96875">
        <w:rPr>
          <w:sz w:val="24"/>
          <w:szCs w:val="24"/>
        </w:rPr>
        <w:t xml:space="preserve"> 2 lit. b, powinien być wystawiony nie wcześniej niż                         6 miesięcy przed upływem terminu składania ofert. Dokumenty, o których mowa </w:t>
      </w:r>
      <w:r>
        <w:rPr>
          <w:sz w:val="24"/>
          <w:szCs w:val="24"/>
        </w:rPr>
        <w:t xml:space="preserve">                          </w:t>
      </w:r>
      <w:r w:rsidRPr="00C96875">
        <w:rPr>
          <w:sz w:val="24"/>
          <w:szCs w:val="24"/>
        </w:rPr>
        <w:t xml:space="preserve">w </w:t>
      </w:r>
      <w:proofErr w:type="spellStart"/>
      <w:r w:rsidRPr="00C96875">
        <w:rPr>
          <w:sz w:val="24"/>
          <w:szCs w:val="24"/>
        </w:rPr>
        <w:t>pkt</w:t>
      </w:r>
      <w:proofErr w:type="spellEnd"/>
      <w:r w:rsidRPr="00C96875">
        <w:rPr>
          <w:sz w:val="24"/>
          <w:szCs w:val="24"/>
        </w:rPr>
        <w:t xml:space="preserve"> 2 lit. a, powinny być wystawione nie wcześniej niż 3 miesiące przed upływem tego terminu. </w:t>
      </w:r>
    </w:p>
    <w:p w:rsidR="00F114D8" w:rsidRPr="00C96875" w:rsidRDefault="00F114D8" w:rsidP="00F114D8">
      <w:pPr>
        <w:autoSpaceDE w:val="0"/>
        <w:autoSpaceDN w:val="0"/>
        <w:adjustRightInd w:val="0"/>
        <w:spacing w:after="32"/>
        <w:ind w:left="284" w:hanging="284"/>
        <w:jc w:val="both"/>
        <w:rPr>
          <w:sz w:val="24"/>
          <w:szCs w:val="24"/>
        </w:rPr>
      </w:pPr>
      <w:r w:rsidRPr="00C96875">
        <w:rPr>
          <w:sz w:val="24"/>
          <w:szCs w:val="24"/>
        </w:rPr>
        <w:t xml:space="preserve">3. </w:t>
      </w:r>
      <w:r w:rsidRPr="00C96875">
        <w:rPr>
          <w:sz w:val="24"/>
          <w:szCs w:val="24"/>
        </w:rPr>
        <w:tab/>
        <w:t xml:space="preserve">Jeżeli w kraju, w którym wykonawca ma siedzibę lub miejsce zamieszkania lub miejsce zamieszkania ma osoba, której dokument dotyczy, nie wydaje się dokumentów, </w:t>
      </w:r>
      <w:r>
        <w:rPr>
          <w:sz w:val="24"/>
          <w:szCs w:val="24"/>
        </w:rPr>
        <w:t xml:space="preserve">                        </w:t>
      </w:r>
      <w:r w:rsidRPr="00C96875">
        <w:rPr>
          <w:sz w:val="24"/>
          <w:szCs w:val="24"/>
        </w:rPr>
        <w:t xml:space="preserve">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114D8" w:rsidRDefault="00F114D8" w:rsidP="00F114D8">
      <w:pPr>
        <w:tabs>
          <w:tab w:val="left" w:pos="284"/>
        </w:tabs>
        <w:autoSpaceDE w:val="0"/>
        <w:autoSpaceDN w:val="0"/>
        <w:adjustRightInd w:val="0"/>
        <w:spacing w:after="32"/>
        <w:ind w:left="284" w:hanging="284"/>
        <w:jc w:val="both"/>
        <w:rPr>
          <w:sz w:val="24"/>
          <w:szCs w:val="24"/>
        </w:rPr>
      </w:pPr>
      <w:r w:rsidRPr="00C96875">
        <w:rPr>
          <w:sz w:val="24"/>
          <w:szCs w:val="24"/>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F114D8" w:rsidRPr="00C96875" w:rsidRDefault="00F114D8" w:rsidP="00F114D8">
      <w:pPr>
        <w:tabs>
          <w:tab w:val="left" w:pos="284"/>
        </w:tabs>
        <w:autoSpaceDE w:val="0"/>
        <w:autoSpaceDN w:val="0"/>
        <w:adjustRightInd w:val="0"/>
        <w:spacing w:after="32"/>
        <w:ind w:left="284" w:hanging="284"/>
        <w:jc w:val="both"/>
        <w:rPr>
          <w:sz w:val="24"/>
          <w:szCs w:val="24"/>
        </w:rPr>
      </w:pPr>
    </w:p>
    <w:p w:rsidR="00F114D8" w:rsidRPr="00C96875" w:rsidRDefault="00F114D8" w:rsidP="00F114D8">
      <w:pPr>
        <w:pStyle w:val="Akapitzlist"/>
        <w:ind w:left="0"/>
        <w:jc w:val="center"/>
        <w:rPr>
          <w:b/>
          <w:bCs/>
          <w:sz w:val="24"/>
          <w:szCs w:val="24"/>
        </w:rPr>
      </w:pPr>
      <w:r w:rsidRPr="00C96875">
        <w:rPr>
          <w:b/>
          <w:bCs/>
          <w:sz w:val="24"/>
          <w:szCs w:val="24"/>
        </w:rPr>
        <w:t xml:space="preserve">VIII. Wykaz oświadczeń lub dokumentów składanych przez wykonawcę </w:t>
      </w:r>
      <w:r>
        <w:rPr>
          <w:b/>
          <w:bCs/>
          <w:sz w:val="24"/>
          <w:szCs w:val="24"/>
        </w:rPr>
        <w:t xml:space="preserve">                                  </w:t>
      </w:r>
      <w:r w:rsidRPr="00C96875">
        <w:rPr>
          <w:b/>
          <w:bCs/>
          <w:sz w:val="24"/>
          <w:szCs w:val="24"/>
        </w:rPr>
        <w:t xml:space="preserve">w postępowaniu na wezwanie zamawiającego w celu potwierdzenia </w:t>
      </w:r>
      <w:r w:rsidRPr="00E228CF">
        <w:rPr>
          <w:b/>
          <w:bCs/>
          <w:sz w:val="24"/>
          <w:szCs w:val="24"/>
        </w:rPr>
        <w:t>spełniania warunków udziału w postępowaniu</w:t>
      </w:r>
      <w:r w:rsidRPr="00C96875">
        <w:rPr>
          <w:b/>
          <w:bCs/>
          <w:sz w:val="24"/>
          <w:szCs w:val="24"/>
        </w:rPr>
        <w:t xml:space="preserve"> (</w:t>
      </w:r>
      <w:r w:rsidRPr="006E35E6">
        <w:rPr>
          <w:b/>
          <w:bCs/>
          <w:sz w:val="24"/>
          <w:szCs w:val="24"/>
          <w:u w:val="single"/>
        </w:rPr>
        <w:t>dot. oferty najwyżej ocenionej</w:t>
      </w:r>
      <w:r w:rsidRPr="00C96875">
        <w:rPr>
          <w:b/>
          <w:bCs/>
          <w:sz w:val="24"/>
          <w:szCs w:val="24"/>
        </w:rPr>
        <w:t>):</w:t>
      </w:r>
    </w:p>
    <w:p w:rsidR="00F114D8" w:rsidRPr="00C96875" w:rsidRDefault="00F114D8" w:rsidP="00F114D8">
      <w:pPr>
        <w:pStyle w:val="Akapitzlist"/>
        <w:ind w:left="0"/>
        <w:jc w:val="both"/>
        <w:rPr>
          <w:b/>
          <w:bCs/>
          <w:sz w:val="24"/>
          <w:szCs w:val="24"/>
        </w:rPr>
      </w:pPr>
    </w:p>
    <w:p w:rsidR="00F114D8" w:rsidRPr="00C96875" w:rsidRDefault="00F114D8" w:rsidP="00F114D8">
      <w:pPr>
        <w:pStyle w:val="Akapitzlist"/>
        <w:numPr>
          <w:ilvl w:val="0"/>
          <w:numId w:val="9"/>
        </w:numPr>
        <w:jc w:val="both"/>
        <w:rPr>
          <w:b/>
          <w:bCs/>
          <w:sz w:val="24"/>
          <w:szCs w:val="24"/>
        </w:rPr>
      </w:pPr>
      <w:r w:rsidRPr="00C96875">
        <w:rPr>
          <w:b/>
          <w:bCs/>
          <w:sz w:val="24"/>
          <w:szCs w:val="24"/>
        </w:rPr>
        <w:t>W zakresie spełniania warunków udziału w postępowaniu:</w:t>
      </w:r>
    </w:p>
    <w:p w:rsidR="00F114D8" w:rsidRPr="00C96875" w:rsidRDefault="00F114D8" w:rsidP="00F114D8">
      <w:pPr>
        <w:pStyle w:val="Akapitzlist"/>
        <w:jc w:val="both"/>
        <w:rPr>
          <w:b/>
          <w:bCs/>
          <w:sz w:val="24"/>
          <w:szCs w:val="24"/>
        </w:rPr>
      </w:pPr>
    </w:p>
    <w:p w:rsidR="00EB07B9" w:rsidRPr="00A94819" w:rsidRDefault="00C87ECD" w:rsidP="00EB07B9">
      <w:pPr>
        <w:pStyle w:val="Akapitzlist"/>
        <w:numPr>
          <w:ilvl w:val="1"/>
          <w:numId w:val="9"/>
        </w:numPr>
        <w:ind w:left="709"/>
        <w:jc w:val="both"/>
        <w:rPr>
          <w:b/>
          <w:bCs/>
          <w:sz w:val="24"/>
          <w:szCs w:val="24"/>
        </w:rPr>
      </w:pPr>
      <w:r w:rsidRPr="00A94819">
        <w:rPr>
          <w:sz w:val="24"/>
          <w:szCs w:val="24"/>
        </w:rPr>
        <w:t>aktualny wpis</w:t>
      </w:r>
      <w:r w:rsidR="00A94819" w:rsidRPr="00A94819">
        <w:rPr>
          <w:sz w:val="24"/>
          <w:szCs w:val="24"/>
        </w:rPr>
        <w:t xml:space="preserve"> </w:t>
      </w:r>
      <w:r w:rsidR="00F114D8" w:rsidRPr="00A94819">
        <w:rPr>
          <w:sz w:val="24"/>
          <w:szCs w:val="24"/>
        </w:rPr>
        <w:t>do rejestru działalności regulowanej</w:t>
      </w:r>
      <w:r w:rsidRPr="00A94819">
        <w:rPr>
          <w:sz w:val="24"/>
          <w:szCs w:val="24"/>
        </w:rPr>
        <w:t xml:space="preserve">, prowadzonego przez Burmistrza Miasta </w:t>
      </w:r>
      <w:r w:rsidR="00611158" w:rsidRPr="00A94819">
        <w:rPr>
          <w:sz w:val="24"/>
          <w:szCs w:val="24"/>
        </w:rPr>
        <w:t xml:space="preserve">w zakresie odbierania </w:t>
      </w:r>
      <w:proofErr w:type="spellStart"/>
      <w:r w:rsidR="00611158" w:rsidRPr="00A94819">
        <w:rPr>
          <w:sz w:val="24"/>
          <w:szCs w:val="24"/>
        </w:rPr>
        <w:t>odpadów</w:t>
      </w:r>
      <w:proofErr w:type="spellEnd"/>
      <w:r w:rsidR="00611158" w:rsidRPr="00A94819">
        <w:rPr>
          <w:sz w:val="24"/>
          <w:szCs w:val="24"/>
        </w:rPr>
        <w:t xml:space="preserve"> komunalnych od właścicieli nieruchomości</w:t>
      </w:r>
      <w:r w:rsidR="00F114D8" w:rsidRPr="00A94819">
        <w:rPr>
          <w:sz w:val="24"/>
          <w:szCs w:val="24"/>
        </w:rPr>
        <w:t xml:space="preserve"> w mieście Brańsk zgodnie </w:t>
      </w:r>
      <w:r w:rsidR="00611158" w:rsidRPr="00A94819">
        <w:rPr>
          <w:sz w:val="24"/>
          <w:szCs w:val="24"/>
        </w:rPr>
        <w:t xml:space="preserve">z wymogami </w:t>
      </w:r>
      <w:r w:rsidR="00F114D8" w:rsidRPr="00A94819">
        <w:rPr>
          <w:sz w:val="24"/>
          <w:szCs w:val="24"/>
        </w:rPr>
        <w:t>ustawy z dnia 13 września 1996 r. o utrzymaniu czystości i porządku w gminach</w:t>
      </w:r>
      <w:r w:rsidR="00A94819">
        <w:rPr>
          <w:sz w:val="24"/>
          <w:szCs w:val="24"/>
        </w:rPr>
        <w:t>;</w:t>
      </w:r>
    </w:p>
    <w:p w:rsidR="00EB07B9" w:rsidRPr="00A94819" w:rsidRDefault="007A5CAC" w:rsidP="00EB07B9">
      <w:pPr>
        <w:pStyle w:val="Akapitzlist"/>
        <w:numPr>
          <w:ilvl w:val="1"/>
          <w:numId w:val="9"/>
        </w:numPr>
        <w:ind w:left="709"/>
        <w:jc w:val="both"/>
        <w:rPr>
          <w:b/>
          <w:bCs/>
          <w:sz w:val="24"/>
          <w:szCs w:val="24"/>
        </w:rPr>
      </w:pPr>
      <w:r w:rsidRPr="00A94819">
        <w:rPr>
          <w:sz w:val="24"/>
          <w:szCs w:val="24"/>
        </w:rPr>
        <w:t xml:space="preserve">aktualne zezwolenie na zbieranie </w:t>
      </w:r>
      <w:proofErr w:type="spellStart"/>
      <w:r w:rsidRPr="00A94819">
        <w:rPr>
          <w:sz w:val="24"/>
          <w:szCs w:val="24"/>
        </w:rPr>
        <w:t>odpadów</w:t>
      </w:r>
      <w:proofErr w:type="spellEnd"/>
      <w:r w:rsidRPr="00A94819">
        <w:rPr>
          <w:sz w:val="24"/>
          <w:szCs w:val="24"/>
        </w:rPr>
        <w:t xml:space="preserve"> oraz transport </w:t>
      </w:r>
      <w:proofErr w:type="spellStart"/>
      <w:r w:rsidRPr="00A94819">
        <w:rPr>
          <w:sz w:val="24"/>
          <w:szCs w:val="24"/>
        </w:rPr>
        <w:t>odpadów</w:t>
      </w:r>
      <w:proofErr w:type="spellEnd"/>
      <w:r w:rsidRPr="00A94819">
        <w:rPr>
          <w:sz w:val="24"/>
          <w:szCs w:val="24"/>
        </w:rPr>
        <w:t xml:space="preserve"> zgodnie z ustawą z dnia 14 grudnia 2012 r. o odpadach;</w:t>
      </w:r>
    </w:p>
    <w:p w:rsidR="007A5CAC" w:rsidRPr="00A94819" w:rsidRDefault="00EB07B9" w:rsidP="00EB07B9">
      <w:pPr>
        <w:pStyle w:val="Akapitzlist"/>
        <w:numPr>
          <w:ilvl w:val="1"/>
          <w:numId w:val="9"/>
        </w:numPr>
        <w:ind w:left="709"/>
        <w:jc w:val="both"/>
        <w:rPr>
          <w:b/>
          <w:bCs/>
          <w:sz w:val="24"/>
          <w:szCs w:val="24"/>
        </w:rPr>
      </w:pPr>
      <w:r w:rsidRPr="00A94819">
        <w:rPr>
          <w:sz w:val="24"/>
          <w:szCs w:val="24"/>
        </w:rPr>
        <w:t>wpis</w:t>
      </w:r>
      <w:r w:rsidR="007A5CAC" w:rsidRPr="00A94819">
        <w:rPr>
          <w:rFonts w:eastAsiaTheme="minorHAnsi"/>
          <w:sz w:val="24"/>
          <w:szCs w:val="24"/>
          <w:lang w:eastAsia="en-US"/>
        </w:rPr>
        <w:t xml:space="preserve"> do rejestru podmiotów zbierających zużyty sprzęt elektryczny</w:t>
      </w:r>
      <w:r w:rsidRPr="00A94819">
        <w:rPr>
          <w:sz w:val="24"/>
          <w:szCs w:val="24"/>
        </w:rPr>
        <w:t xml:space="preserve"> </w:t>
      </w:r>
      <w:r w:rsidR="007A5CAC" w:rsidRPr="00A94819">
        <w:rPr>
          <w:rFonts w:eastAsiaTheme="minorHAnsi"/>
          <w:sz w:val="24"/>
          <w:szCs w:val="24"/>
          <w:lang w:eastAsia="en-US"/>
        </w:rPr>
        <w:t>i elektroniczny prowadzonego przez Głównego Inspektora Ochrony Środowiska zgodnie z ustawa z dnia 11 września 2015 r. o zużytym sprzęcie elektrycznym i elektronicznym</w:t>
      </w:r>
      <w:r w:rsidR="00A94819">
        <w:rPr>
          <w:rFonts w:eastAsiaTheme="minorHAnsi"/>
          <w:sz w:val="24"/>
          <w:szCs w:val="24"/>
          <w:lang w:eastAsia="en-US"/>
        </w:rPr>
        <w:t>;</w:t>
      </w:r>
    </w:p>
    <w:p w:rsidR="00F114D8" w:rsidRDefault="00F114D8" w:rsidP="00F114D8">
      <w:pPr>
        <w:pStyle w:val="Akapitzlist"/>
        <w:numPr>
          <w:ilvl w:val="1"/>
          <w:numId w:val="9"/>
        </w:numPr>
        <w:autoSpaceDE w:val="0"/>
        <w:autoSpaceDN w:val="0"/>
        <w:adjustRightInd w:val="0"/>
        <w:spacing w:after="30"/>
        <w:ind w:left="709"/>
        <w:jc w:val="both"/>
        <w:rPr>
          <w:sz w:val="24"/>
          <w:szCs w:val="24"/>
        </w:rPr>
      </w:pPr>
      <w:r w:rsidRPr="00C96875">
        <w:rPr>
          <w:sz w:val="24"/>
          <w:szCs w:val="24"/>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w:t>
      </w:r>
      <w:r w:rsidRPr="00C96875">
        <w:rPr>
          <w:sz w:val="24"/>
          <w:szCs w:val="24"/>
        </w:rPr>
        <w:lastRenderedPageBreak/>
        <w:t>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F114D8" w:rsidRDefault="00F114D8" w:rsidP="00F114D8">
      <w:pPr>
        <w:autoSpaceDE w:val="0"/>
        <w:autoSpaceDN w:val="0"/>
        <w:adjustRightInd w:val="0"/>
        <w:spacing w:after="30"/>
        <w:jc w:val="both"/>
        <w:rPr>
          <w:sz w:val="24"/>
          <w:szCs w:val="24"/>
        </w:rPr>
      </w:pPr>
    </w:p>
    <w:p w:rsidR="00F114D8" w:rsidRPr="00C96875" w:rsidRDefault="00F114D8" w:rsidP="00F114D8">
      <w:pPr>
        <w:autoSpaceDE w:val="0"/>
        <w:autoSpaceDN w:val="0"/>
        <w:adjustRightInd w:val="0"/>
        <w:spacing w:after="30"/>
        <w:ind w:firstLine="709"/>
        <w:jc w:val="both"/>
        <w:rPr>
          <w:sz w:val="24"/>
          <w:szCs w:val="24"/>
        </w:rPr>
      </w:pPr>
      <w:r w:rsidRPr="00C96875">
        <w:rPr>
          <w:sz w:val="24"/>
          <w:szCs w:val="24"/>
        </w:rPr>
        <w:t xml:space="preserve">Wykaz należy sporządzić według wzoru stanowiącego </w:t>
      </w:r>
      <w:r w:rsidRPr="009E0A0C">
        <w:rPr>
          <w:b/>
          <w:sz w:val="24"/>
          <w:szCs w:val="24"/>
        </w:rPr>
        <w:t>Załącznik Nr 7 do SIWZ</w:t>
      </w:r>
      <w:r>
        <w:rPr>
          <w:sz w:val="24"/>
          <w:szCs w:val="24"/>
        </w:rPr>
        <w:t>;</w:t>
      </w:r>
    </w:p>
    <w:p w:rsidR="00F114D8" w:rsidRPr="00526251" w:rsidRDefault="00F114D8" w:rsidP="00F114D8">
      <w:pPr>
        <w:autoSpaceDE w:val="0"/>
        <w:autoSpaceDN w:val="0"/>
        <w:adjustRightInd w:val="0"/>
        <w:spacing w:after="30"/>
        <w:jc w:val="both"/>
        <w:rPr>
          <w:sz w:val="24"/>
          <w:szCs w:val="24"/>
        </w:rPr>
      </w:pPr>
    </w:p>
    <w:p w:rsidR="00F114D8" w:rsidRPr="00D50AD0" w:rsidRDefault="00F114D8" w:rsidP="00F114D8">
      <w:pPr>
        <w:pStyle w:val="Akapitzlist"/>
        <w:numPr>
          <w:ilvl w:val="1"/>
          <w:numId w:val="9"/>
        </w:numPr>
        <w:autoSpaceDE w:val="0"/>
        <w:autoSpaceDN w:val="0"/>
        <w:adjustRightInd w:val="0"/>
        <w:spacing w:after="30"/>
        <w:ind w:left="709"/>
        <w:jc w:val="both"/>
        <w:rPr>
          <w:sz w:val="24"/>
          <w:szCs w:val="24"/>
        </w:rPr>
      </w:pPr>
      <w:r w:rsidRPr="007E4A7D">
        <w:rPr>
          <w:sz w:val="24"/>
          <w:szCs w:val="24"/>
        </w:rPr>
        <w:t xml:space="preserve">wykaz narzędzi, wyposażenia zakładu lub urządzeń technicznych dostępnych   wykonawcy w celu wykonania zamówienia publicznego wraz z informacją </w:t>
      </w:r>
      <w:r>
        <w:rPr>
          <w:sz w:val="24"/>
          <w:szCs w:val="24"/>
        </w:rPr>
        <w:t xml:space="preserve">                            </w:t>
      </w:r>
      <w:r w:rsidRPr="007E4A7D">
        <w:rPr>
          <w:sz w:val="24"/>
          <w:szCs w:val="24"/>
        </w:rPr>
        <w:t>o podstawie do dysponowania tymi zasobami</w:t>
      </w:r>
      <w:r w:rsidRPr="007E4A7D">
        <w:rPr>
          <w:bCs/>
          <w:sz w:val="24"/>
          <w:szCs w:val="24"/>
        </w:rPr>
        <w:t>;</w:t>
      </w:r>
    </w:p>
    <w:p w:rsidR="00F114D8" w:rsidRDefault="00F114D8" w:rsidP="00F114D8">
      <w:pPr>
        <w:pStyle w:val="Akapitzlist"/>
        <w:autoSpaceDE w:val="0"/>
        <w:autoSpaceDN w:val="0"/>
        <w:adjustRightInd w:val="0"/>
        <w:spacing w:after="30"/>
        <w:jc w:val="both"/>
        <w:rPr>
          <w:sz w:val="24"/>
          <w:szCs w:val="24"/>
        </w:rPr>
      </w:pPr>
    </w:p>
    <w:p w:rsidR="00F114D8" w:rsidRPr="007E4A7D" w:rsidRDefault="00F114D8" w:rsidP="00F114D8">
      <w:pPr>
        <w:pStyle w:val="Akapitzlist"/>
        <w:autoSpaceDE w:val="0"/>
        <w:autoSpaceDN w:val="0"/>
        <w:adjustRightInd w:val="0"/>
        <w:spacing w:after="30"/>
        <w:jc w:val="both"/>
        <w:rPr>
          <w:sz w:val="24"/>
          <w:szCs w:val="24"/>
        </w:rPr>
      </w:pPr>
      <w:r w:rsidRPr="007E4A7D">
        <w:rPr>
          <w:sz w:val="24"/>
          <w:szCs w:val="24"/>
        </w:rPr>
        <w:t xml:space="preserve">Wykaz należy sporządzić według wzoru stanowiącego </w:t>
      </w:r>
      <w:r w:rsidRPr="009E0A0C">
        <w:rPr>
          <w:b/>
          <w:sz w:val="24"/>
          <w:szCs w:val="24"/>
        </w:rPr>
        <w:t>Załącznik Nr 4 do SIWZ</w:t>
      </w:r>
      <w:r>
        <w:rPr>
          <w:sz w:val="24"/>
          <w:szCs w:val="24"/>
        </w:rPr>
        <w:t>;</w:t>
      </w:r>
    </w:p>
    <w:p w:rsidR="00F114D8" w:rsidRPr="00D50AD0" w:rsidRDefault="00F114D8" w:rsidP="00F114D8">
      <w:pPr>
        <w:autoSpaceDE w:val="0"/>
        <w:autoSpaceDN w:val="0"/>
        <w:adjustRightInd w:val="0"/>
        <w:spacing w:after="30"/>
        <w:jc w:val="both"/>
        <w:rPr>
          <w:sz w:val="24"/>
          <w:szCs w:val="24"/>
        </w:rPr>
      </w:pPr>
    </w:p>
    <w:p w:rsidR="00F114D8" w:rsidRPr="00C4662F" w:rsidRDefault="00F114D8" w:rsidP="00F114D8">
      <w:pPr>
        <w:pStyle w:val="Akapitzlist"/>
        <w:numPr>
          <w:ilvl w:val="1"/>
          <w:numId w:val="9"/>
        </w:numPr>
        <w:autoSpaceDE w:val="0"/>
        <w:autoSpaceDN w:val="0"/>
        <w:adjustRightInd w:val="0"/>
        <w:spacing w:after="30"/>
        <w:ind w:left="709"/>
        <w:jc w:val="both"/>
        <w:rPr>
          <w:sz w:val="24"/>
          <w:szCs w:val="24"/>
        </w:rPr>
      </w:pPr>
      <w:r w:rsidRPr="00C4662F">
        <w:rPr>
          <w:sz w:val="24"/>
          <w:szCs w:val="24"/>
        </w:rPr>
        <w:t xml:space="preserve">informacji banku lub spółdzielczej kasy oszczędnościowo-kredytowej potwierdzającej wysokość posiadanych środków </w:t>
      </w:r>
      <w:bookmarkStart w:id="16" w:name="_GoBack"/>
      <w:r w:rsidRPr="00C4662F">
        <w:rPr>
          <w:sz w:val="24"/>
          <w:szCs w:val="24"/>
        </w:rPr>
        <w:t>finansowych lub zdolność kredytową wykonawcy, w okresie nie wcześniejszym niż 1 miesiąc przed upływ</w:t>
      </w:r>
      <w:bookmarkEnd w:id="16"/>
      <w:r w:rsidRPr="00C4662F">
        <w:rPr>
          <w:sz w:val="24"/>
          <w:szCs w:val="24"/>
        </w:rPr>
        <w:t>em terminu składania ofert albo wniosków o dopuszczenie do udziału w postępowaniu.</w:t>
      </w:r>
    </w:p>
    <w:p w:rsidR="00F114D8" w:rsidRDefault="00F114D8" w:rsidP="00F114D8">
      <w:pPr>
        <w:pStyle w:val="Akapitzlist"/>
        <w:jc w:val="both"/>
        <w:rPr>
          <w:sz w:val="24"/>
          <w:szCs w:val="24"/>
        </w:rPr>
      </w:pPr>
    </w:p>
    <w:p w:rsidR="00F114D8" w:rsidRDefault="00F114D8" w:rsidP="00F114D8">
      <w:pPr>
        <w:pStyle w:val="Akapitzlist"/>
        <w:ind w:left="0"/>
        <w:jc w:val="center"/>
        <w:rPr>
          <w:b/>
          <w:bCs/>
          <w:sz w:val="24"/>
          <w:szCs w:val="24"/>
        </w:rPr>
      </w:pPr>
      <w:r w:rsidRPr="00C96875">
        <w:rPr>
          <w:b/>
          <w:bCs/>
          <w:sz w:val="24"/>
          <w:szCs w:val="24"/>
        </w:rPr>
        <w:t xml:space="preserve">IX. Wykaz oświadczeń lub dokumentów składanych przez wykonawcę w postępowaniu na wezwanie zamawiającego w celu potwierdzenia </w:t>
      </w:r>
      <w:r w:rsidRPr="00E228CF">
        <w:rPr>
          <w:b/>
          <w:bCs/>
          <w:sz w:val="24"/>
          <w:szCs w:val="24"/>
        </w:rPr>
        <w:t xml:space="preserve">spełnianie </w:t>
      </w:r>
      <w:r>
        <w:rPr>
          <w:b/>
          <w:bCs/>
          <w:sz w:val="24"/>
          <w:szCs w:val="24"/>
        </w:rPr>
        <w:t xml:space="preserve"> </w:t>
      </w:r>
      <w:r w:rsidRPr="00E228CF">
        <w:rPr>
          <w:b/>
          <w:bCs/>
          <w:sz w:val="24"/>
          <w:szCs w:val="24"/>
        </w:rPr>
        <w:t>przez oferowane usługi wymagań określonych przez zamawiającego</w:t>
      </w:r>
      <w:r w:rsidRPr="00C96875">
        <w:rPr>
          <w:b/>
          <w:bCs/>
          <w:sz w:val="24"/>
          <w:szCs w:val="24"/>
        </w:rPr>
        <w:t xml:space="preserve"> </w:t>
      </w:r>
    </w:p>
    <w:p w:rsidR="00F114D8" w:rsidRPr="00C96875" w:rsidRDefault="00F114D8" w:rsidP="00F114D8">
      <w:pPr>
        <w:pStyle w:val="Akapitzlist"/>
        <w:ind w:left="0"/>
        <w:jc w:val="center"/>
        <w:rPr>
          <w:b/>
          <w:bCs/>
          <w:sz w:val="24"/>
          <w:szCs w:val="24"/>
        </w:rPr>
      </w:pPr>
      <w:r w:rsidRPr="00C96875">
        <w:rPr>
          <w:b/>
          <w:bCs/>
          <w:sz w:val="24"/>
          <w:szCs w:val="24"/>
        </w:rPr>
        <w:t>(</w:t>
      </w:r>
      <w:r w:rsidRPr="006E35E6">
        <w:rPr>
          <w:b/>
          <w:bCs/>
          <w:sz w:val="24"/>
          <w:szCs w:val="24"/>
          <w:u w:val="single"/>
        </w:rPr>
        <w:t>dot. oferty najwyżej ocenionej</w:t>
      </w:r>
      <w:r w:rsidRPr="00C96875">
        <w:rPr>
          <w:b/>
          <w:bCs/>
          <w:sz w:val="24"/>
          <w:szCs w:val="24"/>
        </w:rPr>
        <w:t>):</w:t>
      </w:r>
    </w:p>
    <w:p w:rsidR="00F114D8" w:rsidRPr="00C96875" w:rsidRDefault="00F114D8" w:rsidP="00F114D8">
      <w:pPr>
        <w:pStyle w:val="Akapitzlist"/>
        <w:ind w:left="0"/>
        <w:jc w:val="both"/>
        <w:rPr>
          <w:b/>
          <w:bCs/>
          <w:sz w:val="24"/>
          <w:szCs w:val="24"/>
        </w:rPr>
      </w:pPr>
    </w:p>
    <w:p w:rsidR="00F114D8" w:rsidRPr="00C96875" w:rsidRDefault="00F114D8" w:rsidP="00F114D8">
      <w:pPr>
        <w:pStyle w:val="Akapitzlist"/>
        <w:numPr>
          <w:ilvl w:val="0"/>
          <w:numId w:val="10"/>
        </w:numPr>
        <w:jc w:val="both"/>
        <w:rPr>
          <w:b/>
          <w:bCs/>
          <w:sz w:val="24"/>
          <w:szCs w:val="24"/>
        </w:rPr>
      </w:pPr>
      <w:r w:rsidRPr="00C96875">
        <w:rPr>
          <w:sz w:val="24"/>
          <w:szCs w:val="24"/>
        </w:rPr>
        <w:t>oświadczenie Wykonawcy, iż posiada zawartą umowę z Regionalną Instalacją Przetwarzania Odpadów Komunalnych (RIPOK)</w:t>
      </w:r>
      <w:r>
        <w:rPr>
          <w:sz w:val="24"/>
          <w:szCs w:val="24"/>
        </w:rPr>
        <w:t xml:space="preserve"> wskazaną w ofercie</w:t>
      </w:r>
      <w:r w:rsidRPr="00C96875">
        <w:rPr>
          <w:sz w:val="24"/>
          <w:szCs w:val="24"/>
        </w:rPr>
        <w:t xml:space="preserve"> </w:t>
      </w:r>
      <w:r>
        <w:rPr>
          <w:sz w:val="24"/>
          <w:szCs w:val="24"/>
        </w:rPr>
        <w:t xml:space="preserve">                               </w:t>
      </w:r>
      <w:r w:rsidRPr="00C96875">
        <w:rPr>
          <w:sz w:val="24"/>
          <w:szCs w:val="24"/>
        </w:rPr>
        <w:t xml:space="preserve">na przyjmowanie </w:t>
      </w:r>
      <w:proofErr w:type="spellStart"/>
      <w:r w:rsidRPr="00C96875">
        <w:rPr>
          <w:sz w:val="24"/>
          <w:szCs w:val="24"/>
        </w:rPr>
        <w:t>odpadów</w:t>
      </w:r>
      <w:proofErr w:type="spellEnd"/>
      <w:r w:rsidRPr="00C96875">
        <w:rPr>
          <w:sz w:val="24"/>
          <w:szCs w:val="24"/>
        </w:rPr>
        <w:t>.</w:t>
      </w:r>
    </w:p>
    <w:p w:rsidR="00F114D8" w:rsidRPr="00C96875" w:rsidRDefault="00F114D8" w:rsidP="00F114D8">
      <w:pPr>
        <w:pStyle w:val="Default"/>
        <w:jc w:val="both"/>
        <w:rPr>
          <w:rFonts w:ascii="Arial" w:hAnsi="Arial" w:cs="Arial"/>
          <w:b/>
          <w:color w:val="auto"/>
        </w:rPr>
      </w:pPr>
    </w:p>
    <w:p w:rsidR="00F114D8" w:rsidRPr="00C96875" w:rsidRDefault="00F114D8" w:rsidP="00F114D8">
      <w:pPr>
        <w:pStyle w:val="Default"/>
        <w:jc w:val="center"/>
        <w:rPr>
          <w:b/>
          <w:bCs/>
        </w:rPr>
      </w:pPr>
      <w:r w:rsidRPr="00C96875">
        <w:rPr>
          <w:b/>
          <w:bCs/>
        </w:rPr>
        <w:t>X. Inne dokumenty nie wymienione w rozdziałach VI – IX</w:t>
      </w:r>
    </w:p>
    <w:p w:rsidR="00F114D8" w:rsidRPr="00C96875" w:rsidRDefault="00F114D8" w:rsidP="00F114D8">
      <w:pPr>
        <w:pStyle w:val="Default"/>
        <w:jc w:val="center"/>
        <w:rPr>
          <w:b/>
          <w:bCs/>
        </w:rPr>
      </w:pPr>
    </w:p>
    <w:p w:rsidR="00D26908" w:rsidRDefault="00F114D8" w:rsidP="00295903">
      <w:pPr>
        <w:pStyle w:val="Akapitzlist"/>
        <w:numPr>
          <w:ilvl w:val="0"/>
          <w:numId w:val="11"/>
        </w:numPr>
        <w:autoSpaceDE w:val="0"/>
        <w:autoSpaceDN w:val="0"/>
        <w:adjustRightInd w:val="0"/>
        <w:spacing w:after="32"/>
        <w:jc w:val="both"/>
        <w:rPr>
          <w:sz w:val="24"/>
          <w:szCs w:val="24"/>
        </w:rPr>
      </w:pPr>
      <w:r w:rsidRPr="00C96875">
        <w:rPr>
          <w:sz w:val="24"/>
          <w:szCs w:val="24"/>
        </w:rPr>
        <w:t>Wypełniony i podpisany formularz „ Formularz ofertowy”.</w:t>
      </w:r>
    </w:p>
    <w:p w:rsidR="00D26908" w:rsidRDefault="00D26908" w:rsidP="00D26908">
      <w:pPr>
        <w:pStyle w:val="Akapitzlist"/>
        <w:autoSpaceDE w:val="0"/>
        <w:autoSpaceDN w:val="0"/>
        <w:adjustRightInd w:val="0"/>
        <w:spacing w:after="32"/>
        <w:ind w:left="278"/>
        <w:jc w:val="both"/>
        <w:rPr>
          <w:sz w:val="24"/>
          <w:szCs w:val="24"/>
        </w:rPr>
      </w:pPr>
    </w:p>
    <w:p w:rsidR="00F114D8" w:rsidRPr="00D26908" w:rsidRDefault="00F114D8" w:rsidP="00295903">
      <w:pPr>
        <w:pStyle w:val="Akapitzlist"/>
        <w:numPr>
          <w:ilvl w:val="0"/>
          <w:numId w:val="11"/>
        </w:numPr>
        <w:autoSpaceDE w:val="0"/>
        <w:autoSpaceDN w:val="0"/>
        <w:adjustRightInd w:val="0"/>
        <w:spacing w:after="32"/>
        <w:jc w:val="both"/>
        <w:rPr>
          <w:sz w:val="24"/>
          <w:szCs w:val="24"/>
        </w:rPr>
      </w:pPr>
      <w:r w:rsidRPr="00D26908">
        <w:rPr>
          <w:bCs/>
          <w:sz w:val="24"/>
          <w:szCs w:val="24"/>
        </w:rPr>
        <w:t xml:space="preserve">Wykonawcy, </w:t>
      </w:r>
      <w:r w:rsidRPr="00D26908">
        <w:rPr>
          <w:b/>
          <w:bCs/>
          <w:sz w:val="24"/>
          <w:szCs w:val="24"/>
        </w:rPr>
        <w:t>w terminie 3 dni</w:t>
      </w:r>
      <w:r w:rsidRPr="00D26908">
        <w:rPr>
          <w:bCs/>
          <w:sz w:val="24"/>
          <w:szCs w:val="24"/>
        </w:rPr>
        <w:t xml:space="preserve"> od dnia zamieszczenia na stronie internetowej informacji,        o której mowa w art. 86 ust. 5, przekazują Zamawiającemu oświadczenie o przynależności lub braku przynależności do tej samej grupy kapitałowej, o której mowa w art. 24 ust. 1 pkt. 23.</w:t>
      </w:r>
    </w:p>
    <w:p w:rsidR="00F114D8" w:rsidRPr="00C96875" w:rsidRDefault="00F114D8" w:rsidP="00F114D8">
      <w:pPr>
        <w:autoSpaceDE w:val="0"/>
        <w:autoSpaceDN w:val="0"/>
        <w:adjustRightInd w:val="0"/>
        <w:ind w:left="284"/>
        <w:jc w:val="both"/>
        <w:rPr>
          <w:sz w:val="24"/>
          <w:szCs w:val="24"/>
        </w:rPr>
      </w:pPr>
    </w:p>
    <w:p w:rsidR="00F114D8" w:rsidRPr="00C96875" w:rsidRDefault="00F114D8" w:rsidP="00F114D8">
      <w:pPr>
        <w:pStyle w:val="Akapitzlist"/>
        <w:autoSpaceDE w:val="0"/>
        <w:autoSpaceDN w:val="0"/>
        <w:adjustRightInd w:val="0"/>
        <w:spacing w:after="32"/>
        <w:ind w:left="278"/>
        <w:jc w:val="both"/>
        <w:rPr>
          <w:sz w:val="24"/>
          <w:szCs w:val="24"/>
        </w:rPr>
      </w:pPr>
      <w:r w:rsidRPr="00C96875">
        <w:rPr>
          <w:sz w:val="24"/>
          <w:szCs w:val="24"/>
        </w:rPr>
        <w:t>Oświadczenie należy sporządzić według wzoru stan</w:t>
      </w:r>
      <w:r>
        <w:rPr>
          <w:sz w:val="24"/>
          <w:szCs w:val="24"/>
        </w:rPr>
        <w:t xml:space="preserve">owiącego </w:t>
      </w:r>
      <w:r w:rsidRPr="00C409E1">
        <w:rPr>
          <w:b/>
          <w:sz w:val="24"/>
          <w:szCs w:val="24"/>
        </w:rPr>
        <w:t>Załącznik Nr 5 do SIWZ</w:t>
      </w:r>
      <w:r>
        <w:rPr>
          <w:sz w:val="24"/>
          <w:szCs w:val="24"/>
        </w:rPr>
        <w:t>;</w:t>
      </w:r>
    </w:p>
    <w:p w:rsidR="00F114D8" w:rsidRPr="00C96875" w:rsidRDefault="00F114D8" w:rsidP="00F114D8">
      <w:pPr>
        <w:pStyle w:val="Akapitzlist"/>
        <w:autoSpaceDE w:val="0"/>
        <w:autoSpaceDN w:val="0"/>
        <w:adjustRightInd w:val="0"/>
        <w:spacing w:after="32"/>
        <w:ind w:left="278"/>
        <w:jc w:val="both"/>
        <w:rPr>
          <w:sz w:val="24"/>
          <w:szCs w:val="24"/>
        </w:rPr>
      </w:pPr>
    </w:p>
    <w:p w:rsidR="00F114D8" w:rsidRPr="00C96875" w:rsidRDefault="00F114D8" w:rsidP="00F114D8">
      <w:pPr>
        <w:autoSpaceDE w:val="0"/>
        <w:autoSpaceDN w:val="0"/>
        <w:adjustRightInd w:val="0"/>
        <w:spacing w:after="32"/>
        <w:ind w:left="284" w:hanging="426"/>
        <w:jc w:val="both"/>
        <w:rPr>
          <w:sz w:val="24"/>
          <w:szCs w:val="24"/>
        </w:rPr>
      </w:pPr>
      <w:r w:rsidRPr="00C96875">
        <w:rPr>
          <w:sz w:val="24"/>
          <w:szCs w:val="24"/>
        </w:rPr>
        <w:t xml:space="preserve">3. </w:t>
      </w:r>
      <w:r w:rsidRPr="00C96875">
        <w:rPr>
          <w:sz w:val="24"/>
          <w:szCs w:val="24"/>
        </w:rPr>
        <w:tab/>
        <w:t>Pełnomocnictwa osób podpisujących ofertę do podejmowania zobowiązań w imieniu firmy składającej ofertę, o ile nie wynikają z przepisów prawa lub innych dokumentów, jeżeli jest wymagane. Pełnomocnictwo należy złożyć w formie oryginału bądź kopi</w:t>
      </w:r>
      <w:r>
        <w:rPr>
          <w:sz w:val="24"/>
          <w:szCs w:val="24"/>
        </w:rPr>
        <w:t>i</w:t>
      </w:r>
      <w:r w:rsidRPr="00C96875">
        <w:rPr>
          <w:sz w:val="24"/>
          <w:szCs w:val="24"/>
        </w:rPr>
        <w:t xml:space="preserve"> potwierdzonej notarialnie.</w:t>
      </w:r>
    </w:p>
    <w:p w:rsidR="00F114D8" w:rsidRPr="00C96875" w:rsidRDefault="00F114D8" w:rsidP="00F114D8">
      <w:pPr>
        <w:tabs>
          <w:tab w:val="left" w:pos="0"/>
          <w:tab w:val="left" w:pos="142"/>
          <w:tab w:val="left" w:pos="284"/>
        </w:tabs>
        <w:autoSpaceDE w:val="0"/>
        <w:autoSpaceDN w:val="0"/>
        <w:adjustRightInd w:val="0"/>
        <w:spacing w:before="120"/>
        <w:ind w:left="284" w:hanging="426"/>
        <w:jc w:val="both"/>
        <w:rPr>
          <w:sz w:val="24"/>
          <w:szCs w:val="24"/>
        </w:rPr>
      </w:pPr>
      <w:r w:rsidRPr="00C96875">
        <w:rPr>
          <w:sz w:val="24"/>
          <w:szCs w:val="24"/>
        </w:rPr>
        <w:lastRenderedPageBreak/>
        <w:t xml:space="preserve">4. </w:t>
      </w:r>
      <w:r w:rsidRPr="00C96875">
        <w:rPr>
          <w:sz w:val="24"/>
          <w:szCs w:val="24"/>
        </w:rPr>
        <w:tab/>
      </w:r>
      <w:r w:rsidRPr="00C96875">
        <w:rPr>
          <w:sz w:val="24"/>
          <w:szCs w:val="24"/>
        </w:rPr>
        <w:tab/>
        <w:t xml:space="preserve">Wykonawcy mogą wspólnie ubiegać się o udzielenie zamówienia. W takim przypadku Wykonawcy ustanawiają pełnomocnika do reprezentowania ich w postępowaniu </w:t>
      </w:r>
      <w:r>
        <w:rPr>
          <w:sz w:val="24"/>
          <w:szCs w:val="24"/>
        </w:rPr>
        <w:t xml:space="preserve">                      </w:t>
      </w:r>
      <w:r w:rsidRPr="00C96875">
        <w:rPr>
          <w:sz w:val="24"/>
          <w:szCs w:val="24"/>
        </w:rPr>
        <w:t xml:space="preserve">o udzielenie zamówienia albo reprezentowania w postępowaniu i zawarcia umowy </w:t>
      </w:r>
      <w:r>
        <w:rPr>
          <w:sz w:val="24"/>
          <w:szCs w:val="24"/>
        </w:rPr>
        <w:t xml:space="preserve">                </w:t>
      </w:r>
      <w:r w:rsidRPr="00C96875">
        <w:rPr>
          <w:sz w:val="24"/>
          <w:szCs w:val="24"/>
        </w:rPr>
        <w:t xml:space="preserve">w sprawie zamówienia publicznego. Pełnomocnictwo w formie pisemnej (oryginał </w:t>
      </w:r>
      <w:r>
        <w:rPr>
          <w:sz w:val="24"/>
          <w:szCs w:val="24"/>
        </w:rPr>
        <w:t xml:space="preserve">                   </w:t>
      </w:r>
      <w:r w:rsidRPr="00C96875">
        <w:rPr>
          <w:sz w:val="24"/>
          <w:szCs w:val="24"/>
        </w:rPr>
        <w:t xml:space="preserve">lub kopia potwierdzona za zgodność z oryginałem przez notariusza) należy dołączyć </w:t>
      </w:r>
      <w:r>
        <w:rPr>
          <w:sz w:val="24"/>
          <w:szCs w:val="24"/>
        </w:rPr>
        <w:t xml:space="preserve">                </w:t>
      </w:r>
      <w:r w:rsidRPr="00C96875">
        <w:rPr>
          <w:sz w:val="24"/>
          <w:szCs w:val="24"/>
        </w:rPr>
        <w:t>do oferty.</w:t>
      </w:r>
    </w:p>
    <w:p w:rsidR="00F114D8" w:rsidRPr="00C96875" w:rsidRDefault="00F114D8" w:rsidP="00F114D8">
      <w:pPr>
        <w:tabs>
          <w:tab w:val="left" w:pos="6840"/>
        </w:tabs>
        <w:suppressAutoHyphens/>
        <w:ind w:left="284" w:hanging="426"/>
        <w:contextualSpacing/>
        <w:jc w:val="both"/>
        <w:outlineLvl w:val="0"/>
        <w:rPr>
          <w:sz w:val="24"/>
          <w:szCs w:val="24"/>
        </w:rPr>
      </w:pPr>
      <w:r w:rsidRPr="00C96875">
        <w:rPr>
          <w:sz w:val="24"/>
          <w:szCs w:val="24"/>
        </w:rPr>
        <w:tab/>
        <w:t>Wszelka korespondencja prowadzona będzie wyłącznie z pełnomocnikiem.</w:t>
      </w:r>
    </w:p>
    <w:p w:rsidR="00F114D8" w:rsidRDefault="00F114D8" w:rsidP="00F114D8">
      <w:pPr>
        <w:autoSpaceDE w:val="0"/>
        <w:autoSpaceDN w:val="0"/>
        <w:adjustRightInd w:val="0"/>
        <w:spacing w:after="32"/>
        <w:ind w:left="284"/>
        <w:jc w:val="both"/>
        <w:rPr>
          <w:sz w:val="24"/>
          <w:szCs w:val="24"/>
        </w:rPr>
      </w:pPr>
      <w:r w:rsidRPr="00C96875">
        <w:rPr>
          <w:sz w:val="24"/>
          <w:szCs w:val="24"/>
        </w:rPr>
        <w:t>Dopuszcza się złożenia oświadczenia o spełnieniu warunków, o których mowa w ar</w:t>
      </w:r>
      <w:r>
        <w:rPr>
          <w:sz w:val="24"/>
          <w:szCs w:val="24"/>
        </w:rPr>
        <w:t>t. 22 ust. 1 przez pełnomocnika.</w:t>
      </w:r>
    </w:p>
    <w:p w:rsidR="00F114D8" w:rsidRDefault="00F114D8" w:rsidP="00F114D8">
      <w:pPr>
        <w:pStyle w:val="Akapitzlist"/>
        <w:numPr>
          <w:ilvl w:val="0"/>
          <w:numId w:val="12"/>
        </w:numPr>
        <w:autoSpaceDE w:val="0"/>
        <w:autoSpaceDN w:val="0"/>
        <w:adjustRightInd w:val="0"/>
        <w:spacing w:after="32"/>
        <w:jc w:val="both"/>
        <w:rPr>
          <w:sz w:val="24"/>
          <w:szCs w:val="24"/>
        </w:rPr>
      </w:pPr>
      <w:r w:rsidRPr="0040700B">
        <w:rPr>
          <w:sz w:val="24"/>
          <w:szCs w:val="24"/>
        </w:rPr>
        <w:t>Zamawiający żąda od Wykonawcy, który polega na zdolnościach lub sytuacji innych podmiotów na zasadach określonych w art. 22a ustawy, przedstawienia w odniesieniu                    do tych podmiotów dokumentów wymienionych w pkt. VII.</w:t>
      </w:r>
    </w:p>
    <w:p w:rsidR="00F114D8" w:rsidRDefault="00F114D8" w:rsidP="00F114D8">
      <w:pPr>
        <w:pStyle w:val="Akapitzlist"/>
        <w:numPr>
          <w:ilvl w:val="0"/>
          <w:numId w:val="12"/>
        </w:numPr>
        <w:autoSpaceDE w:val="0"/>
        <w:autoSpaceDN w:val="0"/>
        <w:adjustRightInd w:val="0"/>
        <w:spacing w:after="32"/>
        <w:jc w:val="both"/>
        <w:rPr>
          <w:sz w:val="24"/>
          <w:szCs w:val="24"/>
        </w:rPr>
      </w:pPr>
      <w:r w:rsidRPr="0040700B">
        <w:rPr>
          <w:sz w:val="24"/>
          <w:szCs w:val="24"/>
        </w:rPr>
        <w:t xml:space="preserve">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F114D8" w:rsidRDefault="00F114D8" w:rsidP="00F114D8">
      <w:pPr>
        <w:pStyle w:val="Akapitzlist"/>
        <w:numPr>
          <w:ilvl w:val="0"/>
          <w:numId w:val="12"/>
        </w:numPr>
        <w:autoSpaceDE w:val="0"/>
        <w:autoSpaceDN w:val="0"/>
        <w:adjustRightInd w:val="0"/>
        <w:spacing w:after="32"/>
        <w:jc w:val="both"/>
        <w:rPr>
          <w:sz w:val="24"/>
          <w:szCs w:val="24"/>
        </w:rPr>
      </w:pPr>
      <w:r w:rsidRPr="000B13FA">
        <w:rPr>
          <w:sz w:val="24"/>
          <w:szCs w:val="24"/>
        </w:rPr>
        <w:t xml:space="preserve">W przypadku wspólnego ubiegania się o zamówienie przez wykonawców, oświadczenie </w:t>
      </w:r>
      <w:r>
        <w:rPr>
          <w:sz w:val="24"/>
          <w:szCs w:val="24"/>
        </w:rPr>
        <w:t xml:space="preserve">      </w:t>
      </w:r>
      <w:r w:rsidRPr="000B13FA">
        <w:rPr>
          <w:bCs/>
          <w:sz w:val="24"/>
          <w:szCs w:val="24"/>
        </w:rPr>
        <w:t>o spełnianiu warunków udziału w postępowa</w:t>
      </w:r>
      <w:r>
        <w:rPr>
          <w:bCs/>
          <w:sz w:val="24"/>
          <w:szCs w:val="24"/>
        </w:rPr>
        <w:t>niu (</w:t>
      </w:r>
      <w:r w:rsidRPr="00EE15B7">
        <w:rPr>
          <w:b/>
          <w:bCs/>
          <w:sz w:val="24"/>
          <w:szCs w:val="24"/>
        </w:rPr>
        <w:t>Załącznik Nr 1 do SIWZ</w:t>
      </w:r>
      <w:r>
        <w:rPr>
          <w:bCs/>
          <w:sz w:val="24"/>
          <w:szCs w:val="24"/>
        </w:rPr>
        <w:t>) oraz                          o nie</w:t>
      </w:r>
      <w:r w:rsidRPr="000B13FA">
        <w:rPr>
          <w:bCs/>
          <w:sz w:val="24"/>
          <w:szCs w:val="24"/>
        </w:rPr>
        <w:t xml:space="preserve">podleganiu </w:t>
      </w:r>
      <w:r>
        <w:rPr>
          <w:bCs/>
          <w:sz w:val="24"/>
          <w:szCs w:val="24"/>
        </w:rPr>
        <w:t>wykluczeniu z postępowania (</w:t>
      </w:r>
      <w:r w:rsidRPr="00EE15B7">
        <w:rPr>
          <w:b/>
          <w:bCs/>
          <w:sz w:val="24"/>
          <w:szCs w:val="24"/>
        </w:rPr>
        <w:t>Załącznik Nr 2 do SIWZ</w:t>
      </w:r>
      <w:r w:rsidRPr="000B13FA">
        <w:rPr>
          <w:bCs/>
          <w:sz w:val="24"/>
          <w:szCs w:val="24"/>
        </w:rPr>
        <w:t>)</w:t>
      </w:r>
      <w:r w:rsidRPr="000B13FA">
        <w:rPr>
          <w:sz w:val="24"/>
          <w:szCs w:val="24"/>
        </w:rPr>
        <w:t xml:space="preserve"> składa każdy </w:t>
      </w:r>
      <w:r>
        <w:rPr>
          <w:sz w:val="24"/>
          <w:szCs w:val="24"/>
        </w:rPr>
        <w:t xml:space="preserve">                 </w:t>
      </w:r>
      <w:r w:rsidRPr="000B13FA">
        <w:rPr>
          <w:sz w:val="24"/>
          <w:szCs w:val="24"/>
        </w:rPr>
        <w:t>z wykonawców wspólnie ubiegających się o zamówienie.</w:t>
      </w:r>
    </w:p>
    <w:p w:rsidR="00F114D8" w:rsidRDefault="00F114D8" w:rsidP="00F114D8">
      <w:pPr>
        <w:pStyle w:val="Akapitzlist"/>
        <w:numPr>
          <w:ilvl w:val="0"/>
          <w:numId w:val="12"/>
        </w:numPr>
        <w:autoSpaceDE w:val="0"/>
        <w:autoSpaceDN w:val="0"/>
        <w:adjustRightInd w:val="0"/>
        <w:spacing w:after="32"/>
        <w:jc w:val="both"/>
        <w:rPr>
          <w:sz w:val="24"/>
          <w:szCs w:val="24"/>
        </w:rPr>
      </w:pPr>
      <w:r w:rsidRPr="000B13FA">
        <w:rPr>
          <w:sz w:val="24"/>
          <w:szCs w:val="24"/>
        </w:rPr>
        <w:t xml:space="preserve">W przypadku Wykonawców wspólnie ubiegających się o udzielenie zamówienia, warunki określone w rozdziale VIII musi spełniać, co najmniej jeden Wykonawca lub wszyscy Wykonawcy łącznie (przy czym odbiór </w:t>
      </w:r>
      <w:proofErr w:type="spellStart"/>
      <w:r w:rsidRPr="000B13FA">
        <w:rPr>
          <w:sz w:val="24"/>
          <w:szCs w:val="24"/>
        </w:rPr>
        <w:t>odpadów</w:t>
      </w:r>
      <w:proofErr w:type="spellEnd"/>
      <w:r w:rsidRPr="000B13FA">
        <w:rPr>
          <w:sz w:val="24"/>
          <w:szCs w:val="24"/>
        </w:rPr>
        <w:t xml:space="preserve"> jest możliwy wyłącznie przez podmiot wpisany do rejestru, o którym mowa w pkt. VIII.1.a</w:t>
      </w:r>
      <w:r>
        <w:t>)</w:t>
      </w:r>
      <w:r w:rsidRPr="000B13FA">
        <w:rPr>
          <w:sz w:val="24"/>
          <w:szCs w:val="24"/>
        </w:rPr>
        <w:t>; warunek określony w rozdziale VI i VII musi spełniać każdy Wykonawca z osobna.</w:t>
      </w:r>
    </w:p>
    <w:p w:rsidR="00F114D8" w:rsidRDefault="00F114D8" w:rsidP="00F114D8">
      <w:pPr>
        <w:pStyle w:val="Akapitzlist"/>
        <w:numPr>
          <w:ilvl w:val="0"/>
          <w:numId w:val="12"/>
        </w:numPr>
        <w:autoSpaceDE w:val="0"/>
        <w:autoSpaceDN w:val="0"/>
        <w:adjustRightInd w:val="0"/>
        <w:spacing w:after="32"/>
        <w:jc w:val="both"/>
        <w:rPr>
          <w:sz w:val="24"/>
          <w:szCs w:val="24"/>
        </w:rPr>
      </w:pPr>
      <w:r w:rsidRPr="000B13FA">
        <w:rPr>
          <w:sz w:val="24"/>
          <w:szCs w:val="24"/>
        </w:rPr>
        <w:t>Zgodnie z art. 23 ust. 4 ustawy PZP, w przypadku wybrania oferty wykonawców wspólnie ubiegających się o zamówienie, przed zawarciem umowy o zamówienie zamawiający będzie wymagał złożenia umowy określającej współpracę tych wykonawców na etapie wykonywania zamówienia.</w:t>
      </w:r>
    </w:p>
    <w:p w:rsidR="00F114D8" w:rsidRDefault="00F114D8" w:rsidP="00F114D8">
      <w:pPr>
        <w:pStyle w:val="Akapitzlist"/>
        <w:numPr>
          <w:ilvl w:val="0"/>
          <w:numId w:val="12"/>
        </w:numPr>
        <w:autoSpaceDE w:val="0"/>
        <w:autoSpaceDN w:val="0"/>
        <w:adjustRightInd w:val="0"/>
        <w:spacing w:after="32"/>
        <w:jc w:val="both"/>
        <w:rPr>
          <w:sz w:val="24"/>
          <w:szCs w:val="24"/>
        </w:rPr>
      </w:pPr>
      <w:r w:rsidRPr="000B13FA">
        <w:rPr>
          <w:sz w:val="24"/>
          <w:szCs w:val="24"/>
        </w:rPr>
        <w:t xml:space="preserve">Dokonując oceny spełnienia wymaganych warunków zamawiający dokona oceny biorąc pod uwagę łączny potencjał wykonawców wykazany przez nich w złożonych dokumentach. </w:t>
      </w:r>
    </w:p>
    <w:p w:rsidR="00F114D8" w:rsidRPr="000B13FA" w:rsidRDefault="00F114D8" w:rsidP="00F114D8">
      <w:pPr>
        <w:pStyle w:val="Akapitzlist"/>
        <w:numPr>
          <w:ilvl w:val="0"/>
          <w:numId w:val="12"/>
        </w:numPr>
        <w:autoSpaceDE w:val="0"/>
        <w:autoSpaceDN w:val="0"/>
        <w:adjustRightInd w:val="0"/>
        <w:spacing w:after="32"/>
        <w:jc w:val="both"/>
        <w:rPr>
          <w:sz w:val="24"/>
          <w:szCs w:val="24"/>
        </w:rPr>
      </w:pPr>
      <w:r w:rsidRPr="000B13FA">
        <w:rPr>
          <w:spacing w:val="-2"/>
          <w:sz w:val="24"/>
          <w:szCs w:val="24"/>
          <w:lang w:eastAsia="ar-SA"/>
        </w:rPr>
        <w:t>Ocena spełnienia przez Wykonawcę warunków udziału w postępowaniu dokonana zostanie w oparciu o informacje zawarte w złożonych o</w:t>
      </w:r>
      <w:r>
        <w:rPr>
          <w:spacing w:val="-2"/>
          <w:sz w:val="24"/>
          <w:szCs w:val="24"/>
          <w:lang w:eastAsia="ar-SA"/>
        </w:rPr>
        <w:t xml:space="preserve">świadczeniach </w:t>
      </w:r>
      <w:r w:rsidRPr="000B13FA">
        <w:rPr>
          <w:spacing w:val="-2"/>
          <w:sz w:val="24"/>
          <w:szCs w:val="24"/>
          <w:lang w:eastAsia="ar-SA"/>
        </w:rPr>
        <w:t>i dokumentach na zasadzie spełnia/nie spełnia.</w:t>
      </w:r>
    </w:p>
    <w:p w:rsidR="00F114D8" w:rsidRDefault="00F114D8" w:rsidP="00F114D8">
      <w:pPr>
        <w:pStyle w:val="Akapitzlist"/>
        <w:numPr>
          <w:ilvl w:val="0"/>
          <w:numId w:val="12"/>
        </w:numPr>
        <w:autoSpaceDE w:val="0"/>
        <w:autoSpaceDN w:val="0"/>
        <w:adjustRightInd w:val="0"/>
        <w:spacing w:after="32"/>
        <w:jc w:val="both"/>
        <w:rPr>
          <w:sz w:val="24"/>
          <w:szCs w:val="24"/>
        </w:rPr>
      </w:pPr>
      <w:r>
        <w:rPr>
          <w:sz w:val="24"/>
          <w:szCs w:val="24"/>
          <w:lang w:eastAsia="ar-SA"/>
        </w:rPr>
        <w:t>Nie</w:t>
      </w:r>
      <w:r w:rsidRPr="000B13FA">
        <w:rPr>
          <w:sz w:val="24"/>
          <w:szCs w:val="24"/>
          <w:lang w:eastAsia="ar-SA"/>
        </w:rPr>
        <w:t>wykazanie spełnienia warunków wymaganych od wykonawców skutkować będzie wykluczeniem Wykonawcy z postępowania z zastrzeżeniem art. 26 ust. 3-4 ustawy PZP.</w:t>
      </w:r>
    </w:p>
    <w:p w:rsidR="00F114D8" w:rsidRPr="000B13FA" w:rsidRDefault="00F114D8" w:rsidP="00F114D8">
      <w:pPr>
        <w:pStyle w:val="Akapitzlist"/>
        <w:numPr>
          <w:ilvl w:val="0"/>
          <w:numId w:val="12"/>
        </w:numPr>
        <w:autoSpaceDE w:val="0"/>
        <w:autoSpaceDN w:val="0"/>
        <w:adjustRightInd w:val="0"/>
        <w:spacing w:after="32"/>
        <w:jc w:val="both"/>
        <w:rPr>
          <w:sz w:val="24"/>
          <w:szCs w:val="24"/>
        </w:rPr>
      </w:pPr>
      <w:r w:rsidRPr="000B13FA">
        <w:rPr>
          <w:spacing w:val="-2"/>
          <w:sz w:val="24"/>
          <w:szCs w:val="24"/>
          <w:lang w:eastAsia="ar-SA"/>
        </w:rPr>
        <w:t xml:space="preserve">Dokumenty są składane w formie oryginału lub kopii poświadczonej za zgodność </w:t>
      </w:r>
      <w:r w:rsidRPr="000B13FA">
        <w:rPr>
          <w:spacing w:val="-2"/>
          <w:sz w:val="24"/>
          <w:szCs w:val="24"/>
          <w:lang w:eastAsia="ar-SA"/>
        </w:rPr>
        <w:br/>
        <w:t>z oryginałem przez osobę właściwą do reprezentowania wykonawcy,</w:t>
      </w:r>
      <w:r>
        <w:rPr>
          <w:spacing w:val="-2"/>
          <w:sz w:val="24"/>
          <w:szCs w:val="24"/>
          <w:lang w:eastAsia="ar-SA"/>
        </w:rPr>
        <w:t xml:space="preserve"> zaś oświadczenia w oryginale</w:t>
      </w:r>
      <w:r w:rsidRPr="000B13FA">
        <w:rPr>
          <w:spacing w:val="-2"/>
          <w:sz w:val="24"/>
          <w:szCs w:val="24"/>
          <w:lang w:eastAsia="ar-SA"/>
        </w:rPr>
        <w:t xml:space="preserve"> </w:t>
      </w:r>
      <w:r w:rsidRPr="000B13FA">
        <w:rPr>
          <w:sz w:val="24"/>
          <w:szCs w:val="24"/>
        </w:rPr>
        <w:t>z tym, że oświadczenia, o których mowa w rozporządzeniu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r>
        <w:rPr>
          <w:sz w:val="24"/>
          <w:szCs w:val="24"/>
        </w:rPr>
        <w:t xml:space="preserve"> lub </w:t>
      </w:r>
      <w:r w:rsidRPr="00245A25">
        <w:rPr>
          <w:sz w:val="24"/>
          <w:szCs w:val="24"/>
        </w:rPr>
        <w:t>kopii poświadczonej za zgodność z oryginałem</w:t>
      </w:r>
      <w:r w:rsidRPr="000B13FA">
        <w:rPr>
          <w:spacing w:val="-2"/>
          <w:sz w:val="24"/>
          <w:szCs w:val="24"/>
          <w:lang w:eastAsia="ar-SA"/>
        </w:rPr>
        <w:t>.</w:t>
      </w:r>
    </w:p>
    <w:p w:rsidR="00F114D8" w:rsidRPr="000B13FA" w:rsidRDefault="00F114D8" w:rsidP="00F114D8">
      <w:pPr>
        <w:pStyle w:val="Akapitzlist"/>
        <w:numPr>
          <w:ilvl w:val="0"/>
          <w:numId w:val="12"/>
        </w:numPr>
        <w:autoSpaceDE w:val="0"/>
        <w:autoSpaceDN w:val="0"/>
        <w:adjustRightInd w:val="0"/>
        <w:spacing w:after="32"/>
        <w:jc w:val="both"/>
        <w:rPr>
          <w:sz w:val="24"/>
          <w:szCs w:val="24"/>
        </w:rPr>
      </w:pPr>
      <w:r w:rsidRPr="000B13FA">
        <w:rPr>
          <w:spacing w:val="-2"/>
          <w:sz w:val="24"/>
          <w:szCs w:val="24"/>
          <w:lang w:eastAsia="ar-SA"/>
        </w:rPr>
        <w:t>Zamawiający może żądać przedstawienia oryginału lub notarialnie poświadczonej kopii dokumentu, gdy złożona przez wykonawcę kopia dokumentu jest nieczytelna lub budzi wątpliwości, co do jej prawdziwości.</w:t>
      </w:r>
    </w:p>
    <w:p w:rsidR="00F114D8" w:rsidRPr="009E1572" w:rsidRDefault="00F114D8" w:rsidP="00F114D8">
      <w:pPr>
        <w:pStyle w:val="Akapitzlist"/>
        <w:numPr>
          <w:ilvl w:val="0"/>
          <w:numId w:val="12"/>
        </w:numPr>
        <w:autoSpaceDE w:val="0"/>
        <w:autoSpaceDN w:val="0"/>
        <w:adjustRightInd w:val="0"/>
        <w:spacing w:after="32"/>
        <w:jc w:val="both"/>
        <w:rPr>
          <w:sz w:val="24"/>
          <w:szCs w:val="24"/>
        </w:rPr>
      </w:pPr>
      <w:r w:rsidRPr="000B13FA">
        <w:rPr>
          <w:spacing w:val="-2"/>
          <w:sz w:val="24"/>
          <w:szCs w:val="24"/>
          <w:lang w:eastAsia="ar-SA"/>
        </w:rPr>
        <w:lastRenderedPageBreak/>
        <w:t>Dokumenty sporządzone w języku obcym są składane wraz z tłumaczeniem na język polski poświadczonym przez Wykonawcę.</w:t>
      </w:r>
    </w:p>
    <w:p w:rsidR="00F114D8" w:rsidRDefault="00F114D8" w:rsidP="00F114D8">
      <w:pPr>
        <w:pStyle w:val="Akapitzlist"/>
        <w:numPr>
          <w:ilvl w:val="0"/>
          <w:numId w:val="12"/>
        </w:numPr>
        <w:autoSpaceDE w:val="0"/>
        <w:autoSpaceDN w:val="0"/>
        <w:adjustRightInd w:val="0"/>
        <w:spacing w:after="32"/>
        <w:jc w:val="both"/>
        <w:rPr>
          <w:sz w:val="24"/>
          <w:szCs w:val="24"/>
        </w:rPr>
      </w:pPr>
      <w:r w:rsidRPr="009E1572">
        <w:rPr>
          <w:sz w:val="24"/>
          <w:szCs w:val="24"/>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F114D8" w:rsidRPr="00C96875" w:rsidRDefault="00F114D8" w:rsidP="00F114D8">
      <w:pPr>
        <w:pStyle w:val="Nagwek2"/>
        <w:rPr>
          <w:rFonts w:ascii="Times New Roman" w:hAnsi="Times New Roman"/>
          <w:sz w:val="24"/>
          <w:szCs w:val="24"/>
        </w:rPr>
      </w:pPr>
      <w:r w:rsidRPr="00C96875">
        <w:rPr>
          <w:rFonts w:ascii="Times New Roman" w:hAnsi="Times New Roman"/>
          <w:sz w:val="24"/>
          <w:szCs w:val="24"/>
        </w:rPr>
        <w:t xml:space="preserve">XI. Informacje o sposobie porozumiewania się Zamawiającego z Wykonawcami </w:t>
      </w:r>
      <w:r>
        <w:rPr>
          <w:rFonts w:ascii="Times New Roman" w:hAnsi="Times New Roman"/>
          <w:sz w:val="24"/>
          <w:szCs w:val="24"/>
        </w:rPr>
        <w:t xml:space="preserve">                  </w:t>
      </w:r>
      <w:r w:rsidRPr="00C96875">
        <w:rPr>
          <w:rFonts w:ascii="Times New Roman" w:hAnsi="Times New Roman"/>
          <w:sz w:val="24"/>
          <w:szCs w:val="24"/>
        </w:rPr>
        <w:t>oraz przekazywania oświadczeń lub dokumentów, a także wskazanie osób uprawnionych do porozumiewania się z Wykonawcami</w:t>
      </w:r>
    </w:p>
    <w:p w:rsidR="00F114D8" w:rsidRPr="00C96875" w:rsidRDefault="00F114D8" w:rsidP="00F114D8">
      <w:pPr>
        <w:suppressAutoHyphens/>
        <w:ind w:right="-1"/>
        <w:jc w:val="both"/>
        <w:rPr>
          <w:sz w:val="24"/>
          <w:szCs w:val="24"/>
        </w:rPr>
      </w:pPr>
    </w:p>
    <w:p w:rsidR="00F114D8" w:rsidRPr="00C96875" w:rsidRDefault="00F114D8" w:rsidP="00F114D8">
      <w:pPr>
        <w:numPr>
          <w:ilvl w:val="1"/>
          <w:numId w:val="13"/>
        </w:numPr>
        <w:ind w:left="426" w:hanging="426"/>
        <w:jc w:val="both"/>
        <w:rPr>
          <w:sz w:val="24"/>
          <w:szCs w:val="24"/>
        </w:rPr>
      </w:pPr>
      <w:r w:rsidRPr="00C96875">
        <w:rPr>
          <w:sz w:val="24"/>
          <w:szCs w:val="24"/>
        </w:rPr>
        <w:t xml:space="preserve">Postępowanie o udzielenie zamówienia prowadzone jest w języku polskim, w związku, </w:t>
      </w:r>
      <w:r>
        <w:rPr>
          <w:sz w:val="24"/>
          <w:szCs w:val="24"/>
        </w:rPr>
        <w:t xml:space="preserve">                 </w:t>
      </w:r>
      <w:r w:rsidRPr="00C96875">
        <w:rPr>
          <w:sz w:val="24"/>
          <w:szCs w:val="24"/>
        </w:rPr>
        <w:t>z czym wszelkie oświadczenia, wnioski, zawiadomienia oraz informacje(</w:t>
      </w:r>
      <w:proofErr w:type="spellStart"/>
      <w:r w:rsidRPr="00C96875">
        <w:rPr>
          <w:sz w:val="24"/>
          <w:szCs w:val="24"/>
        </w:rPr>
        <w:t>t.j</w:t>
      </w:r>
      <w:proofErr w:type="spellEnd"/>
      <w:r w:rsidRPr="00C96875">
        <w:rPr>
          <w:sz w:val="24"/>
          <w:szCs w:val="24"/>
        </w:rPr>
        <w:t xml:space="preserve">. jakakolwiek korespondencja), przekazywane powinny być między Zamawiającym a Wykonawcą </w:t>
      </w:r>
      <w:r>
        <w:rPr>
          <w:sz w:val="24"/>
          <w:szCs w:val="24"/>
        </w:rPr>
        <w:t xml:space="preserve">                </w:t>
      </w:r>
      <w:r w:rsidRPr="00C96875">
        <w:rPr>
          <w:sz w:val="24"/>
          <w:szCs w:val="24"/>
        </w:rPr>
        <w:t>w języku polskim. Korespondencja</w:t>
      </w:r>
      <w:r>
        <w:rPr>
          <w:sz w:val="24"/>
          <w:szCs w:val="24"/>
        </w:rPr>
        <w:t xml:space="preserve"> </w:t>
      </w:r>
      <w:r w:rsidRPr="00C96875">
        <w:rPr>
          <w:sz w:val="24"/>
          <w:szCs w:val="24"/>
        </w:rPr>
        <w:t>sporządzona w języku obcym jest składana wraz</w:t>
      </w:r>
      <w:r>
        <w:rPr>
          <w:sz w:val="24"/>
          <w:szCs w:val="24"/>
        </w:rPr>
        <w:t xml:space="preserve">                 </w:t>
      </w:r>
      <w:r w:rsidRPr="00C96875">
        <w:rPr>
          <w:sz w:val="24"/>
          <w:szCs w:val="24"/>
        </w:rPr>
        <w:t xml:space="preserve"> z tłumaczeniem na język polski. </w:t>
      </w:r>
    </w:p>
    <w:p w:rsidR="00F114D8" w:rsidRPr="00C96875" w:rsidRDefault="00F114D8" w:rsidP="00F114D8">
      <w:pPr>
        <w:numPr>
          <w:ilvl w:val="1"/>
          <w:numId w:val="13"/>
        </w:numPr>
        <w:spacing w:before="120"/>
        <w:ind w:left="425" w:hanging="425"/>
        <w:jc w:val="both"/>
        <w:rPr>
          <w:sz w:val="24"/>
          <w:szCs w:val="24"/>
        </w:rPr>
      </w:pPr>
      <w:r w:rsidRPr="00C96875">
        <w:rPr>
          <w:sz w:val="24"/>
          <w:szCs w:val="24"/>
        </w:rPr>
        <w:t>Wszelkie oświadczenia, wnioski, zawiadomienia oraz informacje Wykonawcy przekazują:</w:t>
      </w:r>
    </w:p>
    <w:p w:rsidR="00F114D8" w:rsidRPr="00C96875" w:rsidRDefault="00F114D8" w:rsidP="00F114D8">
      <w:pPr>
        <w:numPr>
          <w:ilvl w:val="1"/>
          <w:numId w:val="0"/>
        </w:numPr>
        <w:spacing w:before="120"/>
        <w:ind w:left="567" w:hanging="27"/>
        <w:jc w:val="both"/>
        <w:rPr>
          <w:sz w:val="24"/>
          <w:szCs w:val="24"/>
        </w:rPr>
      </w:pPr>
      <w:r w:rsidRPr="00C96875">
        <w:rPr>
          <w:sz w:val="24"/>
          <w:szCs w:val="24"/>
        </w:rPr>
        <w:t xml:space="preserve">Pisemnie na adres: </w:t>
      </w:r>
      <w:r>
        <w:rPr>
          <w:b/>
          <w:sz w:val="24"/>
          <w:szCs w:val="24"/>
        </w:rPr>
        <w:t>Miasto Brańsk, ul. Rynek 8, 17-120 Brańsk</w:t>
      </w:r>
    </w:p>
    <w:p w:rsidR="00F114D8" w:rsidRPr="00C96875" w:rsidRDefault="00F114D8" w:rsidP="00F114D8">
      <w:pPr>
        <w:numPr>
          <w:ilvl w:val="1"/>
          <w:numId w:val="0"/>
        </w:numPr>
        <w:spacing w:before="120"/>
        <w:ind w:left="720" w:hanging="180"/>
        <w:jc w:val="both"/>
        <w:rPr>
          <w:sz w:val="24"/>
          <w:szCs w:val="24"/>
        </w:rPr>
      </w:pPr>
      <w:r w:rsidRPr="00C96875">
        <w:rPr>
          <w:sz w:val="24"/>
          <w:szCs w:val="24"/>
        </w:rPr>
        <w:t xml:space="preserve">Faksem nr </w:t>
      </w:r>
      <w:r>
        <w:rPr>
          <w:b/>
          <w:sz w:val="24"/>
          <w:szCs w:val="24"/>
        </w:rPr>
        <w:t>85 73-75-363</w:t>
      </w:r>
    </w:p>
    <w:p w:rsidR="00F114D8" w:rsidRPr="00C96875" w:rsidRDefault="00F114D8" w:rsidP="00F114D8">
      <w:pPr>
        <w:numPr>
          <w:ilvl w:val="1"/>
          <w:numId w:val="0"/>
        </w:numPr>
        <w:spacing w:before="120"/>
        <w:ind w:left="720" w:hanging="180"/>
        <w:jc w:val="both"/>
        <w:rPr>
          <w:sz w:val="24"/>
          <w:szCs w:val="24"/>
        </w:rPr>
      </w:pPr>
      <w:r w:rsidRPr="00C96875">
        <w:rPr>
          <w:sz w:val="24"/>
          <w:szCs w:val="24"/>
        </w:rPr>
        <w:t>Elektronicznie na adres poczty elektronicznej:</w:t>
      </w:r>
      <w:r>
        <w:rPr>
          <w:b/>
          <w:sz w:val="24"/>
          <w:szCs w:val="24"/>
        </w:rPr>
        <w:t xml:space="preserve"> um.bransk@bransk.podlaskie.pl</w:t>
      </w:r>
    </w:p>
    <w:p w:rsidR="00F114D8" w:rsidRPr="00C96875" w:rsidRDefault="00F114D8" w:rsidP="00F114D8">
      <w:pPr>
        <w:numPr>
          <w:ilvl w:val="1"/>
          <w:numId w:val="13"/>
        </w:numPr>
        <w:spacing w:before="120"/>
        <w:ind w:left="426" w:hanging="426"/>
        <w:jc w:val="both"/>
        <w:rPr>
          <w:sz w:val="24"/>
          <w:szCs w:val="24"/>
        </w:rPr>
      </w:pPr>
      <w:r w:rsidRPr="00C96875">
        <w:rPr>
          <w:sz w:val="24"/>
          <w:szCs w:val="24"/>
        </w:rPr>
        <w:t>W przypadku przekazywania oświadczeń, wniosków, zawiadomień oraz informacji faksem lub drogą elektroniczną, każda ze stron na żądanie drugiej zobowiązana jest niezwłoczne potwierdzić fakt ich otrzymania.</w:t>
      </w:r>
    </w:p>
    <w:p w:rsidR="00F114D8" w:rsidRPr="00727D72" w:rsidRDefault="00F114D8" w:rsidP="00F114D8">
      <w:pPr>
        <w:numPr>
          <w:ilvl w:val="1"/>
          <w:numId w:val="13"/>
        </w:numPr>
        <w:autoSpaceDE w:val="0"/>
        <w:autoSpaceDN w:val="0"/>
        <w:adjustRightInd w:val="0"/>
        <w:spacing w:before="120"/>
        <w:ind w:left="426" w:hanging="426"/>
        <w:jc w:val="both"/>
        <w:rPr>
          <w:sz w:val="24"/>
          <w:szCs w:val="24"/>
        </w:rPr>
      </w:pPr>
      <w:r w:rsidRPr="00C96875">
        <w:rPr>
          <w:sz w:val="24"/>
          <w:szCs w:val="24"/>
        </w:rPr>
        <w:t>W przypadku braku potwierdzenia otrzymania korespondencji przez Wykonawcę, Zamawiający będzie domniemywał, że korespondencja wysłana przez Zamawiającego na numer faksu lub na adres poczty elektronicznej podany przez Wykonawcę została mu doręczona w sposób umożliwiający zapoznanie się z jej treścią.</w:t>
      </w:r>
    </w:p>
    <w:p w:rsidR="00F114D8" w:rsidRPr="00742C2C" w:rsidRDefault="00F114D8" w:rsidP="00F114D8">
      <w:pPr>
        <w:numPr>
          <w:ilvl w:val="1"/>
          <w:numId w:val="13"/>
        </w:numPr>
        <w:spacing w:before="120"/>
        <w:ind w:left="426" w:hanging="426"/>
        <w:jc w:val="both"/>
        <w:rPr>
          <w:sz w:val="24"/>
          <w:szCs w:val="24"/>
        </w:rPr>
      </w:pPr>
      <w:r>
        <w:rPr>
          <w:sz w:val="24"/>
          <w:szCs w:val="24"/>
        </w:rPr>
        <w:t>Zamawiający wyznacza do kontaktowania się z Wykonawcami</w:t>
      </w:r>
    </w:p>
    <w:p w:rsidR="00F114D8" w:rsidRPr="00BF4D7E" w:rsidRDefault="00F114D8" w:rsidP="00F114D8">
      <w:pPr>
        <w:spacing w:before="120"/>
        <w:jc w:val="both"/>
        <w:rPr>
          <w:b/>
          <w:sz w:val="24"/>
          <w:szCs w:val="24"/>
        </w:rPr>
      </w:pPr>
      <w:r>
        <w:rPr>
          <w:b/>
          <w:sz w:val="24"/>
          <w:szCs w:val="24"/>
        </w:rPr>
        <w:t xml:space="preserve">       Panią Magdalen</w:t>
      </w:r>
      <w:r w:rsidR="00EC7184">
        <w:rPr>
          <w:b/>
          <w:sz w:val="24"/>
          <w:szCs w:val="24"/>
        </w:rPr>
        <w:t>ą</w:t>
      </w:r>
      <w:r w:rsidRPr="00E738D2">
        <w:rPr>
          <w:b/>
          <w:sz w:val="24"/>
          <w:szCs w:val="24"/>
        </w:rPr>
        <w:t xml:space="preserve"> Sycewicz</w:t>
      </w:r>
      <w:r>
        <w:rPr>
          <w:b/>
          <w:sz w:val="24"/>
          <w:szCs w:val="24"/>
        </w:rPr>
        <w:t xml:space="preserve"> – tel. 85 7375005, </w:t>
      </w:r>
      <w:r w:rsidRPr="00BF4D7E">
        <w:rPr>
          <w:sz w:val="24"/>
          <w:szCs w:val="24"/>
        </w:rPr>
        <w:t xml:space="preserve">e-mail: </w:t>
      </w:r>
      <w:hyperlink r:id="rId10" w:history="1">
        <w:r w:rsidRPr="00BF4D7E">
          <w:rPr>
            <w:rStyle w:val="Hipercze"/>
            <w:sz w:val="24"/>
            <w:szCs w:val="24"/>
          </w:rPr>
          <w:t>um.bransk@bransk.podlaskie.pl</w:t>
        </w:r>
      </w:hyperlink>
      <w:r w:rsidRPr="00BF4D7E">
        <w:rPr>
          <w:sz w:val="24"/>
          <w:szCs w:val="24"/>
        </w:rPr>
        <w:t>,</w:t>
      </w:r>
    </w:p>
    <w:p w:rsidR="00F114D8" w:rsidRPr="00C96875" w:rsidRDefault="00F114D8" w:rsidP="00F114D8">
      <w:pPr>
        <w:spacing w:before="120"/>
        <w:ind w:left="426"/>
        <w:jc w:val="both"/>
        <w:rPr>
          <w:sz w:val="24"/>
          <w:szCs w:val="24"/>
        </w:rPr>
      </w:pPr>
      <w:r>
        <w:rPr>
          <w:sz w:val="24"/>
          <w:szCs w:val="24"/>
        </w:rPr>
        <w:t>Osoba ta udziela</w:t>
      </w:r>
      <w:r w:rsidRPr="00C96875">
        <w:rPr>
          <w:sz w:val="24"/>
          <w:szCs w:val="24"/>
        </w:rPr>
        <w:t xml:space="preserve"> informacji </w:t>
      </w:r>
      <w:r>
        <w:rPr>
          <w:sz w:val="24"/>
          <w:szCs w:val="24"/>
        </w:rPr>
        <w:t xml:space="preserve">w </w:t>
      </w:r>
      <w:r w:rsidRPr="008A4DC4">
        <w:rPr>
          <w:sz w:val="24"/>
          <w:szCs w:val="24"/>
        </w:rPr>
        <w:t>dniach</w:t>
      </w:r>
      <w:r>
        <w:rPr>
          <w:b/>
          <w:sz w:val="24"/>
          <w:szCs w:val="24"/>
        </w:rPr>
        <w:t xml:space="preserve"> p</w:t>
      </w:r>
      <w:r w:rsidRPr="00C96875">
        <w:rPr>
          <w:b/>
          <w:sz w:val="24"/>
          <w:szCs w:val="24"/>
        </w:rPr>
        <w:t>oniedziałek</w:t>
      </w:r>
      <w:r>
        <w:rPr>
          <w:b/>
          <w:sz w:val="24"/>
          <w:szCs w:val="24"/>
        </w:rPr>
        <w:t xml:space="preserve"> - piątek</w:t>
      </w:r>
      <w:r w:rsidRPr="00C96875">
        <w:rPr>
          <w:b/>
          <w:sz w:val="24"/>
          <w:szCs w:val="24"/>
        </w:rPr>
        <w:t xml:space="preserve"> </w:t>
      </w:r>
      <w:r>
        <w:rPr>
          <w:b/>
          <w:sz w:val="24"/>
          <w:szCs w:val="24"/>
        </w:rPr>
        <w:t>w godz. 7</w:t>
      </w:r>
      <w:r>
        <w:rPr>
          <w:b/>
          <w:sz w:val="24"/>
          <w:szCs w:val="24"/>
          <w:vertAlign w:val="superscript"/>
        </w:rPr>
        <w:t>30</w:t>
      </w:r>
      <w:r w:rsidRPr="00C96875">
        <w:rPr>
          <w:b/>
          <w:sz w:val="24"/>
          <w:szCs w:val="24"/>
        </w:rPr>
        <w:t xml:space="preserve"> – </w:t>
      </w:r>
      <w:r>
        <w:rPr>
          <w:b/>
          <w:sz w:val="24"/>
          <w:szCs w:val="24"/>
        </w:rPr>
        <w:t>15</w:t>
      </w:r>
      <w:r>
        <w:rPr>
          <w:b/>
          <w:sz w:val="24"/>
          <w:szCs w:val="24"/>
          <w:vertAlign w:val="superscript"/>
        </w:rPr>
        <w:t>30</w:t>
      </w:r>
      <w:r>
        <w:rPr>
          <w:b/>
          <w:sz w:val="24"/>
          <w:szCs w:val="24"/>
        </w:rPr>
        <w:t>.</w:t>
      </w:r>
      <w:r w:rsidRPr="00C96875">
        <w:rPr>
          <w:b/>
          <w:sz w:val="24"/>
          <w:szCs w:val="24"/>
        </w:rPr>
        <w:t xml:space="preserve">                                             </w:t>
      </w:r>
    </w:p>
    <w:p w:rsidR="00F114D8" w:rsidRPr="00C96875" w:rsidRDefault="00F114D8" w:rsidP="00F114D8">
      <w:pPr>
        <w:numPr>
          <w:ilvl w:val="1"/>
          <w:numId w:val="13"/>
        </w:numPr>
        <w:autoSpaceDE w:val="0"/>
        <w:autoSpaceDN w:val="0"/>
        <w:adjustRightInd w:val="0"/>
        <w:spacing w:before="120"/>
        <w:jc w:val="both"/>
        <w:rPr>
          <w:sz w:val="24"/>
          <w:szCs w:val="24"/>
        </w:rPr>
      </w:pPr>
      <w:r w:rsidRPr="00C96875">
        <w:rPr>
          <w:sz w:val="24"/>
          <w:szCs w:val="24"/>
        </w:rPr>
        <w:t xml:space="preserve">Wykonawca może zwrócić się do Zamawiającego z wnioskiem o wyjaśnienie treści SIWZ, kierując swoje zapytania ze wskazaniem imienia i nazwiska osoby uprawnionej do kontaktów z Wykonawcami. Zapytania winny być składane w następujący sposób: </w:t>
      </w:r>
    </w:p>
    <w:p w:rsidR="00F114D8" w:rsidRPr="00C96875" w:rsidRDefault="00F114D8" w:rsidP="00F114D8">
      <w:pPr>
        <w:spacing w:before="120"/>
        <w:ind w:left="360"/>
        <w:jc w:val="both"/>
        <w:rPr>
          <w:sz w:val="24"/>
          <w:szCs w:val="24"/>
        </w:rPr>
      </w:pPr>
      <w:r w:rsidRPr="00C96875">
        <w:rPr>
          <w:sz w:val="24"/>
          <w:szCs w:val="24"/>
        </w:rPr>
        <w:t xml:space="preserve">- Pisemnie na adres: </w:t>
      </w:r>
      <w:r>
        <w:rPr>
          <w:b/>
          <w:sz w:val="24"/>
          <w:szCs w:val="24"/>
        </w:rPr>
        <w:t>Miasto Brańsk, ul. Rynek 8, 17-120 Brańsk</w:t>
      </w:r>
    </w:p>
    <w:p w:rsidR="00F114D8" w:rsidRPr="00C96875" w:rsidRDefault="00F114D8" w:rsidP="00F114D8">
      <w:pPr>
        <w:spacing w:before="120"/>
        <w:ind w:left="360"/>
        <w:jc w:val="both"/>
        <w:rPr>
          <w:sz w:val="24"/>
          <w:szCs w:val="24"/>
        </w:rPr>
      </w:pPr>
      <w:r w:rsidRPr="00C96875">
        <w:rPr>
          <w:sz w:val="24"/>
          <w:szCs w:val="24"/>
        </w:rPr>
        <w:t>- Elektronicznie na adres poczty elektronicznej:</w:t>
      </w:r>
      <w:r>
        <w:rPr>
          <w:b/>
          <w:sz w:val="24"/>
          <w:szCs w:val="24"/>
        </w:rPr>
        <w:t xml:space="preserve"> um.bransk@bransk.podlaskie.pl</w:t>
      </w:r>
    </w:p>
    <w:p w:rsidR="00F114D8" w:rsidRPr="00C96875" w:rsidRDefault="00F114D8" w:rsidP="00F114D8">
      <w:pPr>
        <w:numPr>
          <w:ilvl w:val="1"/>
          <w:numId w:val="13"/>
        </w:numPr>
        <w:autoSpaceDE w:val="0"/>
        <w:autoSpaceDN w:val="0"/>
        <w:adjustRightInd w:val="0"/>
        <w:spacing w:before="120"/>
        <w:jc w:val="both"/>
        <w:rPr>
          <w:sz w:val="24"/>
          <w:szCs w:val="24"/>
        </w:rPr>
      </w:pPr>
      <w:r w:rsidRPr="00C96875">
        <w:rPr>
          <w:sz w:val="24"/>
          <w:szCs w:val="24"/>
        </w:rPr>
        <w:t>Zamawiający udzieli wyjaśnień niezwłocznie, nie później jednak niż na 2 dni przed upływem terminu składania ofert, pod warunkiem, że wniosek o wyjaśnienie treści SIWZ wpłynął do Zamawiającego nie później niż do końca dnia, w którym upływa połowa wyznaczonego terminu składania ofert i nie dotyczy udzielonych wyjaśnień. Inne wnioski o wyjaśnienie treści SIWZ mogą być pozostawione bez rozpoznania.</w:t>
      </w:r>
    </w:p>
    <w:p w:rsidR="00F114D8" w:rsidRDefault="00F114D8" w:rsidP="00F114D8">
      <w:pPr>
        <w:numPr>
          <w:ilvl w:val="1"/>
          <w:numId w:val="13"/>
        </w:numPr>
        <w:autoSpaceDE w:val="0"/>
        <w:autoSpaceDN w:val="0"/>
        <w:adjustRightInd w:val="0"/>
        <w:spacing w:before="120"/>
        <w:jc w:val="both"/>
        <w:rPr>
          <w:sz w:val="24"/>
          <w:szCs w:val="24"/>
        </w:rPr>
      </w:pPr>
      <w:r w:rsidRPr="00C96875">
        <w:rPr>
          <w:sz w:val="24"/>
          <w:szCs w:val="24"/>
        </w:rPr>
        <w:t xml:space="preserve">W przypadku rozbieżności pomiędzy treścią SIWZ a treścią udzielonych wyjaśnień </w:t>
      </w:r>
      <w:r>
        <w:rPr>
          <w:sz w:val="24"/>
          <w:szCs w:val="24"/>
        </w:rPr>
        <w:t xml:space="preserve">       </w:t>
      </w:r>
      <w:r w:rsidRPr="00C96875">
        <w:rPr>
          <w:sz w:val="24"/>
          <w:szCs w:val="24"/>
        </w:rPr>
        <w:t xml:space="preserve">lub zmian, za wiążącą należy przyjąć treść informacji z najpóźniejszą datą. </w:t>
      </w:r>
    </w:p>
    <w:p w:rsidR="00F114D8" w:rsidRPr="00C96875" w:rsidRDefault="00F114D8" w:rsidP="00F114D8">
      <w:pPr>
        <w:pStyle w:val="Nagwek2"/>
        <w:spacing w:before="240" w:after="240"/>
        <w:rPr>
          <w:rFonts w:ascii="Times New Roman" w:hAnsi="Times New Roman"/>
          <w:sz w:val="24"/>
          <w:szCs w:val="24"/>
        </w:rPr>
      </w:pPr>
      <w:r w:rsidRPr="00C96875">
        <w:rPr>
          <w:rFonts w:ascii="Times New Roman" w:hAnsi="Times New Roman"/>
          <w:sz w:val="24"/>
          <w:szCs w:val="24"/>
        </w:rPr>
        <w:lastRenderedPageBreak/>
        <w:t>XII. Wymagania dotyczące wadium</w:t>
      </w:r>
    </w:p>
    <w:p w:rsidR="00F114D8" w:rsidRPr="007373C3" w:rsidRDefault="00F114D8" w:rsidP="00F114D8">
      <w:pPr>
        <w:numPr>
          <w:ilvl w:val="0"/>
          <w:numId w:val="15"/>
        </w:numPr>
        <w:suppressAutoHyphens/>
        <w:jc w:val="both"/>
        <w:rPr>
          <w:sz w:val="24"/>
          <w:szCs w:val="24"/>
          <w:lang w:eastAsia="ar-SA"/>
        </w:rPr>
      </w:pPr>
      <w:r w:rsidRPr="00C96875">
        <w:rPr>
          <w:sz w:val="24"/>
          <w:szCs w:val="24"/>
          <w:lang w:eastAsia="ar-SA"/>
        </w:rPr>
        <w:t xml:space="preserve">W niniejszym postępowaniu zamawiający żąda wniesienia wadium w wysokości </w:t>
      </w:r>
      <w:r w:rsidR="00E914A5">
        <w:rPr>
          <w:b/>
          <w:sz w:val="24"/>
          <w:szCs w:val="24"/>
          <w:lang w:eastAsia="ar-SA"/>
        </w:rPr>
        <w:t>5</w:t>
      </w:r>
      <w:r w:rsidRPr="007373C3">
        <w:rPr>
          <w:b/>
          <w:sz w:val="24"/>
          <w:szCs w:val="24"/>
          <w:lang w:eastAsia="ar-SA"/>
        </w:rPr>
        <w:t>.000 zł</w:t>
      </w:r>
      <w:r w:rsidR="00E914A5">
        <w:rPr>
          <w:b/>
          <w:sz w:val="24"/>
          <w:szCs w:val="24"/>
          <w:lang w:eastAsia="ar-SA"/>
        </w:rPr>
        <w:t xml:space="preserve"> (</w:t>
      </w:r>
      <w:r w:rsidR="00E914A5" w:rsidRPr="00C179A5">
        <w:rPr>
          <w:sz w:val="24"/>
          <w:szCs w:val="24"/>
          <w:lang w:eastAsia="ar-SA"/>
        </w:rPr>
        <w:t>słownie:</w:t>
      </w:r>
      <w:r w:rsidR="00E914A5">
        <w:rPr>
          <w:b/>
          <w:sz w:val="24"/>
          <w:szCs w:val="24"/>
          <w:lang w:eastAsia="ar-SA"/>
        </w:rPr>
        <w:t xml:space="preserve"> pięć tysięcy złotych).</w:t>
      </w:r>
    </w:p>
    <w:p w:rsidR="00F114D8" w:rsidRPr="00C96875" w:rsidRDefault="00F114D8" w:rsidP="00F114D8">
      <w:pPr>
        <w:numPr>
          <w:ilvl w:val="0"/>
          <w:numId w:val="15"/>
        </w:numPr>
        <w:suppressAutoHyphens/>
        <w:jc w:val="both"/>
        <w:rPr>
          <w:sz w:val="24"/>
          <w:szCs w:val="24"/>
          <w:lang w:eastAsia="ar-SA"/>
        </w:rPr>
      </w:pPr>
      <w:r w:rsidRPr="00C96875">
        <w:rPr>
          <w:sz w:val="24"/>
          <w:szCs w:val="24"/>
          <w:lang w:eastAsia="ar-SA"/>
        </w:rPr>
        <w:t>Wadium może być wniesione w następujących formach:</w:t>
      </w:r>
    </w:p>
    <w:p w:rsidR="00F114D8" w:rsidRPr="00942876" w:rsidRDefault="00F114D8" w:rsidP="00F114D8">
      <w:pPr>
        <w:pStyle w:val="Akapitzlist"/>
        <w:widowControl w:val="0"/>
        <w:numPr>
          <w:ilvl w:val="0"/>
          <w:numId w:val="16"/>
        </w:numPr>
        <w:spacing w:line="360" w:lineRule="auto"/>
        <w:rPr>
          <w:sz w:val="24"/>
          <w:szCs w:val="24"/>
          <w:lang w:eastAsia="ar-SA"/>
        </w:rPr>
      </w:pPr>
      <w:r w:rsidRPr="00942876">
        <w:rPr>
          <w:sz w:val="24"/>
          <w:szCs w:val="24"/>
          <w:lang w:eastAsia="ar-SA"/>
        </w:rPr>
        <w:t xml:space="preserve">pieniądzu wpłaconym na rachunek bankowy zamawiającego </w:t>
      </w:r>
    </w:p>
    <w:p w:rsidR="00F114D8" w:rsidRPr="007F0C81" w:rsidRDefault="00F114D8" w:rsidP="00F114D8">
      <w:pPr>
        <w:pStyle w:val="Nagwek4"/>
        <w:jc w:val="center"/>
        <w:rPr>
          <w:rFonts w:ascii="Times New Roman" w:hAnsi="Times New Roman"/>
          <w:kern w:val="1"/>
          <w:szCs w:val="24"/>
        </w:rPr>
      </w:pPr>
      <w:r w:rsidRPr="007F0C81">
        <w:rPr>
          <w:rFonts w:ascii="Times New Roman" w:hAnsi="Times New Roman"/>
          <w:szCs w:val="24"/>
        </w:rPr>
        <w:t xml:space="preserve">Nr </w:t>
      </w:r>
      <w:r>
        <w:rPr>
          <w:rFonts w:ascii="Times New Roman" w:hAnsi="Times New Roman"/>
        </w:rPr>
        <w:t>52 8063 0001 0010 0100 1182 0009</w:t>
      </w:r>
    </w:p>
    <w:p w:rsidR="00F114D8" w:rsidRPr="00C96875" w:rsidRDefault="00F114D8" w:rsidP="00F114D8">
      <w:pPr>
        <w:tabs>
          <w:tab w:val="left" w:pos="792"/>
        </w:tabs>
        <w:suppressAutoHyphens/>
        <w:ind w:left="709"/>
        <w:jc w:val="both"/>
        <w:rPr>
          <w:sz w:val="24"/>
          <w:szCs w:val="24"/>
        </w:rPr>
      </w:pPr>
    </w:p>
    <w:p w:rsidR="00F114D8" w:rsidRPr="00B62E6D" w:rsidRDefault="00F114D8" w:rsidP="00F114D8">
      <w:pPr>
        <w:autoSpaceDE w:val="0"/>
        <w:autoSpaceDN w:val="0"/>
        <w:adjustRightInd w:val="0"/>
        <w:ind w:left="1070"/>
        <w:jc w:val="both"/>
        <w:rPr>
          <w:i/>
          <w:sz w:val="24"/>
          <w:szCs w:val="24"/>
        </w:rPr>
      </w:pPr>
      <w:r w:rsidRPr="00C96875">
        <w:rPr>
          <w:b/>
          <w:sz w:val="24"/>
          <w:szCs w:val="24"/>
          <w:u w:val="single"/>
          <w:lang w:eastAsia="ar-SA"/>
        </w:rPr>
        <w:t>Uwaga:</w:t>
      </w:r>
      <w:r>
        <w:rPr>
          <w:b/>
          <w:sz w:val="24"/>
          <w:szCs w:val="24"/>
          <w:lang w:eastAsia="ar-SA"/>
        </w:rPr>
        <w:t xml:space="preserve"> </w:t>
      </w:r>
      <w:r w:rsidRPr="00C96875">
        <w:rPr>
          <w:sz w:val="24"/>
          <w:szCs w:val="24"/>
          <w:lang w:eastAsia="ar-SA"/>
        </w:rPr>
        <w:t xml:space="preserve">na poleceniu przelewu należy zamieścić adnotację: </w:t>
      </w:r>
      <w:r w:rsidRPr="00B62E6D">
        <w:rPr>
          <w:i/>
          <w:sz w:val="24"/>
          <w:szCs w:val="24"/>
          <w:lang w:eastAsia="ar-SA"/>
        </w:rPr>
        <w:t xml:space="preserve">Wadium – </w:t>
      </w:r>
      <w:r w:rsidRPr="00B62E6D">
        <w:rPr>
          <w:i/>
          <w:sz w:val="24"/>
          <w:szCs w:val="24"/>
        </w:rPr>
        <w:t xml:space="preserve">Odbiór </w:t>
      </w:r>
      <w:r>
        <w:rPr>
          <w:i/>
          <w:sz w:val="24"/>
          <w:szCs w:val="24"/>
        </w:rPr>
        <w:t xml:space="preserve">                     </w:t>
      </w:r>
      <w:r w:rsidRPr="00B62E6D">
        <w:rPr>
          <w:i/>
          <w:sz w:val="24"/>
          <w:szCs w:val="24"/>
        </w:rPr>
        <w:t xml:space="preserve">i zagospodarowanie </w:t>
      </w:r>
      <w:proofErr w:type="spellStart"/>
      <w:r w:rsidRPr="00B62E6D">
        <w:rPr>
          <w:i/>
          <w:sz w:val="24"/>
          <w:szCs w:val="24"/>
        </w:rPr>
        <w:t>o</w:t>
      </w:r>
      <w:r w:rsidR="004D3B53">
        <w:rPr>
          <w:i/>
          <w:sz w:val="24"/>
          <w:szCs w:val="24"/>
        </w:rPr>
        <w:t>dpadów</w:t>
      </w:r>
      <w:proofErr w:type="spellEnd"/>
      <w:r w:rsidR="004D3B53">
        <w:rPr>
          <w:i/>
          <w:sz w:val="24"/>
          <w:szCs w:val="24"/>
        </w:rPr>
        <w:t xml:space="preserve"> komunalnych z </w:t>
      </w:r>
      <w:r w:rsidRPr="00B62E6D">
        <w:rPr>
          <w:i/>
          <w:sz w:val="24"/>
          <w:szCs w:val="24"/>
        </w:rPr>
        <w:t>nie</w:t>
      </w:r>
      <w:r w:rsidR="004D3B53">
        <w:rPr>
          <w:i/>
          <w:sz w:val="24"/>
          <w:szCs w:val="24"/>
        </w:rPr>
        <w:t>ruchomości</w:t>
      </w:r>
      <w:r w:rsidR="00F61D8D">
        <w:rPr>
          <w:i/>
          <w:sz w:val="24"/>
          <w:szCs w:val="24"/>
        </w:rPr>
        <w:t xml:space="preserve"> zamieszkałych </w:t>
      </w:r>
      <w:r w:rsidR="004D3B53">
        <w:rPr>
          <w:i/>
          <w:sz w:val="24"/>
          <w:szCs w:val="24"/>
        </w:rPr>
        <w:t xml:space="preserve">                   </w:t>
      </w:r>
      <w:r>
        <w:rPr>
          <w:i/>
          <w:sz w:val="24"/>
          <w:szCs w:val="24"/>
        </w:rPr>
        <w:t>na terenie Miasta Brańsk”</w:t>
      </w:r>
    </w:p>
    <w:p w:rsidR="00F114D8" w:rsidRPr="008A061C" w:rsidRDefault="00F114D8" w:rsidP="00F114D8">
      <w:pPr>
        <w:pStyle w:val="Akapitzlist"/>
        <w:numPr>
          <w:ilvl w:val="0"/>
          <w:numId w:val="10"/>
        </w:numPr>
        <w:autoSpaceDE w:val="0"/>
        <w:autoSpaceDN w:val="0"/>
        <w:adjustRightInd w:val="0"/>
        <w:jc w:val="both"/>
        <w:rPr>
          <w:b/>
          <w:sz w:val="24"/>
          <w:szCs w:val="24"/>
        </w:rPr>
      </w:pPr>
      <w:r w:rsidRPr="008A061C">
        <w:rPr>
          <w:sz w:val="24"/>
          <w:szCs w:val="24"/>
        </w:rPr>
        <w:t>poręczeniach bankowych lub poręczeniach spółdzielczej kasy oszczędnościowo –    kredytowej, z tym, że poręczenie kasy jest zawsze poręczeniem pieniężnym,</w:t>
      </w:r>
    </w:p>
    <w:p w:rsidR="00F114D8" w:rsidRPr="008A061C" w:rsidRDefault="00F114D8" w:rsidP="00F114D8">
      <w:pPr>
        <w:pStyle w:val="Akapitzlist"/>
        <w:numPr>
          <w:ilvl w:val="0"/>
          <w:numId w:val="10"/>
        </w:numPr>
        <w:autoSpaceDE w:val="0"/>
        <w:autoSpaceDN w:val="0"/>
        <w:adjustRightInd w:val="0"/>
        <w:jc w:val="both"/>
        <w:rPr>
          <w:b/>
          <w:sz w:val="24"/>
          <w:szCs w:val="24"/>
        </w:rPr>
      </w:pPr>
      <w:r w:rsidRPr="008A061C">
        <w:rPr>
          <w:sz w:val="24"/>
          <w:szCs w:val="24"/>
        </w:rPr>
        <w:t>gwarancjach bankowych,</w:t>
      </w:r>
    </w:p>
    <w:p w:rsidR="00F114D8" w:rsidRPr="008A061C" w:rsidRDefault="00F114D8" w:rsidP="00F114D8">
      <w:pPr>
        <w:pStyle w:val="Akapitzlist"/>
        <w:numPr>
          <w:ilvl w:val="0"/>
          <w:numId w:val="10"/>
        </w:numPr>
        <w:autoSpaceDE w:val="0"/>
        <w:autoSpaceDN w:val="0"/>
        <w:adjustRightInd w:val="0"/>
        <w:jc w:val="both"/>
        <w:rPr>
          <w:b/>
          <w:sz w:val="24"/>
          <w:szCs w:val="24"/>
        </w:rPr>
      </w:pPr>
      <w:r w:rsidRPr="008A061C">
        <w:rPr>
          <w:sz w:val="24"/>
          <w:szCs w:val="24"/>
        </w:rPr>
        <w:t>gwarancjach ubezpieczeniowych,</w:t>
      </w:r>
    </w:p>
    <w:p w:rsidR="00F114D8" w:rsidRPr="008A061C" w:rsidRDefault="00F114D8" w:rsidP="00F114D8">
      <w:pPr>
        <w:pStyle w:val="Akapitzlist"/>
        <w:numPr>
          <w:ilvl w:val="0"/>
          <w:numId w:val="10"/>
        </w:numPr>
        <w:autoSpaceDE w:val="0"/>
        <w:autoSpaceDN w:val="0"/>
        <w:adjustRightInd w:val="0"/>
        <w:jc w:val="both"/>
        <w:rPr>
          <w:b/>
          <w:sz w:val="24"/>
          <w:szCs w:val="24"/>
        </w:rPr>
      </w:pPr>
      <w:r w:rsidRPr="008A061C">
        <w:rPr>
          <w:sz w:val="24"/>
          <w:szCs w:val="24"/>
        </w:rPr>
        <w:t>poręczeniach udzielanych przez podmioty, o których mowa w art. 6b ust. 5 pkt. 2 ustawy z dnia 9 listopada 2000 r. o utworzeniu Polskiej Agencji Rozwoju P</w:t>
      </w:r>
      <w:r>
        <w:rPr>
          <w:sz w:val="24"/>
          <w:szCs w:val="24"/>
        </w:rPr>
        <w:t>rzedsiębiorczości (Dz. U. z 2018 r. poz. 110, 650, 1000 i 1669</w:t>
      </w:r>
      <w:r w:rsidRPr="008A061C">
        <w:rPr>
          <w:sz w:val="24"/>
          <w:szCs w:val="24"/>
        </w:rPr>
        <w:t>).</w:t>
      </w:r>
    </w:p>
    <w:p w:rsidR="00F114D8" w:rsidRPr="00C96875" w:rsidRDefault="00F114D8" w:rsidP="00F114D8">
      <w:pPr>
        <w:numPr>
          <w:ilvl w:val="1"/>
          <w:numId w:val="14"/>
        </w:numPr>
        <w:tabs>
          <w:tab w:val="clear" w:pos="1440"/>
          <w:tab w:val="num" w:pos="709"/>
        </w:tabs>
        <w:suppressAutoHyphens/>
        <w:ind w:left="709" w:hanging="283"/>
        <w:jc w:val="both"/>
        <w:rPr>
          <w:sz w:val="24"/>
          <w:szCs w:val="24"/>
        </w:rPr>
      </w:pPr>
      <w:r w:rsidRPr="00C96875">
        <w:rPr>
          <w:sz w:val="24"/>
          <w:szCs w:val="24"/>
        </w:rPr>
        <w:t xml:space="preserve">Wadium wniesione w innej formie niż pieniądzu należy załączyć w oryginale </w:t>
      </w:r>
      <w:r>
        <w:rPr>
          <w:sz w:val="24"/>
          <w:szCs w:val="24"/>
        </w:rPr>
        <w:t xml:space="preserve">                 </w:t>
      </w:r>
      <w:r w:rsidRPr="00C96875">
        <w:rPr>
          <w:sz w:val="24"/>
          <w:szCs w:val="24"/>
        </w:rPr>
        <w:t xml:space="preserve">do oferty. Wadium w takiej sytuacji powinno być bezwarunkowe, nieodwołalne </w:t>
      </w:r>
      <w:r>
        <w:rPr>
          <w:sz w:val="24"/>
          <w:szCs w:val="24"/>
        </w:rPr>
        <w:t xml:space="preserve">                 </w:t>
      </w:r>
      <w:r w:rsidRPr="00C96875">
        <w:rPr>
          <w:sz w:val="24"/>
          <w:szCs w:val="24"/>
        </w:rPr>
        <w:t xml:space="preserve">i płatne na pierwsze pisemne żądanie. </w:t>
      </w:r>
    </w:p>
    <w:p w:rsidR="00F114D8" w:rsidRDefault="00F114D8" w:rsidP="00F114D8">
      <w:pPr>
        <w:numPr>
          <w:ilvl w:val="1"/>
          <w:numId w:val="14"/>
        </w:numPr>
        <w:tabs>
          <w:tab w:val="clear" w:pos="1440"/>
          <w:tab w:val="num" w:pos="709"/>
        </w:tabs>
        <w:suppressAutoHyphens/>
        <w:ind w:left="709" w:hanging="283"/>
        <w:jc w:val="both"/>
        <w:rPr>
          <w:sz w:val="24"/>
          <w:szCs w:val="24"/>
        </w:rPr>
      </w:pPr>
      <w:r w:rsidRPr="00C96875">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Wykonawca, który nie wniesie wadium w wyznaczonym terminie zostanie wykluczony a jego oferta odrzucona. Terminowe wniesienie wadium (w każdej z dopuszczonych form jego wniesienia) zamawiający sprawdzi w ramach własnych czynności proceduralnych.</w:t>
      </w:r>
    </w:p>
    <w:p w:rsidR="00F114D8" w:rsidRDefault="00F114D8" w:rsidP="00F114D8">
      <w:pPr>
        <w:numPr>
          <w:ilvl w:val="1"/>
          <w:numId w:val="14"/>
        </w:numPr>
        <w:tabs>
          <w:tab w:val="clear" w:pos="1440"/>
          <w:tab w:val="num" w:pos="709"/>
        </w:tabs>
        <w:suppressAutoHyphens/>
        <w:ind w:left="709" w:hanging="283"/>
        <w:jc w:val="both"/>
        <w:rPr>
          <w:sz w:val="24"/>
          <w:szCs w:val="24"/>
        </w:rPr>
      </w:pPr>
      <w:r w:rsidRPr="0004551B">
        <w:rPr>
          <w:sz w:val="24"/>
          <w:szCs w:val="24"/>
        </w:rPr>
        <w:t xml:space="preserve">Zamawiający zwróci wadium wszystkim Wykonawcom niezwłocznie po wyborze oferty najkorzystniejszej lub unieważnieniu postępowania, z wyjątkiem Wykonawcy, którego oferta została wybrana, jako najkorzystniejsza, z zastrzeżeniem, że </w:t>
      </w:r>
      <w:r w:rsidRPr="0004551B">
        <w:rPr>
          <w:sz w:val="24"/>
          <w:szCs w:val="24"/>
          <w:shd w:val="clear" w:color="auto" w:fill="FFFFFF"/>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F114D8" w:rsidRDefault="00F114D8" w:rsidP="00F114D8">
      <w:pPr>
        <w:numPr>
          <w:ilvl w:val="1"/>
          <w:numId w:val="14"/>
        </w:numPr>
        <w:tabs>
          <w:tab w:val="clear" w:pos="1440"/>
          <w:tab w:val="num" w:pos="709"/>
        </w:tabs>
        <w:suppressAutoHyphens/>
        <w:ind w:left="709" w:hanging="283"/>
        <w:jc w:val="both"/>
        <w:rPr>
          <w:sz w:val="24"/>
          <w:szCs w:val="24"/>
        </w:rPr>
      </w:pPr>
      <w:r w:rsidRPr="0004551B">
        <w:rPr>
          <w:sz w:val="24"/>
          <w:szCs w:val="24"/>
        </w:rPr>
        <w:t>Wykonawcy, którego oferta została wybrana jako najkorzystniejsza, Zamawiający zwraca wadium niezwłocznie po zawarciu umowy w sprawie zamówienia publicznego.</w:t>
      </w:r>
    </w:p>
    <w:p w:rsidR="00F114D8" w:rsidRDefault="00F114D8" w:rsidP="00F114D8">
      <w:pPr>
        <w:numPr>
          <w:ilvl w:val="1"/>
          <w:numId w:val="14"/>
        </w:numPr>
        <w:tabs>
          <w:tab w:val="clear" w:pos="1440"/>
          <w:tab w:val="num" w:pos="709"/>
        </w:tabs>
        <w:suppressAutoHyphens/>
        <w:ind w:left="709" w:hanging="283"/>
        <w:jc w:val="both"/>
        <w:rPr>
          <w:sz w:val="24"/>
          <w:szCs w:val="24"/>
        </w:rPr>
      </w:pPr>
      <w:r w:rsidRPr="0004551B">
        <w:rPr>
          <w:sz w:val="24"/>
          <w:szCs w:val="24"/>
        </w:rPr>
        <w:t>Zamawiający zwraca niezwłocznie wadium, na wniosek Wykonawcy, który wycofał ofertę przed upływem terminu składania ofert.</w:t>
      </w:r>
    </w:p>
    <w:p w:rsidR="00F114D8" w:rsidRDefault="00F114D8" w:rsidP="00F114D8">
      <w:pPr>
        <w:numPr>
          <w:ilvl w:val="1"/>
          <w:numId w:val="14"/>
        </w:numPr>
        <w:tabs>
          <w:tab w:val="clear" w:pos="1440"/>
          <w:tab w:val="num" w:pos="709"/>
        </w:tabs>
        <w:suppressAutoHyphens/>
        <w:ind w:left="709" w:hanging="283"/>
        <w:jc w:val="both"/>
        <w:rPr>
          <w:sz w:val="24"/>
          <w:szCs w:val="24"/>
        </w:rPr>
      </w:pPr>
      <w:r w:rsidRPr="0004551B">
        <w:rPr>
          <w:sz w:val="24"/>
          <w:szCs w:val="24"/>
        </w:rPr>
        <w:t xml:space="preserve">Zamawiający żąda ponownego wniesienia wadium przez Wykonawcę, któremu zwrócono wadium na podstawie art. 46 ust. 1 </w:t>
      </w:r>
      <w:proofErr w:type="spellStart"/>
      <w:r w:rsidRPr="0004551B">
        <w:rPr>
          <w:sz w:val="24"/>
          <w:szCs w:val="24"/>
        </w:rPr>
        <w:t>pzp</w:t>
      </w:r>
      <w:proofErr w:type="spellEnd"/>
      <w:r w:rsidRPr="0004551B">
        <w:rPr>
          <w:sz w:val="24"/>
          <w:szCs w:val="24"/>
        </w:rPr>
        <w:t>, jeżeli w wyniku rozstrzygnięcia odwołania jego oferta została wybrana jako najkorzystniejsza. Wykonawca wnosi wadium w terminie określonym przez Zamawiającego.</w:t>
      </w:r>
    </w:p>
    <w:p w:rsidR="00F114D8" w:rsidRPr="0004551B" w:rsidRDefault="00F114D8" w:rsidP="00F114D8">
      <w:pPr>
        <w:numPr>
          <w:ilvl w:val="1"/>
          <w:numId w:val="14"/>
        </w:numPr>
        <w:tabs>
          <w:tab w:val="clear" w:pos="1440"/>
          <w:tab w:val="num" w:pos="709"/>
        </w:tabs>
        <w:suppressAutoHyphens/>
        <w:ind w:left="709" w:hanging="283"/>
        <w:jc w:val="both"/>
        <w:rPr>
          <w:sz w:val="24"/>
          <w:szCs w:val="24"/>
        </w:rPr>
      </w:pPr>
      <w:r w:rsidRPr="0004551B">
        <w:rPr>
          <w:sz w:val="24"/>
          <w:szCs w:val="24"/>
        </w:rPr>
        <w:t xml:space="preserve">Okoliczności zatrzymania wadium oraz zasady jego zaliczenia na poczet zabezpieczenia należytego wykonania umowy określa </w:t>
      </w:r>
      <w:proofErr w:type="spellStart"/>
      <w:r w:rsidRPr="0004551B">
        <w:rPr>
          <w:sz w:val="24"/>
          <w:szCs w:val="24"/>
        </w:rPr>
        <w:t>pzp</w:t>
      </w:r>
      <w:proofErr w:type="spellEnd"/>
      <w:r w:rsidRPr="0004551B">
        <w:rPr>
          <w:sz w:val="24"/>
          <w:szCs w:val="24"/>
        </w:rPr>
        <w:t xml:space="preserve">. </w:t>
      </w:r>
    </w:p>
    <w:p w:rsidR="00F114D8" w:rsidRDefault="00F114D8" w:rsidP="00F114D8">
      <w:pPr>
        <w:suppressAutoHyphens/>
        <w:spacing w:before="120"/>
        <w:ind w:left="426"/>
        <w:jc w:val="both"/>
        <w:rPr>
          <w:sz w:val="24"/>
          <w:szCs w:val="24"/>
        </w:rPr>
      </w:pPr>
      <w:r w:rsidRPr="00C96875">
        <w:rPr>
          <w:sz w:val="24"/>
          <w:szCs w:val="24"/>
        </w:rPr>
        <w:lastRenderedPageBreak/>
        <w:t xml:space="preserve">Zasady wnoszenia wadium określone w niniejszym Rozdziale mają odpowiednie zastosowanie do czynności przedłużania ważności wadium oraz wnoszenia nowego wadium w przypadkach określonych w </w:t>
      </w:r>
      <w:proofErr w:type="spellStart"/>
      <w:r w:rsidRPr="00C96875">
        <w:rPr>
          <w:sz w:val="24"/>
          <w:szCs w:val="24"/>
        </w:rPr>
        <w:t>pzp</w:t>
      </w:r>
      <w:proofErr w:type="spellEnd"/>
      <w:r w:rsidRPr="00C96875">
        <w:rPr>
          <w:sz w:val="24"/>
          <w:szCs w:val="24"/>
        </w:rPr>
        <w:t xml:space="preserve">. </w:t>
      </w:r>
    </w:p>
    <w:p w:rsidR="00F114D8" w:rsidRPr="00C96875" w:rsidRDefault="00F114D8" w:rsidP="00F114D8">
      <w:pPr>
        <w:pStyle w:val="Nagwek2"/>
        <w:spacing w:before="240" w:after="240"/>
        <w:rPr>
          <w:rFonts w:ascii="Times New Roman" w:hAnsi="Times New Roman"/>
          <w:sz w:val="24"/>
          <w:szCs w:val="24"/>
        </w:rPr>
      </w:pPr>
      <w:bookmarkStart w:id="17" w:name="_Toc72717333"/>
      <w:bookmarkStart w:id="18" w:name="_Toc95621017"/>
      <w:bookmarkStart w:id="19" w:name="_Toc95621118"/>
      <w:bookmarkStart w:id="20" w:name="_Toc95633501"/>
      <w:bookmarkStart w:id="21" w:name="_Toc320861819"/>
      <w:r w:rsidRPr="00C96875">
        <w:rPr>
          <w:rFonts w:ascii="Times New Roman" w:hAnsi="Times New Roman"/>
          <w:sz w:val="24"/>
          <w:szCs w:val="24"/>
        </w:rPr>
        <w:t>XIII. Termin związania ofertą</w:t>
      </w:r>
      <w:bookmarkEnd w:id="17"/>
      <w:bookmarkEnd w:id="18"/>
      <w:bookmarkEnd w:id="19"/>
      <w:bookmarkEnd w:id="20"/>
      <w:bookmarkEnd w:id="21"/>
    </w:p>
    <w:p w:rsidR="00F114D8" w:rsidRPr="00C96875" w:rsidRDefault="00F114D8" w:rsidP="00F114D8">
      <w:pPr>
        <w:pStyle w:val="Tekstpodstawowy3"/>
        <w:numPr>
          <w:ilvl w:val="3"/>
          <w:numId w:val="13"/>
        </w:numPr>
        <w:suppressAutoHyphens/>
        <w:ind w:right="-1"/>
        <w:jc w:val="both"/>
        <w:rPr>
          <w:rFonts w:ascii="Times New Roman" w:hAnsi="Times New Roman"/>
          <w:sz w:val="24"/>
          <w:szCs w:val="24"/>
        </w:rPr>
      </w:pPr>
      <w:r w:rsidRPr="00C96875">
        <w:rPr>
          <w:rFonts w:ascii="Times New Roman" w:hAnsi="Times New Roman"/>
          <w:sz w:val="24"/>
          <w:szCs w:val="24"/>
        </w:rPr>
        <w:t xml:space="preserve">Wykonawca jest związany ofertą przez okres 30 dni. </w:t>
      </w:r>
    </w:p>
    <w:p w:rsidR="00F114D8" w:rsidRDefault="00F114D8" w:rsidP="00F114D8">
      <w:pPr>
        <w:pStyle w:val="Tekstpodstawowy3"/>
        <w:numPr>
          <w:ilvl w:val="3"/>
          <w:numId w:val="13"/>
        </w:numPr>
        <w:suppressAutoHyphens/>
        <w:spacing w:before="120"/>
        <w:ind w:left="357" w:hanging="357"/>
        <w:jc w:val="both"/>
        <w:rPr>
          <w:rFonts w:ascii="Times New Roman" w:hAnsi="Times New Roman"/>
          <w:sz w:val="24"/>
          <w:szCs w:val="24"/>
        </w:rPr>
      </w:pPr>
      <w:r w:rsidRPr="00C96875">
        <w:rPr>
          <w:rFonts w:ascii="Times New Roman" w:hAnsi="Times New Roman"/>
          <w:sz w:val="24"/>
          <w:szCs w:val="24"/>
        </w:rPr>
        <w:t xml:space="preserve">Bieg terminu rozpoczyna się wraz z upływem terminu składania ofert. </w:t>
      </w:r>
    </w:p>
    <w:p w:rsidR="00F114D8" w:rsidRPr="00C96875" w:rsidRDefault="00F114D8" w:rsidP="00F114D8">
      <w:pPr>
        <w:pStyle w:val="Nagwek2"/>
        <w:spacing w:before="240" w:after="240"/>
        <w:rPr>
          <w:rFonts w:ascii="Times New Roman" w:hAnsi="Times New Roman"/>
          <w:sz w:val="24"/>
          <w:szCs w:val="24"/>
        </w:rPr>
      </w:pPr>
      <w:bookmarkStart w:id="22" w:name="_Toc72717331"/>
      <w:bookmarkStart w:id="23" w:name="_Toc95621015"/>
      <w:bookmarkStart w:id="24" w:name="_Toc95621116"/>
      <w:bookmarkStart w:id="25" w:name="_Toc95633499"/>
      <w:bookmarkStart w:id="26" w:name="_Toc320861820"/>
      <w:r w:rsidRPr="00C96875">
        <w:rPr>
          <w:rFonts w:ascii="Times New Roman" w:hAnsi="Times New Roman"/>
          <w:sz w:val="24"/>
          <w:szCs w:val="24"/>
        </w:rPr>
        <w:t>XIV. Opis sposobu przygotowywania ofert</w:t>
      </w:r>
      <w:bookmarkEnd w:id="22"/>
      <w:bookmarkEnd w:id="23"/>
      <w:bookmarkEnd w:id="24"/>
      <w:bookmarkEnd w:id="25"/>
      <w:bookmarkEnd w:id="26"/>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Wykonawca może złożyć tylko jedną ofertę. </w:t>
      </w:r>
      <w:r w:rsidRPr="00C96875">
        <w:rPr>
          <w:rFonts w:eastAsia="Lucida Sans Unicode"/>
          <w:sz w:val="24"/>
          <w:szCs w:val="24"/>
          <w:lang w:bidi="pl-PL"/>
        </w:rPr>
        <w:t>Złożenie przez Wykonawcę więcej niż jednej oferty spowoduje odrzucenie wszystkich złożonych przez niego ofert.</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Treść złożonej oferty musi odpowiadać treści </w:t>
      </w:r>
      <w:r w:rsidRPr="003E635B">
        <w:rPr>
          <w:sz w:val="24"/>
          <w:szCs w:val="24"/>
        </w:rPr>
        <w:t>SIWZ.</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Ofertę składa się pod rygorem nieważności w formie pisemnej. Oferta powinna być napisana w języku polskim, na maszynie do pisania, komputerze lub inną trwałą i czytelną techniką oraz podpisana przez osobę(y) upoważnioną(e) do reprezentowania Wykonawcy.</w:t>
      </w:r>
    </w:p>
    <w:p w:rsidR="00F114D8" w:rsidRPr="00C96875" w:rsidRDefault="00F114D8" w:rsidP="00F114D8">
      <w:pPr>
        <w:numPr>
          <w:ilvl w:val="0"/>
          <w:numId w:val="17"/>
        </w:numPr>
        <w:tabs>
          <w:tab w:val="clear" w:pos="720"/>
        </w:tabs>
        <w:suppressAutoHyphens/>
        <w:autoSpaceDE w:val="0"/>
        <w:autoSpaceDN w:val="0"/>
        <w:adjustRightInd w:val="0"/>
        <w:spacing w:before="120"/>
        <w:ind w:left="360"/>
        <w:jc w:val="both"/>
        <w:rPr>
          <w:sz w:val="24"/>
          <w:szCs w:val="24"/>
        </w:rPr>
      </w:pPr>
      <w:r w:rsidRPr="00C96875">
        <w:rPr>
          <w:sz w:val="24"/>
          <w:szCs w:val="24"/>
        </w:rPr>
        <w:t xml:space="preserve">Każde oświadczenie lub dokument składający się na ofertę lub złożony wraz z ofertą sporządzony w języku innym niż polski musi być złożony wraz z tłumaczeniem </w:t>
      </w:r>
      <w:r>
        <w:rPr>
          <w:sz w:val="24"/>
          <w:szCs w:val="24"/>
        </w:rPr>
        <w:t xml:space="preserve">                    </w:t>
      </w:r>
      <w:r w:rsidRPr="00C96875">
        <w:rPr>
          <w:sz w:val="24"/>
          <w:szCs w:val="24"/>
        </w:rPr>
        <w:t>na język polski.</w:t>
      </w:r>
    </w:p>
    <w:p w:rsidR="00F114D8" w:rsidRPr="00C96875" w:rsidRDefault="00F114D8" w:rsidP="00F114D8">
      <w:pPr>
        <w:numPr>
          <w:ilvl w:val="0"/>
          <w:numId w:val="17"/>
        </w:numPr>
        <w:tabs>
          <w:tab w:val="clear" w:pos="720"/>
        </w:tabs>
        <w:suppressAutoHyphens/>
        <w:autoSpaceDE w:val="0"/>
        <w:autoSpaceDN w:val="0"/>
        <w:adjustRightInd w:val="0"/>
        <w:spacing w:before="120"/>
        <w:ind w:left="360"/>
        <w:jc w:val="both"/>
        <w:rPr>
          <w:sz w:val="24"/>
          <w:szCs w:val="24"/>
        </w:rPr>
      </w:pPr>
      <w:r w:rsidRPr="00C96875">
        <w:rPr>
          <w:sz w:val="24"/>
          <w:szCs w:val="24"/>
        </w:rPr>
        <w:t xml:space="preserve">Oferta musi być podpisana własnoręcznie przez </w:t>
      </w:r>
      <w:proofErr w:type="spellStart"/>
      <w:r w:rsidRPr="00C96875">
        <w:rPr>
          <w:sz w:val="24"/>
          <w:szCs w:val="24"/>
        </w:rPr>
        <w:t>osob</w:t>
      </w:r>
      <w:proofErr w:type="spellEnd"/>
      <w:r w:rsidRPr="00C96875">
        <w:rPr>
          <w:sz w:val="24"/>
          <w:szCs w:val="24"/>
        </w:rPr>
        <w:t xml:space="preserve">(ę)y upoważnioną </w:t>
      </w:r>
      <w:r>
        <w:rPr>
          <w:sz w:val="24"/>
          <w:szCs w:val="24"/>
        </w:rPr>
        <w:t xml:space="preserve">                                  </w:t>
      </w:r>
      <w:r w:rsidRPr="00C96875">
        <w:rPr>
          <w:sz w:val="24"/>
          <w:szCs w:val="24"/>
        </w:rPr>
        <w:t xml:space="preserve">do reprezentowania Wykonawcy. </w:t>
      </w:r>
    </w:p>
    <w:p w:rsidR="00F114D8" w:rsidRPr="00C96875" w:rsidRDefault="00F114D8" w:rsidP="00F114D8">
      <w:pPr>
        <w:numPr>
          <w:ilvl w:val="0"/>
          <w:numId w:val="17"/>
        </w:numPr>
        <w:tabs>
          <w:tab w:val="clear" w:pos="720"/>
        </w:tabs>
        <w:suppressAutoHyphens/>
        <w:autoSpaceDE w:val="0"/>
        <w:autoSpaceDN w:val="0"/>
        <w:adjustRightInd w:val="0"/>
        <w:spacing w:before="120"/>
        <w:ind w:left="360"/>
        <w:jc w:val="both"/>
        <w:rPr>
          <w:sz w:val="24"/>
          <w:szCs w:val="24"/>
        </w:rPr>
      </w:pPr>
      <w:r w:rsidRPr="00C96875">
        <w:rPr>
          <w:sz w:val="24"/>
          <w:szCs w:val="24"/>
        </w:rPr>
        <w:t xml:space="preserve">Jeżeli ofertę w imieniu Wykonawcy składa pełnomocnik, do oferty należy dołączyć pełnomocnictwo, o ile prawo do podpisania oferty nie wynika z innych dokumentów złożonych wraz z ofertą. Treść pełnomocnictwa musi jednoznacznie określać czynności, co do wykonywania których pełnomocnik jest upoważniony. Pełnomocnictwo może być przedstawione w formie oryginału lub kopii notarialnie poświadczonej. </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Wszelkie poprawki lub zmiany w tekście oferty (w tym załącznikach do oferty) muszą być parafowane (lub podpisane) własnoręcznie przez </w:t>
      </w:r>
      <w:proofErr w:type="spellStart"/>
      <w:r w:rsidRPr="00C96875">
        <w:rPr>
          <w:sz w:val="24"/>
          <w:szCs w:val="24"/>
        </w:rPr>
        <w:t>osob</w:t>
      </w:r>
      <w:proofErr w:type="spellEnd"/>
      <w:r w:rsidRPr="00C96875">
        <w:rPr>
          <w:sz w:val="24"/>
          <w:szCs w:val="24"/>
        </w:rPr>
        <w:t>(ę)y upoważnioną do reprezentowania Wykonawcy. Parafka (podpis) winna być naniesiona w sposób umożliwiający identyfikację podpisu (np. wraz z imienną pieczątką osoby sporządzającej parafkę).</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Oferta oraz pozostałe dokumenty, dla których Zamawiający określił wzory w formie Załączników do SIWZ, winny być sporządzone zgodnie z tymi wzorami, co do treści. </w:t>
      </w:r>
    </w:p>
    <w:p w:rsidR="00F114D8" w:rsidRPr="00C96875" w:rsidRDefault="00F114D8" w:rsidP="00F114D8">
      <w:pPr>
        <w:numPr>
          <w:ilvl w:val="0"/>
          <w:numId w:val="17"/>
        </w:numPr>
        <w:tabs>
          <w:tab w:val="clear" w:pos="720"/>
        </w:tabs>
        <w:suppressAutoHyphens/>
        <w:spacing w:before="120"/>
        <w:ind w:left="360" w:right="-1"/>
        <w:jc w:val="both"/>
        <w:rPr>
          <w:sz w:val="24"/>
          <w:szCs w:val="24"/>
        </w:rPr>
      </w:pPr>
      <w:r w:rsidRPr="00C96875">
        <w:rPr>
          <w:sz w:val="24"/>
          <w:szCs w:val="24"/>
        </w:rPr>
        <w:t xml:space="preserve">Wykonawca ponosi wszelkie koszty związane z przygotowaniem i złożeniem oferty, z zastrzeżeniem art. 93 ust. 4 </w:t>
      </w:r>
      <w:proofErr w:type="spellStart"/>
      <w:r w:rsidRPr="00C96875">
        <w:rPr>
          <w:sz w:val="24"/>
          <w:szCs w:val="24"/>
        </w:rPr>
        <w:t>pzp</w:t>
      </w:r>
      <w:proofErr w:type="spellEnd"/>
      <w:r w:rsidRPr="00C96875">
        <w:rPr>
          <w:sz w:val="24"/>
          <w:szCs w:val="24"/>
        </w:rPr>
        <w:t>.</w:t>
      </w:r>
    </w:p>
    <w:p w:rsidR="00F114D8" w:rsidRPr="00F462CD"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Oferta musi zawierać:</w:t>
      </w:r>
    </w:p>
    <w:p w:rsidR="00F114D8" w:rsidRPr="00C96875" w:rsidRDefault="00F114D8" w:rsidP="00F114D8">
      <w:pPr>
        <w:numPr>
          <w:ilvl w:val="1"/>
          <w:numId w:val="18"/>
        </w:numPr>
        <w:suppressAutoHyphens/>
        <w:spacing w:before="120"/>
        <w:jc w:val="both"/>
        <w:rPr>
          <w:sz w:val="24"/>
          <w:szCs w:val="24"/>
        </w:rPr>
      </w:pPr>
      <w:r>
        <w:rPr>
          <w:sz w:val="24"/>
          <w:szCs w:val="24"/>
        </w:rPr>
        <w:t xml:space="preserve">Wypełniony Formularz Ofertowy </w:t>
      </w:r>
      <w:r w:rsidRPr="00C96875">
        <w:rPr>
          <w:sz w:val="24"/>
          <w:szCs w:val="24"/>
        </w:rPr>
        <w:t>sporządzony według</w:t>
      </w:r>
      <w:r>
        <w:rPr>
          <w:sz w:val="24"/>
          <w:szCs w:val="24"/>
        </w:rPr>
        <w:t xml:space="preserve"> wzoru stanowiącego </w:t>
      </w:r>
      <w:r w:rsidRPr="007F0798">
        <w:rPr>
          <w:b/>
          <w:sz w:val="24"/>
          <w:szCs w:val="24"/>
        </w:rPr>
        <w:t>Załącznik Nr 6 do SIWZ</w:t>
      </w:r>
      <w:r w:rsidRPr="00C96875">
        <w:rPr>
          <w:sz w:val="24"/>
          <w:szCs w:val="24"/>
        </w:rPr>
        <w:t>;</w:t>
      </w:r>
    </w:p>
    <w:p w:rsidR="00F114D8" w:rsidRPr="00C96875" w:rsidRDefault="00F114D8" w:rsidP="00F114D8">
      <w:pPr>
        <w:numPr>
          <w:ilvl w:val="1"/>
          <w:numId w:val="18"/>
        </w:numPr>
        <w:suppressAutoHyphens/>
        <w:spacing w:before="120"/>
        <w:jc w:val="both"/>
        <w:rPr>
          <w:sz w:val="24"/>
          <w:szCs w:val="24"/>
        </w:rPr>
      </w:pPr>
      <w:r w:rsidRPr="00C96875">
        <w:rPr>
          <w:sz w:val="24"/>
          <w:szCs w:val="24"/>
        </w:rPr>
        <w:t xml:space="preserve">W przypadku zamiaru powierzania wykonania zamówienia podwykonawcom – informację na temat części zamówienia, której wykonanie Wykonawca powierzy podwykonawcom </w:t>
      </w:r>
      <w:r w:rsidRPr="00C96875">
        <w:rPr>
          <w:color w:val="000000"/>
          <w:sz w:val="24"/>
        </w:rPr>
        <w:t xml:space="preserve">i podanie nazw (firm) podwykonawców </w:t>
      </w:r>
      <w:r w:rsidRPr="00C96875">
        <w:rPr>
          <w:sz w:val="24"/>
          <w:szCs w:val="24"/>
        </w:rPr>
        <w:t>(w Formularzu Ofertowym);</w:t>
      </w:r>
    </w:p>
    <w:p w:rsidR="00F114D8" w:rsidRPr="007F1A92" w:rsidRDefault="00F114D8" w:rsidP="00F114D8">
      <w:pPr>
        <w:numPr>
          <w:ilvl w:val="1"/>
          <w:numId w:val="18"/>
        </w:numPr>
        <w:suppressAutoHyphens/>
        <w:spacing w:before="120"/>
        <w:jc w:val="both"/>
        <w:rPr>
          <w:sz w:val="24"/>
          <w:szCs w:val="24"/>
        </w:rPr>
      </w:pPr>
      <w:r w:rsidRPr="007F1A92">
        <w:rPr>
          <w:sz w:val="24"/>
          <w:szCs w:val="24"/>
        </w:rPr>
        <w:t xml:space="preserve">Oświadczenia potwierdzające spełnianie warunków udziału w postępowaniu i brak </w:t>
      </w:r>
      <w:r>
        <w:rPr>
          <w:sz w:val="24"/>
          <w:szCs w:val="24"/>
        </w:rPr>
        <w:t>podstaw do wykluczenia (wymienione w Rozdz. VI SIWZ)</w:t>
      </w:r>
      <w:r w:rsidRPr="007F1A92">
        <w:rPr>
          <w:sz w:val="24"/>
          <w:szCs w:val="24"/>
        </w:rPr>
        <w:t>;</w:t>
      </w:r>
    </w:p>
    <w:p w:rsidR="00F114D8" w:rsidRPr="00C96875" w:rsidRDefault="00F114D8" w:rsidP="00F114D8">
      <w:pPr>
        <w:numPr>
          <w:ilvl w:val="1"/>
          <w:numId w:val="18"/>
        </w:numPr>
        <w:suppressAutoHyphens/>
        <w:spacing w:before="120"/>
        <w:jc w:val="both"/>
        <w:rPr>
          <w:sz w:val="24"/>
          <w:szCs w:val="24"/>
        </w:rPr>
      </w:pPr>
      <w:r w:rsidRPr="00C96875">
        <w:rPr>
          <w:sz w:val="24"/>
          <w:szCs w:val="24"/>
        </w:rPr>
        <w:t>Jeżeli ofertę składa pełnomocnik - pełnomocnictwo do reprezentowania Wykonawcy;</w:t>
      </w:r>
    </w:p>
    <w:p w:rsidR="00F114D8" w:rsidRDefault="00F114D8" w:rsidP="00F114D8">
      <w:pPr>
        <w:numPr>
          <w:ilvl w:val="1"/>
          <w:numId w:val="18"/>
        </w:numPr>
        <w:suppressAutoHyphens/>
        <w:spacing w:before="120"/>
        <w:jc w:val="both"/>
        <w:rPr>
          <w:sz w:val="24"/>
          <w:szCs w:val="24"/>
        </w:rPr>
      </w:pPr>
      <w:r w:rsidRPr="00C96875">
        <w:rPr>
          <w:sz w:val="24"/>
          <w:szCs w:val="24"/>
        </w:rPr>
        <w:lastRenderedPageBreak/>
        <w:t xml:space="preserve">W przypadku Wykonawców wspólnie ubiegających się o zamówienie - dokument stwierdzający ustanowienie przez Wykonawców wspólnie ubiegających się </w:t>
      </w:r>
      <w:r>
        <w:rPr>
          <w:sz w:val="24"/>
          <w:szCs w:val="24"/>
        </w:rPr>
        <w:t xml:space="preserve">                              </w:t>
      </w:r>
      <w:r w:rsidRPr="00C96875">
        <w:rPr>
          <w:sz w:val="24"/>
          <w:szCs w:val="24"/>
        </w:rPr>
        <w:t xml:space="preserve">o zamówienie, pełnomocnika do reprezentowania ich w postępowaniu o udzielenie zamówienia albo reprezentowania ich w postępowaniu i zawarcia umowy w sprawie zamówienia publicznego[dokument winien być przedstawiony w formie przewidzianej w </w:t>
      </w:r>
      <w:r>
        <w:rPr>
          <w:sz w:val="24"/>
          <w:szCs w:val="24"/>
        </w:rPr>
        <w:t>SIWZ</w:t>
      </w:r>
      <w:r w:rsidRPr="00C96875">
        <w:rPr>
          <w:sz w:val="24"/>
          <w:szCs w:val="24"/>
        </w:rPr>
        <w:t xml:space="preserve"> dla pełnomocnictwa];</w:t>
      </w:r>
    </w:p>
    <w:p w:rsidR="00F114D8" w:rsidRPr="00C96875" w:rsidRDefault="00F114D8" w:rsidP="00F114D8">
      <w:pPr>
        <w:numPr>
          <w:ilvl w:val="1"/>
          <w:numId w:val="18"/>
        </w:numPr>
        <w:suppressAutoHyphens/>
        <w:spacing w:before="120"/>
        <w:jc w:val="both"/>
        <w:rPr>
          <w:sz w:val="24"/>
          <w:szCs w:val="24"/>
        </w:rPr>
      </w:pPr>
      <w:r>
        <w:rPr>
          <w:sz w:val="24"/>
          <w:szCs w:val="24"/>
        </w:rPr>
        <w:t>W przypadku polegania na zasobach innych podmiotów – zobowiązanie do udostępnienia zasobów.</w:t>
      </w:r>
    </w:p>
    <w:p w:rsidR="00F114D8" w:rsidRPr="00C96875" w:rsidRDefault="00F114D8" w:rsidP="00F114D8">
      <w:pPr>
        <w:numPr>
          <w:ilvl w:val="0"/>
          <w:numId w:val="17"/>
        </w:numPr>
        <w:tabs>
          <w:tab w:val="clear" w:pos="720"/>
        </w:tabs>
        <w:suppressAutoHyphens/>
        <w:autoSpaceDE w:val="0"/>
        <w:autoSpaceDN w:val="0"/>
        <w:adjustRightInd w:val="0"/>
        <w:spacing w:before="120"/>
        <w:ind w:left="360" w:right="-1"/>
        <w:jc w:val="both"/>
        <w:rPr>
          <w:sz w:val="24"/>
          <w:szCs w:val="24"/>
        </w:rPr>
      </w:pPr>
      <w:r w:rsidRPr="00C96875">
        <w:rPr>
          <w:sz w:val="24"/>
          <w:szCs w:val="24"/>
        </w:rPr>
        <w:t>Wykonawcy wspólnie ubiegający się o udzielenie zamówienia,</w:t>
      </w:r>
      <w:r>
        <w:rPr>
          <w:sz w:val="24"/>
          <w:szCs w:val="24"/>
        </w:rPr>
        <w:t xml:space="preserve"> </w:t>
      </w:r>
      <w:r w:rsidRPr="00C96875">
        <w:rPr>
          <w:sz w:val="24"/>
          <w:szCs w:val="24"/>
        </w:rPr>
        <w:t xml:space="preserve">wypełniając Formularz Ofertowy, jak również wypełniając inne dokumenty powołujące się na „Wykonawcę”, w miejscu „np. nazwa i adres Wykonawcy” winni wpisać dane dotyczące wszystkich podmiotów wspólnie ubiegających się o zamówienie. </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Zamawiający zaleca, aby każda </w:t>
      </w:r>
      <w:r w:rsidRPr="00C96875">
        <w:rPr>
          <w:sz w:val="24"/>
          <w:szCs w:val="24"/>
          <w:u w:val="single"/>
        </w:rPr>
        <w:t>zapisana strona</w:t>
      </w:r>
      <w:r w:rsidRPr="00C96875">
        <w:rPr>
          <w:sz w:val="24"/>
          <w:szCs w:val="24"/>
        </w:rPr>
        <w:t xml:space="preserve"> oferty (wraz z załącznikami do oferty) była ponumerowana kolejnymi numerami.</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 xml:space="preserve">Zamawiający zaleca, aby oferta wraz z załącznikami była sporządzona w sposób uniemożliwiający jej samoistną </w:t>
      </w:r>
      <w:proofErr w:type="spellStart"/>
      <w:r w:rsidRPr="00C96875">
        <w:rPr>
          <w:sz w:val="24"/>
          <w:szCs w:val="24"/>
        </w:rPr>
        <w:t>dekompletację</w:t>
      </w:r>
      <w:proofErr w:type="spellEnd"/>
      <w:r w:rsidRPr="00C96875">
        <w:rPr>
          <w:sz w:val="24"/>
          <w:szCs w:val="24"/>
        </w:rPr>
        <w:t xml:space="preserve"> (bez udziału osób trzecich) oraz uniemożliwiający zmianę jej zawartości bez widocznych śladów naruszenia.</w:t>
      </w:r>
    </w:p>
    <w:p w:rsidR="00F114D8" w:rsidRPr="00C96875" w:rsidRDefault="00F114D8" w:rsidP="00F114D8">
      <w:pPr>
        <w:numPr>
          <w:ilvl w:val="0"/>
          <w:numId w:val="17"/>
        </w:numPr>
        <w:tabs>
          <w:tab w:val="clear" w:pos="720"/>
        </w:tabs>
        <w:suppressAutoHyphens/>
        <w:spacing w:before="120"/>
        <w:ind w:left="360"/>
        <w:jc w:val="both"/>
        <w:rPr>
          <w:sz w:val="24"/>
          <w:szCs w:val="24"/>
        </w:rPr>
      </w:pPr>
      <w:r w:rsidRPr="00C96875">
        <w:rPr>
          <w:sz w:val="24"/>
          <w:szCs w:val="24"/>
        </w:rPr>
        <w:t>Jeżeli oferta zawiera informacje stanowiące tajemnice przedsiębiorstwa w rozumieniu przepisów ustawy z dnia 16 kwietnia 1993 roku o zwalczaniu nieuczciwej konkurencji        wykonawca może zastrzec, iż nie mogą być one udostępnione innym uczestnikom postępowania. Powinien wówczas wyodrębnić te informacje w formie odrębnego pakietu. Pakiet ten ma być wyraźnie oznaczony „tajemnie przedsiębiorstwa – nie udostępniać innym uczestnikom postępowania”. Konsekwencje niewłaściwego oznaczenia ponosi Wykonawca.</w:t>
      </w:r>
    </w:p>
    <w:p w:rsidR="00F114D8" w:rsidRPr="00C96875" w:rsidRDefault="00F114D8" w:rsidP="00F114D8">
      <w:pPr>
        <w:numPr>
          <w:ilvl w:val="0"/>
          <w:numId w:val="17"/>
        </w:numPr>
        <w:tabs>
          <w:tab w:val="clear" w:pos="720"/>
        </w:tabs>
        <w:suppressAutoHyphens/>
        <w:autoSpaceDE w:val="0"/>
        <w:autoSpaceDN w:val="0"/>
        <w:adjustRightInd w:val="0"/>
        <w:spacing w:before="120"/>
        <w:ind w:left="360" w:right="-1"/>
        <w:jc w:val="both"/>
        <w:rPr>
          <w:sz w:val="24"/>
          <w:szCs w:val="24"/>
        </w:rPr>
      </w:pPr>
      <w:r w:rsidRPr="00C96875">
        <w:rPr>
          <w:sz w:val="24"/>
          <w:szCs w:val="24"/>
        </w:rPr>
        <w:t>Ofertę należy umieścić w zamkniętej kopercie/opakowaniu. Na kopercie/opakowaniu należy umieścić następujące oznaczenia:</w:t>
      </w:r>
    </w:p>
    <w:p w:rsidR="00F114D8" w:rsidRPr="00C96875" w:rsidRDefault="00F114D8" w:rsidP="00F114D8">
      <w:pPr>
        <w:numPr>
          <w:ilvl w:val="4"/>
          <w:numId w:val="13"/>
        </w:numPr>
        <w:suppressAutoHyphens/>
        <w:autoSpaceDE w:val="0"/>
        <w:autoSpaceDN w:val="0"/>
        <w:adjustRightInd w:val="0"/>
        <w:spacing w:before="120"/>
        <w:ind w:right="-1"/>
        <w:jc w:val="both"/>
        <w:rPr>
          <w:sz w:val="24"/>
          <w:szCs w:val="24"/>
        </w:rPr>
      </w:pPr>
      <w:r w:rsidRPr="00C96875">
        <w:rPr>
          <w:sz w:val="24"/>
          <w:szCs w:val="24"/>
        </w:rPr>
        <w:t>Nazwa, adres, numer telefonu i faksu Wykonawcy,</w:t>
      </w:r>
    </w:p>
    <w:p w:rsidR="00F114D8" w:rsidRDefault="00F114D8" w:rsidP="00F114D8">
      <w:pPr>
        <w:numPr>
          <w:ilvl w:val="4"/>
          <w:numId w:val="13"/>
        </w:numPr>
        <w:suppressAutoHyphens/>
        <w:autoSpaceDE w:val="0"/>
        <w:autoSpaceDN w:val="0"/>
        <w:adjustRightInd w:val="0"/>
        <w:spacing w:before="120"/>
        <w:ind w:right="-1"/>
        <w:jc w:val="both"/>
        <w:rPr>
          <w:sz w:val="24"/>
          <w:szCs w:val="24"/>
        </w:rPr>
      </w:pPr>
      <w:r w:rsidRPr="00C96875">
        <w:rPr>
          <w:sz w:val="24"/>
          <w:szCs w:val="24"/>
        </w:rPr>
        <w:t>Nazwa i adres Zamawiającego,</w:t>
      </w:r>
    </w:p>
    <w:p w:rsidR="00F114D8" w:rsidRPr="000970F5" w:rsidRDefault="00F114D8" w:rsidP="00F114D8">
      <w:pPr>
        <w:suppressAutoHyphens/>
        <w:autoSpaceDE w:val="0"/>
        <w:autoSpaceDN w:val="0"/>
        <w:adjustRightInd w:val="0"/>
        <w:spacing w:before="120"/>
        <w:ind w:left="644" w:right="-1"/>
        <w:jc w:val="both"/>
        <w:rPr>
          <w:sz w:val="24"/>
          <w:szCs w:val="24"/>
        </w:rPr>
      </w:pPr>
    </w:p>
    <w:p w:rsidR="00F114D8" w:rsidRPr="005C4DCB" w:rsidRDefault="00F114D8" w:rsidP="00F114D8">
      <w:pPr>
        <w:pStyle w:val="Bezodstpw"/>
        <w:rPr>
          <w:rStyle w:val="Nagwek4Znak"/>
          <w:rFonts w:ascii="Times New Roman" w:eastAsiaTheme="minorHAnsi" w:hAnsi="Times New Roman"/>
          <w:i/>
        </w:rPr>
      </w:pPr>
      <w:r w:rsidRPr="00271C0B">
        <w:rPr>
          <w:rFonts w:ascii="Times New Roman" w:hAnsi="Times New Roman"/>
          <w:sz w:val="24"/>
          <w:szCs w:val="24"/>
        </w:rPr>
        <w:t>OFERTA –</w:t>
      </w:r>
      <w:r w:rsidR="00214EBE">
        <w:rPr>
          <w:rFonts w:ascii="Times New Roman" w:hAnsi="Times New Roman"/>
          <w:sz w:val="24"/>
          <w:szCs w:val="24"/>
        </w:rPr>
        <w:t xml:space="preserve"> </w:t>
      </w:r>
      <w:r w:rsidRPr="00271C0B">
        <w:rPr>
          <w:rFonts w:ascii="Times New Roman" w:eastAsia="Lucida Sans Unicode" w:hAnsi="Times New Roman"/>
          <w:sz w:val="24"/>
          <w:szCs w:val="24"/>
          <w:lang w:bidi="pl-PL"/>
        </w:rPr>
        <w:t>wykonanie usługi pod nazwą</w:t>
      </w:r>
      <w:r w:rsidRPr="00271C0B">
        <w:rPr>
          <w:rFonts w:ascii="Times New Roman" w:hAnsi="Times New Roman"/>
          <w:b/>
          <w:sz w:val="24"/>
          <w:szCs w:val="24"/>
        </w:rPr>
        <w:t xml:space="preserve">: </w:t>
      </w:r>
      <w:r w:rsidRPr="005C4DCB">
        <w:rPr>
          <w:rFonts w:ascii="Times New Roman" w:hAnsi="Times New Roman"/>
          <w:b/>
          <w:i/>
          <w:sz w:val="24"/>
          <w:szCs w:val="24"/>
        </w:rPr>
        <w:t>„</w:t>
      </w:r>
      <w:r w:rsidRPr="005C4DCB">
        <w:rPr>
          <w:rStyle w:val="Nagwek4Znak"/>
          <w:rFonts w:ascii="Times New Roman" w:eastAsiaTheme="minorHAnsi" w:hAnsi="Times New Roman"/>
          <w:i/>
        </w:rPr>
        <w:t xml:space="preserve">Odbiór i zagospodarowanie </w:t>
      </w:r>
      <w:proofErr w:type="spellStart"/>
      <w:r w:rsidRPr="005C4DCB">
        <w:rPr>
          <w:rStyle w:val="Nagwek4Znak"/>
          <w:rFonts w:ascii="Times New Roman" w:eastAsiaTheme="minorHAnsi" w:hAnsi="Times New Roman"/>
          <w:i/>
        </w:rPr>
        <w:t>odp</w:t>
      </w:r>
      <w:r w:rsidR="004D3B53">
        <w:rPr>
          <w:rStyle w:val="Nagwek4Znak"/>
          <w:rFonts w:ascii="Times New Roman" w:eastAsiaTheme="minorHAnsi" w:hAnsi="Times New Roman"/>
          <w:i/>
        </w:rPr>
        <w:t>adów</w:t>
      </w:r>
      <w:proofErr w:type="spellEnd"/>
      <w:r w:rsidR="004D3B53">
        <w:rPr>
          <w:rStyle w:val="Nagwek4Znak"/>
          <w:rFonts w:ascii="Times New Roman" w:eastAsiaTheme="minorHAnsi" w:hAnsi="Times New Roman"/>
          <w:i/>
        </w:rPr>
        <w:t xml:space="preserve"> komunalnych z  nieruchomości</w:t>
      </w:r>
      <w:r w:rsidRPr="005C4DCB">
        <w:rPr>
          <w:rStyle w:val="Nagwek4Znak"/>
          <w:rFonts w:ascii="Times New Roman" w:eastAsiaTheme="minorHAnsi" w:hAnsi="Times New Roman"/>
          <w:i/>
        </w:rPr>
        <w:t xml:space="preserve"> </w:t>
      </w:r>
      <w:r w:rsidR="00F61D8D">
        <w:rPr>
          <w:rStyle w:val="Nagwek4Znak"/>
          <w:rFonts w:ascii="Times New Roman" w:eastAsiaTheme="minorHAnsi" w:hAnsi="Times New Roman"/>
          <w:i/>
        </w:rPr>
        <w:t xml:space="preserve">zamieszkałych </w:t>
      </w:r>
      <w:r w:rsidR="00754643">
        <w:rPr>
          <w:rStyle w:val="Nagwek4Znak"/>
          <w:rFonts w:ascii="Times New Roman" w:eastAsiaTheme="minorHAnsi" w:hAnsi="Times New Roman"/>
          <w:i/>
        </w:rPr>
        <w:t>na terenie M</w:t>
      </w:r>
      <w:r w:rsidRPr="005C4DCB">
        <w:rPr>
          <w:rStyle w:val="Nagwek4Znak"/>
          <w:rFonts w:ascii="Times New Roman" w:eastAsiaTheme="minorHAnsi" w:hAnsi="Times New Roman"/>
          <w:i/>
        </w:rPr>
        <w:t>iasta Brańsk”</w:t>
      </w:r>
    </w:p>
    <w:p w:rsidR="00F114D8" w:rsidRDefault="00F114D8" w:rsidP="00F114D8">
      <w:pPr>
        <w:autoSpaceDE w:val="0"/>
        <w:autoSpaceDN w:val="0"/>
        <w:adjustRightInd w:val="0"/>
        <w:ind w:left="284"/>
        <w:jc w:val="both"/>
        <w:rPr>
          <w:bCs/>
          <w:sz w:val="24"/>
          <w:szCs w:val="24"/>
        </w:rPr>
      </w:pPr>
    </w:p>
    <w:p w:rsidR="00F114D8" w:rsidRPr="00FB0030" w:rsidRDefault="00F114D8" w:rsidP="00F114D8">
      <w:pPr>
        <w:autoSpaceDE w:val="0"/>
        <w:autoSpaceDN w:val="0"/>
        <w:adjustRightInd w:val="0"/>
        <w:ind w:left="284"/>
        <w:jc w:val="both"/>
        <w:rPr>
          <w:b/>
          <w:sz w:val="24"/>
          <w:szCs w:val="24"/>
        </w:rPr>
      </w:pPr>
      <w:r w:rsidRPr="00C96875">
        <w:rPr>
          <w:bCs/>
          <w:sz w:val="24"/>
          <w:szCs w:val="24"/>
        </w:rPr>
        <w:t>Nie otwiera</w:t>
      </w:r>
      <w:r w:rsidRPr="00C96875">
        <w:rPr>
          <w:sz w:val="24"/>
          <w:szCs w:val="24"/>
        </w:rPr>
        <w:t xml:space="preserve">ć </w:t>
      </w:r>
      <w:r w:rsidRPr="00C96875">
        <w:rPr>
          <w:bCs/>
          <w:sz w:val="24"/>
          <w:szCs w:val="24"/>
        </w:rPr>
        <w:t xml:space="preserve">przed dniem </w:t>
      </w:r>
      <w:r w:rsidR="001140D3">
        <w:rPr>
          <w:b/>
          <w:bCs/>
          <w:sz w:val="24"/>
          <w:szCs w:val="24"/>
        </w:rPr>
        <w:t>12</w:t>
      </w:r>
      <w:r w:rsidRPr="0032162E">
        <w:rPr>
          <w:b/>
          <w:bCs/>
          <w:sz w:val="24"/>
          <w:szCs w:val="24"/>
        </w:rPr>
        <w:t>.</w:t>
      </w:r>
      <w:r>
        <w:rPr>
          <w:b/>
          <w:bCs/>
          <w:sz w:val="24"/>
          <w:szCs w:val="24"/>
        </w:rPr>
        <w:t>12.2018</w:t>
      </w:r>
      <w:r w:rsidRPr="00753C2A">
        <w:rPr>
          <w:b/>
          <w:bCs/>
          <w:sz w:val="24"/>
          <w:szCs w:val="24"/>
        </w:rPr>
        <w:t xml:space="preserve"> r. </w:t>
      </w:r>
      <w:r w:rsidRPr="00753C2A">
        <w:rPr>
          <w:bCs/>
          <w:sz w:val="24"/>
          <w:szCs w:val="24"/>
        </w:rPr>
        <w:t>do godz.</w:t>
      </w:r>
      <w:r w:rsidR="00C179A5">
        <w:rPr>
          <w:b/>
          <w:bCs/>
          <w:sz w:val="24"/>
          <w:szCs w:val="24"/>
        </w:rPr>
        <w:t>10:15</w:t>
      </w:r>
    </w:p>
    <w:p w:rsidR="00F114D8" w:rsidRPr="00C96875" w:rsidRDefault="00F114D8" w:rsidP="00F114D8">
      <w:pPr>
        <w:pStyle w:val="Nagwek2"/>
        <w:spacing w:before="240" w:after="240"/>
        <w:rPr>
          <w:rFonts w:ascii="Times New Roman" w:hAnsi="Times New Roman"/>
          <w:sz w:val="24"/>
          <w:szCs w:val="24"/>
        </w:rPr>
      </w:pPr>
      <w:bookmarkStart w:id="27" w:name="_Toc72717334"/>
      <w:bookmarkStart w:id="28" w:name="_Toc95621018"/>
      <w:bookmarkStart w:id="29" w:name="_Toc95621119"/>
      <w:bookmarkStart w:id="30" w:name="_Toc95633502"/>
      <w:bookmarkStart w:id="31" w:name="_Toc320861821"/>
      <w:r w:rsidRPr="00C96875">
        <w:rPr>
          <w:rFonts w:ascii="Times New Roman" w:hAnsi="Times New Roman"/>
          <w:sz w:val="24"/>
          <w:szCs w:val="24"/>
        </w:rPr>
        <w:t>XV. Miejsce oraz termin składania i otwarcia ofert</w:t>
      </w:r>
      <w:bookmarkEnd w:id="27"/>
      <w:bookmarkEnd w:id="28"/>
      <w:bookmarkEnd w:id="29"/>
      <w:bookmarkEnd w:id="30"/>
      <w:bookmarkEnd w:id="31"/>
    </w:p>
    <w:p w:rsidR="00F114D8" w:rsidRPr="00951D3B" w:rsidRDefault="00F114D8" w:rsidP="00F114D8">
      <w:pPr>
        <w:numPr>
          <w:ilvl w:val="0"/>
          <w:numId w:val="19"/>
        </w:numPr>
        <w:suppressAutoHyphens/>
        <w:ind w:right="-1"/>
        <w:jc w:val="both"/>
        <w:rPr>
          <w:b/>
          <w:sz w:val="24"/>
          <w:szCs w:val="24"/>
        </w:rPr>
      </w:pPr>
      <w:r w:rsidRPr="00C96875">
        <w:rPr>
          <w:sz w:val="24"/>
          <w:szCs w:val="24"/>
        </w:rPr>
        <w:t xml:space="preserve">Ofertę wraz z wymaganymi oświadczeniami należy złożyć w </w:t>
      </w:r>
      <w:r w:rsidRPr="00C96875">
        <w:rPr>
          <w:b/>
          <w:sz w:val="24"/>
          <w:szCs w:val="24"/>
        </w:rPr>
        <w:t xml:space="preserve">sekretariacie Urzędu </w:t>
      </w:r>
      <w:r>
        <w:rPr>
          <w:b/>
          <w:sz w:val="24"/>
          <w:szCs w:val="24"/>
        </w:rPr>
        <w:t>Miasta Brańsk, ul. Rynek 8, 17- 120 Brańsk</w:t>
      </w:r>
      <w:r w:rsidRPr="00C96875">
        <w:rPr>
          <w:bCs/>
          <w:sz w:val="24"/>
          <w:szCs w:val="24"/>
        </w:rPr>
        <w:t xml:space="preserve">, </w:t>
      </w:r>
      <w:r w:rsidRPr="00C96875">
        <w:rPr>
          <w:sz w:val="24"/>
          <w:szCs w:val="24"/>
        </w:rPr>
        <w:t xml:space="preserve">w terminie do dnia </w:t>
      </w:r>
      <w:r w:rsidR="001140D3">
        <w:rPr>
          <w:b/>
          <w:sz w:val="24"/>
          <w:szCs w:val="24"/>
        </w:rPr>
        <w:t>12</w:t>
      </w:r>
      <w:r w:rsidRPr="00C179A5">
        <w:rPr>
          <w:b/>
          <w:bCs/>
          <w:sz w:val="24"/>
          <w:szCs w:val="24"/>
        </w:rPr>
        <w:t>.12</w:t>
      </w:r>
      <w:r>
        <w:rPr>
          <w:b/>
          <w:bCs/>
          <w:sz w:val="24"/>
          <w:szCs w:val="24"/>
        </w:rPr>
        <w:t>.2018</w:t>
      </w:r>
      <w:r w:rsidRPr="00951D3B">
        <w:rPr>
          <w:b/>
          <w:bCs/>
          <w:sz w:val="24"/>
          <w:szCs w:val="24"/>
        </w:rPr>
        <w:t xml:space="preserve"> r.</w:t>
      </w:r>
      <w:r w:rsidRPr="00951D3B">
        <w:rPr>
          <w:sz w:val="24"/>
          <w:szCs w:val="24"/>
        </w:rPr>
        <w:t xml:space="preserve">, </w:t>
      </w:r>
      <w:r>
        <w:rPr>
          <w:sz w:val="24"/>
          <w:szCs w:val="24"/>
        </w:rPr>
        <w:t xml:space="preserve">                      </w:t>
      </w:r>
      <w:r w:rsidRPr="00951D3B">
        <w:rPr>
          <w:sz w:val="24"/>
          <w:szCs w:val="24"/>
        </w:rPr>
        <w:t xml:space="preserve">do godz. </w:t>
      </w:r>
      <w:r w:rsidRPr="00951D3B">
        <w:rPr>
          <w:b/>
          <w:sz w:val="24"/>
          <w:szCs w:val="24"/>
        </w:rPr>
        <w:t>10.00</w:t>
      </w:r>
      <w:r>
        <w:rPr>
          <w:b/>
          <w:sz w:val="24"/>
          <w:szCs w:val="24"/>
        </w:rPr>
        <w:t>.</w:t>
      </w:r>
    </w:p>
    <w:p w:rsidR="00F114D8" w:rsidRPr="00C96875" w:rsidRDefault="00F114D8" w:rsidP="00F114D8">
      <w:pPr>
        <w:numPr>
          <w:ilvl w:val="0"/>
          <w:numId w:val="19"/>
        </w:numPr>
        <w:suppressAutoHyphens/>
        <w:spacing w:before="120"/>
        <w:ind w:left="284" w:hanging="284"/>
        <w:jc w:val="both"/>
        <w:rPr>
          <w:sz w:val="24"/>
          <w:szCs w:val="24"/>
        </w:rPr>
      </w:pPr>
      <w:r w:rsidRPr="00C96875">
        <w:rPr>
          <w:sz w:val="24"/>
          <w:szCs w:val="24"/>
        </w:rPr>
        <w:t>Zamawiający niezwłocznie zwraca ofertę, która została złożona po terminie.</w:t>
      </w:r>
    </w:p>
    <w:p w:rsidR="00F114D8" w:rsidRPr="00C96875" w:rsidRDefault="00F114D8" w:rsidP="00F114D8">
      <w:pPr>
        <w:numPr>
          <w:ilvl w:val="0"/>
          <w:numId w:val="19"/>
        </w:numPr>
        <w:suppressAutoHyphens/>
        <w:spacing w:before="120"/>
        <w:ind w:left="284" w:hanging="284"/>
        <w:jc w:val="both"/>
        <w:rPr>
          <w:sz w:val="24"/>
          <w:szCs w:val="24"/>
        </w:rPr>
      </w:pPr>
      <w:r w:rsidRPr="00C96875">
        <w:rPr>
          <w:sz w:val="24"/>
          <w:szCs w:val="24"/>
        </w:rPr>
        <w:t xml:space="preserve">Otwarcie ofert nastąpi w dniu </w:t>
      </w:r>
      <w:r w:rsidR="001140D3">
        <w:rPr>
          <w:b/>
          <w:bCs/>
          <w:sz w:val="24"/>
          <w:szCs w:val="24"/>
        </w:rPr>
        <w:t>12</w:t>
      </w:r>
      <w:r w:rsidRPr="00951D3B">
        <w:rPr>
          <w:b/>
          <w:bCs/>
          <w:sz w:val="24"/>
          <w:szCs w:val="24"/>
        </w:rPr>
        <w:t>.</w:t>
      </w:r>
      <w:r>
        <w:rPr>
          <w:b/>
          <w:bCs/>
          <w:sz w:val="24"/>
          <w:szCs w:val="24"/>
        </w:rPr>
        <w:t>12.2018</w:t>
      </w:r>
      <w:r w:rsidRPr="00951D3B">
        <w:rPr>
          <w:b/>
          <w:bCs/>
          <w:sz w:val="24"/>
          <w:szCs w:val="24"/>
        </w:rPr>
        <w:t xml:space="preserve"> r</w:t>
      </w:r>
      <w:r w:rsidRPr="00951D3B">
        <w:rPr>
          <w:sz w:val="24"/>
          <w:szCs w:val="24"/>
        </w:rPr>
        <w:t xml:space="preserve">., o godzinie </w:t>
      </w:r>
      <w:r w:rsidRPr="00951D3B">
        <w:rPr>
          <w:b/>
          <w:sz w:val="24"/>
          <w:szCs w:val="24"/>
        </w:rPr>
        <w:t>10:15</w:t>
      </w:r>
    </w:p>
    <w:p w:rsidR="00F114D8" w:rsidRPr="00C96875" w:rsidRDefault="00F114D8" w:rsidP="00F114D8">
      <w:pPr>
        <w:numPr>
          <w:ilvl w:val="0"/>
          <w:numId w:val="19"/>
        </w:numPr>
        <w:suppressAutoHyphens/>
        <w:spacing w:before="120"/>
        <w:ind w:left="284" w:hanging="284"/>
        <w:jc w:val="both"/>
        <w:rPr>
          <w:sz w:val="24"/>
          <w:szCs w:val="24"/>
        </w:rPr>
      </w:pPr>
      <w:r w:rsidRPr="00C96875">
        <w:rPr>
          <w:rFonts w:eastAsia="Arial Unicode MS"/>
          <w:sz w:val="24"/>
          <w:szCs w:val="24"/>
          <w:u w:color="000000"/>
        </w:rPr>
        <w:t>Otwarcie ofert jest jawne. Wykonawcy mogą uczestniczyć w sesji otwarcia ofert. Informacje z otwarcia, Zamawiający przekaże niezwłocznie Wykonawcom, którzy nie byli obecni przy otwarciu ofert, na ich wniosek.</w:t>
      </w:r>
    </w:p>
    <w:p w:rsidR="00F114D8" w:rsidRPr="00C96875" w:rsidRDefault="00F114D8" w:rsidP="00F114D8">
      <w:pPr>
        <w:numPr>
          <w:ilvl w:val="0"/>
          <w:numId w:val="19"/>
        </w:numPr>
        <w:suppressAutoHyphens/>
        <w:spacing w:before="120"/>
        <w:ind w:left="284" w:hanging="284"/>
        <w:jc w:val="both"/>
        <w:rPr>
          <w:sz w:val="24"/>
          <w:szCs w:val="24"/>
        </w:rPr>
      </w:pPr>
      <w:r w:rsidRPr="00C96875">
        <w:rPr>
          <w:rFonts w:eastAsia="Arial Unicode MS"/>
          <w:sz w:val="24"/>
          <w:szCs w:val="24"/>
          <w:u w:color="000000"/>
        </w:rPr>
        <w:lastRenderedPageBreak/>
        <w:t xml:space="preserve">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t>
      </w:r>
      <w:r>
        <w:rPr>
          <w:rFonts w:eastAsia="Arial Unicode MS"/>
          <w:sz w:val="24"/>
          <w:szCs w:val="24"/>
          <w:u w:color="000000"/>
        </w:rPr>
        <w:t xml:space="preserve">                        </w:t>
      </w:r>
      <w:r w:rsidRPr="00C96875">
        <w:rPr>
          <w:rFonts w:eastAsia="Arial Unicode MS"/>
          <w:sz w:val="24"/>
          <w:szCs w:val="24"/>
          <w:u w:color="000000"/>
        </w:rPr>
        <w:t>w Rozdziale XIV ust. 1</w:t>
      </w:r>
      <w:r>
        <w:rPr>
          <w:rFonts w:eastAsia="Arial Unicode MS"/>
          <w:sz w:val="24"/>
          <w:szCs w:val="24"/>
          <w:u w:color="000000"/>
        </w:rPr>
        <w:t>5</w:t>
      </w:r>
      <w:r w:rsidRPr="00C96875">
        <w:rPr>
          <w:rFonts w:eastAsia="Arial Unicode MS"/>
          <w:sz w:val="24"/>
          <w:szCs w:val="24"/>
          <w:u w:color="000000"/>
        </w:rPr>
        <w:t xml:space="preserve"> z dodatkowym oznaczeniem „ZMIANA”.</w:t>
      </w:r>
    </w:p>
    <w:p w:rsidR="00F114D8" w:rsidRPr="00FB0030" w:rsidRDefault="00F114D8" w:rsidP="00F114D8">
      <w:pPr>
        <w:numPr>
          <w:ilvl w:val="0"/>
          <w:numId w:val="19"/>
        </w:numPr>
        <w:suppressAutoHyphens/>
        <w:spacing w:before="120"/>
        <w:ind w:left="284" w:hanging="284"/>
        <w:jc w:val="both"/>
        <w:rPr>
          <w:sz w:val="24"/>
          <w:szCs w:val="24"/>
        </w:rPr>
      </w:pPr>
      <w:r w:rsidRPr="00C96875">
        <w:rPr>
          <w:rFonts w:eastAsia="Arial Unicode MS"/>
          <w:sz w:val="24"/>
          <w:szCs w:val="24"/>
          <w:u w:color="000000"/>
        </w:rPr>
        <w:t>Wykonawca może przed upływem terminu składania ofert wycofać ofertę, poprzez złożenie pisemnego powiadomienia. Powiadomienie o wycofaniu oferty musi być złożone według takich samych zasad, jak składana oferta, w kopercie oznaczonej jak w Rozdziale XIV ust. 1</w:t>
      </w:r>
      <w:r>
        <w:rPr>
          <w:rFonts w:eastAsia="Arial Unicode MS"/>
          <w:sz w:val="24"/>
          <w:szCs w:val="24"/>
          <w:u w:color="000000"/>
        </w:rPr>
        <w:t>5</w:t>
      </w:r>
      <w:r w:rsidRPr="00C96875">
        <w:rPr>
          <w:rFonts w:eastAsia="Arial Unicode MS"/>
          <w:sz w:val="24"/>
          <w:szCs w:val="24"/>
          <w:u w:color="000000"/>
        </w:rPr>
        <w:t xml:space="preserve"> z dodatkowym oznaczeniem „WYCOFANIE”.</w:t>
      </w:r>
    </w:p>
    <w:p w:rsidR="00F114D8" w:rsidRDefault="00F114D8" w:rsidP="00F114D8">
      <w:pPr>
        <w:pStyle w:val="Nagwek2"/>
        <w:tabs>
          <w:tab w:val="clear" w:pos="426"/>
        </w:tabs>
        <w:spacing w:before="240" w:after="240"/>
        <w:rPr>
          <w:rFonts w:ascii="Times New Roman" w:hAnsi="Times New Roman"/>
          <w:sz w:val="24"/>
          <w:szCs w:val="24"/>
        </w:rPr>
      </w:pPr>
      <w:bookmarkStart w:id="32" w:name="_Toc72717337"/>
      <w:bookmarkStart w:id="33" w:name="_Toc95621021"/>
      <w:bookmarkStart w:id="34" w:name="_Toc95621122"/>
      <w:bookmarkStart w:id="35" w:name="_Toc95633505"/>
      <w:bookmarkStart w:id="36" w:name="_Toc320861822"/>
      <w:r w:rsidRPr="00AD1B9D">
        <w:rPr>
          <w:rFonts w:ascii="Times New Roman" w:hAnsi="Times New Roman"/>
          <w:sz w:val="24"/>
          <w:szCs w:val="24"/>
        </w:rPr>
        <w:t>XVI. Opis sposobu obliczenia ceny</w:t>
      </w:r>
      <w:bookmarkEnd w:id="32"/>
      <w:bookmarkEnd w:id="33"/>
      <w:bookmarkEnd w:id="34"/>
      <w:bookmarkEnd w:id="35"/>
      <w:bookmarkEnd w:id="36"/>
    </w:p>
    <w:p w:rsidR="00F114D8" w:rsidRPr="009728E0" w:rsidRDefault="00F114D8" w:rsidP="00F114D8">
      <w:pPr>
        <w:pStyle w:val="Akapitzlist"/>
        <w:numPr>
          <w:ilvl w:val="0"/>
          <w:numId w:val="20"/>
        </w:numPr>
        <w:suppressAutoHyphens/>
        <w:jc w:val="both"/>
        <w:rPr>
          <w:sz w:val="24"/>
          <w:szCs w:val="24"/>
        </w:rPr>
      </w:pPr>
      <w:r w:rsidRPr="009728E0">
        <w:rPr>
          <w:sz w:val="24"/>
          <w:szCs w:val="24"/>
        </w:rPr>
        <w:t>Wykonawca poda cenę oferty w Formularzu ofertowym, spor</w:t>
      </w:r>
      <w:r>
        <w:rPr>
          <w:sz w:val="24"/>
          <w:szCs w:val="24"/>
        </w:rPr>
        <w:t xml:space="preserve">ządzonym wg wzoru stanowiącego </w:t>
      </w:r>
      <w:r w:rsidRPr="005E7559">
        <w:rPr>
          <w:b/>
          <w:sz w:val="24"/>
          <w:szCs w:val="24"/>
        </w:rPr>
        <w:t>Załącznik Nr 6 do SIWZ</w:t>
      </w:r>
      <w:r>
        <w:rPr>
          <w:b/>
          <w:sz w:val="24"/>
          <w:szCs w:val="24"/>
        </w:rPr>
        <w:t>.</w:t>
      </w:r>
    </w:p>
    <w:p w:rsidR="00F114D8" w:rsidRPr="009728E0" w:rsidRDefault="00F114D8" w:rsidP="00F114D8">
      <w:pPr>
        <w:pStyle w:val="Akapitzlist"/>
        <w:numPr>
          <w:ilvl w:val="0"/>
          <w:numId w:val="20"/>
        </w:numPr>
        <w:suppressAutoHyphens/>
        <w:jc w:val="both"/>
        <w:rPr>
          <w:sz w:val="24"/>
          <w:szCs w:val="24"/>
        </w:rPr>
      </w:pPr>
      <w:r w:rsidRPr="009728E0">
        <w:rPr>
          <w:sz w:val="24"/>
          <w:szCs w:val="24"/>
        </w:rPr>
        <w:t xml:space="preserve">Wykonawca jest zobowiązany do podania łącznej ceny ryczałtowej wraz </w:t>
      </w:r>
      <w:r>
        <w:rPr>
          <w:sz w:val="24"/>
          <w:szCs w:val="24"/>
        </w:rPr>
        <w:t xml:space="preserve">                            </w:t>
      </w:r>
      <w:r w:rsidRPr="009728E0">
        <w:rPr>
          <w:sz w:val="24"/>
          <w:szCs w:val="24"/>
        </w:rPr>
        <w:t xml:space="preserve">z należnym podatkiem VAT oraz ceny miesięcznego wynagrodzenia ryczałtowego. </w:t>
      </w:r>
      <w:r>
        <w:rPr>
          <w:sz w:val="24"/>
          <w:szCs w:val="24"/>
        </w:rPr>
        <w:t xml:space="preserve">                          </w:t>
      </w:r>
      <w:r w:rsidRPr="009728E0">
        <w:rPr>
          <w:sz w:val="24"/>
          <w:szCs w:val="24"/>
        </w:rPr>
        <w:t>W razie wątpliwości wiążąca będzie cena za wykonanie całego zamówienia.</w:t>
      </w:r>
    </w:p>
    <w:p w:rsidR="00F114D8" w:rsidRPr="009728E0" w:rsidRDefault="00F114D8" w:rsidP="00F114D8">
      <w:pPr>
        <w:pStyle w:val="Akapitzlist"/>
        <w:numPr>
          <w:ilvl w:val="0"/>
          <w:numId w:val="20"/>
        </w:numPr>
        <w:suppressAutoHyphens/>
        <w:jc w:val="both"/>
        <w:rPr>
          <w:sz w:val="24"/>
          <w:szCs w:val="24"/>
        </w:rPr>
      </w:pPr>
      <w:r w:rsidRPr="009728E0">
        <w:rPr>
          <w:sz w:val="24"/>
          <w:szCs w:val="24"/>
        </w:rPr>
        <w:t>Wynagrodzenie ryczałtowe - cena brutto podana w ofercie musi obejmować wszystkie koszty związane z wykonaniem usługi.</w:t>
      </w:r>
    </w:p>
    <w:p w:rsidR="00F114D8" w:rsidRPr="009728E0" w:rsidRDefault="00F114D8" w:rsidP="00F114D8">
      <w:pPr>
        <w:pStyle w:val="Akapitzlist"/>
        <w:numPr>
          <w:ilvl w:val="0"/>
          <w:numId w:val="20"/>
        </w:numPr>
        <w:suppressAutoHyphens/>
        <w:jc w:val="both"/>
        <w:rPr>
          <w:sz w:val="24"/>
          <w:szCs w:val="24"/>
        </w:rPr>
      </w:pPr>
      <w:r w:rsidRPr="009728E0">
        <w:rPr>
          <w:sz w:val="24"/>
          <w:szCs w:val="24"/>
        </w:rPr>
        <w:t>Cena musi być wyrażona w złotych polskich (PLN), z dokładnością do dwóch miejsc po przecinku.</w:t>
      </w:r>
    </w:p>
    <w:p w:rsidR="00F114D8" w:rsidRPr="009728E0" w:rsidRDefault="00F114D8" w:rsidP="00F114D8">
      <w:pPr>
        <w:pStyle w:val="Akapitzlist"/>
        <w:numPr>
          <w:ilvl w:val="0"/>
          <w:numId w:val="20"/>
        </w:numPr>
        <w:suppressAutoHyphens/>
        <w:jc w:val="both"/>
        <w:rPr>
          <w:sz w:val="24"/>
          <w:szCs w:val="24"/>
        </w:rPr>
      </w:pPr>
      <w:r w:rsidRPr="009728E0">
        <w:rPr>
          <w:sz w:val="24"/>
          <w:szCs w:val="24"/>
        </w:rPr>
        <w:t>Cena może być tylko jedna, nie dopuszcza się wariantowości cen.</w:t>
      </w:r>
    </w:p>
    <w:p w:rsidR="00F114D8" w:rsidRPr="009728E0" w:rsidRDefault="00F114D8" w:rsidP="00F114D8">
      <w:pPr>
        <w:pStyle w:val="Akapitzlist"/>
        <w:numPr>
          <w:ilvl w:val="0"/>
          <w:numId w:val="20"/>
        </w:numPr>
        <w:suppressAutoHyphens/>
        <w:jc w:val="both"/>
        <w:rPr>
          <w:sz w:val="24"/>
          <w:szCs w:val="24"/>
        </w:rPr>
      </w:pPr>
      <w:r w:rsidRPr="009728E0">
        <w:rPr>
          <w:sz w:val="24"/>
          <w:szCs w:val="24"/>
        </w:rPr>
        <w:t xml:space="preserve">Cena określona przez Wykonawcę zostanie przyjęta na cały okres ważności umowy </w:t>
      </w:r>
      <w:r>
        <w:rPr>
          <w:sz w:val="24"/>
          <w:szCs w:val="24"/>
        </w:rPr>
        <w:t xml:space="preserve">                 </w:t>
      </w:r>
      <w:r w:rsidRPr="009728E0">
        <w:rPr>
          <w:sz w:val="24"/>
          <w:szCs w:val="24"/>
        </w:rPr>
        <w:t>i nie będzie podlegała zmianie i waloryzacji.</w:t>
      </w:r>
    </w:p>
    <w:p w:rsidR="00F114D8" w:rsidRPr="009728E0" w:rsidRDefault="00F114D8" w:rsidP="00F114D8">
      <w:pPr>
        <w:pStyle w:val="Akapitzlist"/>
        <w:numPr>
          <w:ilvl w:val="0"/>
          <w:numId w:val="20"/>
        </w:numPr>
        <w:suppressAutoHyphens/>
        <w:jc w:val="both"/>
        <w:rPr>
          <w:sz w:val="24"/>
          <w:szCs w:val="24"/>
        </w:rPr>
      </w:pPr>
      <w:r w:rsidRPr="009728E0">
        <w:rPr>
          <w:sz w:val="24"/>
          <w:szCs w:val="24"/>
        </w:rPr>
        <w:t>Rozliczenia między Zamawiającym a Wykonawcą będą prowadzone w złotych polskich (PLN).</w:t>
      </w:r>
    </w:p>
    <w:p w:rsidR="00F114D8" w:rsidRPr="001E4734" w:rsidRDefault="00F114D8" w:rsidP="00F114D8">
      <w:pPr>
        <w:pStyle w:val="Akapitzlist"/>
        <w:numPr>
          <w:ilvl w:val="0"/>
          <w:numId w:val="20"/>
        </w:numPr>
        <w:suppressAutoHyphens/>
        <w:jc w:val="both"/>
        <w:rPr>
          <w:b/>
          <w:sz w:val="24"/>
          <w:szCs w:val="24"/>
        </w:rPr>
      </w:pPr>
      <w:r w:rsidRPr="00E85BCA">
        <w:rPr>
          <w:b/>
          <w:sz w:val="24"/>
          <w:szCs w:val="24"/>
        </w:rPr>
        <w:t xml:space="preserve">Zgodnie z art. 91 ust. 3a zdanie drugie ustawy </w:t>
      </w:r>
      <w:proofErr w:type="spellStart"/>
      <w:r w:rsidRPr="00E85BCA">
        <w:rPr>
          <w:b/>
          <w:sz w:val="24"/>
          <w:szCs w:val="24"/>
        </w:rPr>
        <w:t>pzp</w:t>
      </w:r>
      <w:proofErr w:type="spellEnd"/>
      <w:r w:rsidRPr="00E85BCA">
        <w:rPr>
          <w:b/>
          <w:sz w:val="24"/>
          <w:szCs w:val="24"/>
        </w:rPr>
        <w:t>,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bookmarkStart w:id="37" w:name="_Toc72717339"/>
      <w:bookmarkStart w:id="38" w:name="_Toc95621023"/>
      <w:bookmarkStart w:id="39" w:name="_Toc95621124"/>
      <w:bookmarkStart w:id="40" w:name="_Toc95633507"/>
      <w:bookmarkStart w:id="41" w:name="_Toc320861823"/>
    </w:p>
    <w:p w:rsidR="00F114D8" w:rsidRPr="00C96875" w:rsidRDefault="00F114D8" w:rsidP="00F114D8">
      <w:pPr>
        <w:pStyle w:val="Nagwek2"/>
        <w:spacing w:before="240" w:after="240"/>
        <w:rPr>
          <w:rFonts w:ascii="Times New Roman" w:hAnsi="Times New Roman"/>
          <w:sz w:val="24"/>
          <w:szCs w:val="24"/>
        </w:rPr>
      </w:pPr>
      <w:r w:rsidRPr="00C96875">
        <w:rPr>
          <w:rFonts w:ascii="Times New Roman" w:hAnsi="Times New Roman"/>
          <w:sz w:val="24"/>
          <w:szCs w:val="24"/>
        </w:rPr>
        <w:t>XVII. Opis kryteriów, którymi Zamawiający będzie się kierował</w:t>
      </w:r>
      <w:r>
        <w:rPr>
          <w:rFonts w:ascii="Times New Roman" w:hAnsi="Times New Roman"/>
          <w:sz w:val="24"/>
          <w:szCs w:val="24"/>
        </w:rPr>
        <w:t xml:space="preserve"> </w:t>
      </w:r>
      <w:r w:rsidRPr="00C96875">
        <w:rPr>
          <w:rFonts w:ascii="Times New Roman" w:hAnsi="Times New Roman"/>
          <w:sz w:val="24"/>
          <w:szCs w:val="24"/>
        </w:rPr>
        <w:t>przy wyborze oferty, wraz z podaniem znaczenia tych kryteriów i sposobu oceny ofert</w:t>
      </w:r>
      <w:bookmarkEnd w:id="37"/>
      <w:bookmarkEnd w:id="38"/>
      <w:bookmarkEnd w:id="39"/>
      <w:bookmarkEnd w:id="40"/>
      <w:bookmarkEnd w:id="41"/>
    </w:p>
    <w:p w:rsidR="00F114D8" w:rsidRPr="00C96875" w:rsidRDefault="00F114D8" w:rsidP="00F114D8"/>
    <w:p w:rsidR="00F114D8" w:rsidRPr="00C96875" w:rsidRDefault="00F114D8" w:rsidP="00F114D8">
      <w:pPr>
        <w:numPr>
          <w:ilvl w:val="0"/>
          <w:numId w:val="22"/>
        </w:numPr>
        <w:autoSpaceDE w:val="0"/>
        <w:autoSpaceDN w:val="0"/>
        <w:adjustRightInd w:val="0"/>
        <w:spacing w:after="120"/>
        <w:ind w:left="357" w:hanging="357"/>
        <w:jc w:val="both"/>
        <w:rPr>
          <w:b/>
          <w:sz w:val="24"/>
          <w:szCs w:val="24"/>
        </w:rPr>
      </w:pPr>
      <w:r w:rsidRPr="00C96875">
        <w:rPr>
          <w:sz w:val="24"/>
          <w:szCs w:val="24"/>
        </w:rPr>
        <w:t>Zamawiający wybierze ofertę najkorzystniejszą spośród ofert nie odrzuconych wyłącznie na podstawie kryterium oceny ofert, którym są:</w:t>
      </w:r>
    </w:p>
    <w:p w:rsidR="00F114D8" w:rsidRPr="005B3409" w:rsidRDefault="00F114D8" w:rsidP="00F114D8">
      <w:pPr>
        <w:numPr>
          <w:ilvl w:val="1"/>
          <w:numId w:val="23"/>
        </w:numPr>
        <w:autoSpaceDE w:val="0"/>
        <w:autoSpaceDN w:val="0"/>
        <w:adjustRightInd w:val="0"/>
        <w:jc w:val="both"/>
        <w:rPr>
          <w:b/>
          <w:sz w:val="24"/>
          <w:szCs w:val="24"/>
        </w:rPr>
      </w:pPr>
      <w:r w:rsidRPr="00C96875">
        <w:rPr>
          <w:b/>
          <w:bCs/>
          <w:sz w:val="24"/>
          <w:szCs w:val="24"/>
        </w:rPr>
        <w:t xml:space="preserve">cena </w:t>
      </w:r>
      <w:r w:rsidRPr="00C96875">
        <w:rPr>
          <w:bCs/>
          <w:sz w:val="24"/>
          <w:szCs w:val="24"/>
        </w:rPr>
        <w:t>(</w:t>
      </w:r>
      <w:r w:rsidRPr="00C96875">
        <w:rPr>
          <w:bCs/>
          <w:sz w:val="24"/>
          <w:szCs w:val="24"/>
          <w:u w:val="single"/>
        </w:rPr>
        <w:t>w rozumieniu wartość brutto zamówienia czyli wartość brutto umowy</w:t>
      </w:r>
      <w:r w:rsidRPr="00C96875">
        <w:rPr>
          <w:bCs/>
          <w:sz w:val="24"/>
          <w:szCs w:val="24"/>
        </w:rPr>
        <w:t>)</w:t>
      </w:r>
      <w:r w:rsidRPr="00C96875">
        <w:rPr>
          <w:b/>
          <w:bCs/>
          <w:sz w:val="24"/>
          <w:szCs w:val="24"/>
        </w:rPr>
        <w:t xml:space="preserve"> – waga 60%, </w:t>
      </w:r>
      <w:r w:rsidRPr="00C96875">
        <w:rPr>
          <w:sz w:val="24"/>
          <w:szCs w:val="24"/>
        </w:rPr>
        <w:t>gdzie punkty wyliczane są wg następującego wzoru:</w:t>
      </w:r>
    </w:p>
    <w:p w:rsidR="00F114D8" w:rsidRPr="00C96875" w:rsidRDefault="00A636F6" w:rsidP="00F114D8">
      <w:pPr>
        <w:spacing w:after="120"/>
        <w:ind w:left="720"/>
        <w:rPr>
          <w:i/>
          <w:iCs/>
          <w:sz w:val="24"/>
          <w:szCs w:val="24"/>
        </w:rPr>
      </w:pPr>
      <w:r w:rsidRPr="00A636F6">
        <w:rPr>
          <w:noProof/>
          <w:position w:val="-30"/>
          <w:sz w:val="24"/>
          <w:szCs w:val="24"/>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85pt;height:37.1pt;mso-width-percent:0;mso-height-percent:0;mso-width-percent:0;mso-height-percent:0" o:ole="">
            <v:imagedata r:id="rId11" o:title=""/>
          </v:shape>
          <o:OLEObject Type="Embed" ProgID="Equation.3" ShapeID="_x0000_i1025" DrawAspect="Content" ObjectID="_1605438959" r:id="rId12"/>
        </w:object>
      </w:r>
      <w:r w:rsidR="00F114D8" w:rsidRPr="00C96875">
        <w:rPr>
          <w:sz w:val="24"/>
          <w:szCs w:val="24"/>
        </w:rPr>
        <w:t>·6</w:t>
      </w:r>
      <w:r w:rsidR="00F114D8" w:rsidRPr="00C96875">
        <w:rPr>
          <w:i/>
          <w:iCs/>
          <w:sz w:val="24"/>
          <w:szCs w:val="24"/>
        </w:rPr>
        <w:t xml:space="preserve">0 </w:t>
      </w:r>
      <w:proofErr w:type="spellStart"/>
      <w:r w:rsidR="00F114D8" w:rsidRPr="00C96875">
        <w:rPr>
          <w:i/>
          <w:iCs/>
          <w:sz w:val="24"/>
          <w:szCs w:val="24"/>
        </w:rPr>
        <w:t>pkt</w:t>
      </w:r>
      <w:proofErr w:type="spellEnd"/>
      <w:r w:rsidR="00F114D8" w:rsidRPr="00C96875">
        <w:rPr>
          <w:i/>
          <w:iCs/>
          <w:sz w:val="24"/>
          <w:szCs w:val="24"/>
        </w:rPr>
        <w:t xml:space="preserve"> </w:t>
      </w:r>
    </w:p>
    <w:p w:rsidR="00F114D8" w:rsidRPr="00C96875" w:rsidRDefault="00F114D8" w:rsidP="00F114D8">
      <w:pPr>
        <w:ind w:left="720"/>
        <w:rPr>
          <w:i/>
          <w:iCs/>
          <w:sz w:val="24"/>
          <w:szCs w:val="24"/>
        </w:rPr>
      </w:pPr>
      <w:r w:rsidRPr="00C96875">
        <w:rPr>
          <w:i/>
          <w:iCs/>
          <w:sz w:val="24"/>
          <w:szCs w:val="24"/>
        </w:rPr>
        <w:t>C</w:t>
      </w:r>
      <w:r w:rsidRPr="00C96875">
        <w:rPr>
          <w:i/>
          <w:iCs/>
          <w:sz w:val="24"/>
          <w:szCs w:val="24"/>
          <w:vertAlign w:val="subscript"/>
        </w:rPr>
        <w:t>0</w:t>
      </w:r>
      <w:r w:rsidRPr="00C96875">
        <w:rPr>
          <w:i/>
          <w:iCs/>
          <w:sz w:val="24"/>
          <w:szCs w:val="24"/>
        </w:rPr>
        <w:t xml:space="preserve"> – liczba punktów uzyskanych przez ofertę badaną (</w:t>
      </w:r>
      <w:r w:rsidRPr="00C96875">
        <w:rPr>
          <w:i/>
          <w:iCs/>
          <w:sz w:val="24"/>
          <w:szCs w:val="24"/>
          <w:u w:val="single"/>
        </w:rPr>
        <w:t>po zaokrągleniu do dwóch miejsc po przecinku</w:t>
      </w:r>
      <w:r w:rsidRPr="00C96875">
        <w:rPr>
          <w:i/>
          <w:iCs/>
          <w:sz w:val="24"/>
          <w:szCs w:val="24"/>
        </w:rPr>
        <w:t>) w kryterium cena.</w:t>
      </w:r>
    </w:p>
    <w:p w:rsidR="00F114D8" w:rsidRPr="00C96875" w:rsidRDefault="00F114D8" w:rsidP="00F114D8">
      <w:pPr>
        <w:ind w:left="720"/>
        <w:rPr>
          <w:i/>
          <w:iCs/>
          <w:sz w:val="24"/>
          <w:szCs w:val="24"/>
        </w:rPr>
      </w:pPr>
      <w:r w:rsidRPr="00C96875">
        <w:rPr>
          <w:i/>
          <w:iCs/>
          <w:sz w:val="24"/>
          <w:szCs w:val="24"/>
        </w:rPr>
        <w:t>C</w:t>
      </w:r>
      <w:r w:rsidRPr="00C96875">
        <w:rPr>
          <w:i/>
          <w:iCs/>
          <w:sz w:val="24"/>
          <w:szCs w:val="24"/>
          <w:vertAlign w:val="subscript"/>
        </w:rPr>
        <w:t>MIN</w:t>
      </w:r>
      <w:r w:rsidRPr="00C96875">
        <w:rPr>
          <w:i/>
          <w:iCs/>
          <w:sz w:val="24"/>
          <w:szCs w:val="24"/>
        </w:rPr>
        <w:t xml:space="preserve"> – najniższa zaproponowana cena wśród ofert niepodlegających odrzuceniu</w:t>
      </w:r>
    </w:p>
    <w:p w:rsidR="00F114D8" w:rsidRPr="00C96875" w:rsidRDefault="00F114D8" w:rsidP="00F114D8">
      <w:pPr>
        <w:spacing w:after="120"/>
        <w:jc w:val="both"/>
        <w:rPr>
          <w:i/>
          <w:iCs/>
          <w:sz w:val="24"/>
          <w:szCs w:val="24"/>
        </w:rPr>
      </w:pPr>
      <w:r w:rsidRPr="00C96875">
        <w:rPr>
          <w:i/>
          <w:iCs/>
          <w:sz w:val="24"/>
          <w:szCs w:val="24"/>
        </w:rPr>
        <w:t xml:space="preserve">             C</w:t>
      </w:r>
      <w:r w:rsidRPr="00C96875">
        <w:rPr>
          <w:i/>
          <w:iCs/>
          <w:sz w:val="24"/>
          <w:szCs w:val="24"/>
          <w:vertAlign w:val="subscript"/>
        </w:rPr>
        <w:t>B</w:t>
      </w:r>
      <w:r w:rsidRPr="00C96875">
        <w:rPr>
          <w:i/>
          <w:iCs/>
          <w:sz w:val="24"/>
          <w:szCs w:val="24"/>
        </w:rPr>
        <w:t xml:space="preserve"> – zaproponowana cena oferty badanej</w:t>
      </w:r>
    </w:p>
    <w:p w:rsidR="00F114D8" w:rsidRPr="00D47058" w:rsidRDefault="00F114D8" w:rsidP="00F114D8">
      <w:pPr>
        <w:pStyle w:val="Akapitzlist"/>
        <w:numPr>
          <w:ilvl w:val="1"/>
          <w:numId w:val="23"/>
        </w:numPr>
        <w:autoSpaceDE w:val="0"/>
        <w:autoSpaceDN w:val="0"/>
        <w:adjustRightInd w:val="0"/>
        <w:jc w:val="both"/>
        <w:rPr>
          <w:b/>
          <w:sz w:val="24"/>
          <w:szCs w:val="24"/>
        </w:rPr>
      </w:pPr>
      <w:r w:rsidRPr="00D47058">
        <w:rPr>
          <w:b/>
          <w:sz w:val="24"/>
          <w:szCs w:val="24"/>
        </w:rPr>
        <w:lastRenderedPageBreak/>
        <w:t>Termin płatności -</w:t>
      </w:r>
      <w:r>
        <w:rPr>
          <w:sz w:val="24"/>
          <w:szCs w:val="24"/>
        </w:rPr>
        <w:t xml:space="preserve"> </w:t>
      </w:r>
      <w:r w:rsidRPr="00C96875">
        <w:rPr>
          <w:b/>
          <w:bCs/>
          <w:sz w:val="24"/>
          <w:szCs w:val="24"/>
        </w:rPr>
        <w:t xml:space="preserve">waga 20%, </w:t>
      </w:r>
    </w:p>
    <w:p w:rsidR="00F114D8" w:rsidRPr="00D47058" w:rsidRDefault="00F114D8" w:rsidP="00F114D8">
      <w:pPr>
        <w:pStyle w:val="Akapitzlist"/>
        <w:autoSpaceDE w:val="0"/>
        <w:ind w:left="360"/>
        <w:jc w:val="both"/>
        <w:rPr>
          <w:rFonts w:cs="Tahoma"/>
          <w:sz w:val="24"/>
          <w:szCs w:val="24"/>
        </w:rPr>
      </w:pPr>
      <w:r>
        <w:rPr>
          <w:rFonts w:cs="Tahoma"/>
          <w:sz w:val="24"/>
          <w:szCs w:val="24"/>
        </w:rPr>
        <w:t xml:space="preserve">        </w:t>
      </w:r>
      <w:r w:rsidRPr="00D47058">
        <w:rPr>
          <w:rFonts w:cs="Tahoma"/>
          <w:sz w:val="24"/>
          <w:szCs w:val="24"/>
        </w:rPr>
        <w:t>Termin płatności liczony jest w dniach:</w:t>
      </w:r>
    </w:p>
    <w:p w:rsidR="00F114D8" w:rsidRPr="00D47058" w:rsidRDefault="00F114D8" w:rsidP="00F114D8">
      <w:pPr>
        <w:autoSpaceDE w:val="0"/>
        <w:jc w:val="both"/>
        <w:rPr>
          <w:rFonts w:cs="Tahoma"/>
          <w:sz w:val="24"/>
          <w:szCs w:val="24"/>
        </w:rPr>
      </w:pPr>
      <w:r>
        <w:rPr>
          <w:rFonts w:cs="Tahoma"/>
          <w:sz w:val="24"/>
          <w:szCs w:val="24"/>
        </w:rPr>
        <w:t xml:space="preserve">                 </w:t>
      </w:r>
      <w:r w:rsidRPr="00D47058">
        <w:rPr>
          <w:rFonts w:cs="Tahoma"/>
          <w:sz w:val="24"/>
          <w:szCs w:val="24"/>
        </w:rPr>
        <w:t>- minimalny termin płatności: 14 dni</w:t>
      </w:r>
    </w:p>
    <w:p w:rsidR="00F114D8" w:rsidRPr="00D47058" w:rsidRDefault="00F114D8" w:rsidP="00F114D8">
      <w:pPr>
        <w:pStyle w:val="Akapitzlist"/>
        <w:autoSpaceDE w:val="0"/>
        <w:ind w:left="360"/>
        <w:jc w:val="both"/>
        <w:rPr>
          <w:rFonts w:cs="Tahoma"/>
          <w:sz w:val="24"/>
          <w:szCs w:val="24"/>
        </w:rPr>
      </w:pPr>
      <w:r>
        <w:rPr>
          <w:rFonts w:cs="Tahoma"/>
          <w:sz w:val="24"/>
          <w:szCs w:val="24"/>
        </w:rPr>
        <w:t xml:space="preserve">           </w:t>
      </w:r>
      <w:r w:rsidRPr="00D47058">
        <w:rPr>
          <w:rFonts w:cs="Tahoma"/>
          <w:sz w:val="24"/>
          <w:szCs w:val="24"/>
        </w:rPr>
        <w:t>- maksymalny termin płatności: 30 dni</w:t>
      </w:r>
      <w:r>
        <w:rPr>
          <w:rFonts w:cs="Tahoma"/>
          <w:sz w:val="24"/>
          <w:szCs w:val="24"/>
        </w:rPr>
        <w:t>,</w:t>
      </w:r>
    </w:p>
    <w:p w:rsidR="00F114D8" w:rsidRPr="00C96875" w:rsidRDefault="00F114D8" w:rsidP="00F114D8">
      <w:pPr>
        <w:pStyle w:val="Akapitzlist"/>
        <w:autoSpaceDE w:val="0"/>
        <w:autoSpaceDN w:val="0"/>
        <w:adjustRightInd w:val="0"/>
        <w:jc w:val="both"/>
        <w:rPr>
          <w:b/>
          <w:sz w:val="24"/>
          <w:szCs w:val="24"/>
        </w:rPr>
      </w:pPr>
      <w:r w:rsidRPr="00C96875">
        <w:rPr>
          <w:sz w:val="24"/>
          <w:szCs w:val="24"/>
        </w:rPr>
        <w:t>gdzie punkty wyliczane są wg następującego wzoru:</w:t>
      </w:r>
    </w:p>
    <w:p w:rsidR="00F114D8" w:rsidRPr="00C96875" w:rsidRDefault="00F114D8" w:rsidP="00F114D8">
      <w:pPr>
        <w:tabs>
          <w:tab w:val="left" w:pos="1418"/>
        </w:tabs>
        <w:spacing w:after="120"/>
        <w:ind w:left="714"/>
        <w:jc w:val="both"/>
        <w:rPr>
          <w:b/>
          <w:bCs/>
          <w:sz w:val="24"/>
          <w:szCs w:val="24"/>
        </w:rPr>
      </w:pPr>
    </w:p>
    <w:p w:rsidR="00F114D8" w:rsidRPr="00C96875" w:rsidRDefault="00A636F6" w:rsidP="00F114D8">
      <w:pPr>
        <w:spacing w:after="120"/>
        <w:ind w:left="720"/>
        <w:rPr>
          <w:i/>
          <w:iCs/>
          <w:sz w:val="24"/>
          <w:szCs w:val="24"/>
        </w:rPr>
      </w:pPr>
      <w:r w:rsidRPr="00A636F6">
        <w:rPr>
          <w:noProof/>
          <w:position w:val="-24"/>
          <w:sz w:val="24"/>
          <w:szCs w:val="24"/>
        </w:rPr>
        <w:object w:dxaOrig="1120" w:dyaOrig="620">
          <v:shape id="_x0000_i1026" type="#_x0000_t75" alt="" style="width:58.3pt;height:31.35pt;mso-width-percent:0;mso-height-percent:0;mso-width-percent:0;mso-height-percent:0" o:ole="">
            <v:imagedata r:id="rId13" o:title=""/>
          </v:shape>
          <o:OLEObject Type="Embed" ProgID="Equation.3" ShapeID="_x0000_i1026" DrawAspect="Content" ObjectID="_1605438960" r:id="rId14"/>
        </w:object>
      </w:r>
      <w:r w:rsidR="00F114D8" w:rsidRPr="00C96875">
        <w:rPr>
          <w:sz w:val="24"/>
          <w:szCs w:val="24"/>
        </w:rPr>
        <w:t>·2</w:t>
      </w:r>
      <w:r w:rsidR="00F114D8" w:rsidRPr="00C96875">
        <w:rPr>
          <w:i/>
          <w:iCs/>
          <w:sz w:val="24"/>
          <w:szCs w:val="24"/>
        </w:rPr>
        <w:t xml:space="preserve">0 </w:t>
      </w:r>
      <w:proofErr w:type="spellStart"/>
      <w:r w:rsidR="00F114D8" w:rsidRPr="00C96875">
        <w:rPr>
          <w:i/>
          <w:iCs/>
          <w:sz w:val="24"/>
          <w:szCs w:val="24"/>
        </w:rPr>
        <w:t>pkt</w:t>
      </w:r>
      <w:proofErr w:type="spellEnd"/>
      <w:r w:rsidR="00F114D8" w:rsidRPr="00C96875">
        <w:rPr>
          <w:i/>
          <w:iCs/>
          <w:sz w:val="24"/>
          <w:szCs w:val="24"/>
        </w:rPr>
        <w:t xml:space="preserve"> </w:t>
      </w:r>
    </w:p>
    <w:p w:rsidR="00F114D8" w:rsidRPr="00C96875" w:rsidRDefault="00F114D8" w:rsidP="00F114D8">
      <w:pPr>
        <w:ind w:left="720"/>
        <w:rPr>
          <w:i/>
          <w:iCs/>
          <w:sz w:val="24"/>
          <w:szCs w:val="24"/>
        </w:rPr>
      </w:pPr>
      <w:r>
        <w:rPr>
          <w:i/>
          <w:iCs/>
          <w:sz w:val="24"/>
          <w:szCs w:val="24"/>
        </w:rPr>
        <w:t>T</w:t>
      </w:r>
      <w:r w:rsidRPr="00C96875">
        <w:rPr>
          <w:i/>
          <w:iCs/>
          <w:sz w:val="24"/>
          <w:szCs w:val="24"/>
        </w:rPr>
        <w:t xml:space="preserve"> – liczba punktów uzyskanych przez ofertę badaną (</w:t>
      </w:r>
      <w:r w:rsidRPr="00C96875">
        <w:rPr>
          <w:i/>
          <w:iCs/>
          <w:sz w:val="24"/>
          <w:szCs w:val="24"/>
          <w:u w:val="single"/>
        </w:rPr>
        <w:t>po zaokrągleniu do dwóch miejsc po przecinku</w:t>
      </w:r>
      <w:r w:rsidRPr="00C96875">
        <w:rPr>
          <w:i/>
          <w:iCs/>
          <w:sz w:val="24"/>
          <w:szCs w:val="24"/>
        </w:rPr>
        <w:t xml:space="preserve">), w kryterium </w:t>
      </w:r>
    </w:p>
    <w:p w:rsidR="00F114D8" w:rsidRPr="00C96875" w:rsidRDefault="00F114D8" w:rsidP="00F114D8">
      <w:pPr>
        <w:ind w:left="720"/>
        <w:rPr>
          <w:i/>
          <w:iCs/>
          <w:sz w:val="24"/>
          <w:szCs w:val="24"/>
        </w:rPr>
      </w:pPr>
      <w:proofErr w:type="spellStart"/>
      <w:r>
        <w:rPr>
          <w:i/>
          <w:iCs/>
          <w:sz w:val="24"/>
          <w:szCs w:val="24"/>
        </w:rPr>
        <w:t>Tmax</w:t>
      </w:r>
      <w:proofErr w:type="spellEnd"/>
      <w:r w:rsidRPr="00C96875">
        <w:rPr>
          <w:i/>
          <w:iCs/>
          <w:sz w:val="24"/>
          <w:szCs w:val="24"/>
        </w:rPr>
        <w:t xml:space="preserve"> – </w:t>
      </w:r>
      <w:r>
        <w:rPr>
          <w:i/>
          <w:iCs/>
          <w:sz w:val="24"/>
          <w:szCs w:val="24"/>
        </w:rPr>
        <w:t>najdłuższy termin płatności</w:t>
      </w:r>
    </w:p>
    <w:p w:rsidR="00F114D8" w:rsidRDefault="00F114D8" w:rsidP="00F114D8">
      <w:pPr>
        <w:ind w:left="720"/>
        <w:rPr>
          <w:bCs/>
          <w:i/>
          <w:sz w:val="24"/>
          <w:szCs w:val="24"/>
        </w:rPr>
      </w:pPr>
      <w:r>
        <w:rPr>
          <w:i/>
          <w:iCs/>
          <w:sz w:val="24"/>
          <w:szCs w:val="24"/>
        </w:rPr>
        <w:t>To</w:t>
      </w:r>
      <w:r w:rsidRPr="00C96875">
        <w:rPr>
          <w:i/>
          <w:iCs/>
          <w:sz w:val="24"/>
          <w:szCs w:val="24"/>
        </w:rPr>
        <w:t xml:space="preserve">– </w:t>
      </w:r>
      <w:r>
        <w:rPr>
          <w:i/>
          <w:iCs/>
          <w:sz w:val="24"/>
          <w:szCs w:val="24"/>
        </w:rPr>
        <w:t>termin płatności badanej oferty</w:t>
      </w:r>
      <w:r w:rsidRPr="00C96875">
        <w:rPr>
          <w:bCs/>
          <w:i/>
          <w:sz w:val="24"/>
          <w:szCs w:val="24"/>
        </w:rPr>
        <w:t>.</w:t>
      </w:r>
    </w:p>
    <w:p w:rsidR="00F114D8" w:rsidRDefault="00F114D8" w:rsidP="00F114D8">
      <w:pPr>
        <w:suppressAutoHyphens/>
        <w:spacing w:after="120"/>
        <w:jc w:val="both"/>
        <w:rPr>
          <w:bCs/>
          <w:i/>
          <w:sz w:val="24"/>
          <w:szCs w:val="24"/>
        </w:rPr>
      </w:pPr>
    </w:p>
    <w:p w:rsidR="00F114D8" w:rsidRPr="003221F7" w:rsidRDefault="00F114D8" w:rsidP="00F114D8">
      <w:pPr>
        <w:pStyle w:val="Akapitzlist"/>
        <w:numPr>
          <w:ilvl w:val="0"/>
          <w:numId w:val="25"/>
        </w:numPr>
        <w:suppressAutoHyphens/>
        <w:spacing w:after="120"/>
        <w:jc w:val="both"/>
        <w:rPr>
          <w:iCs/>
          <w:sz w:val="24"/>
          <w:szCs w:val="24"/>
        </w:rPr>
      </w:pPr>
      <w:r w:rsidRPr="00A0512B">
        <w:rPr>
          <w:b/>
          <w:iCs/>
          <w:sz w:val="24"/>
          <w:szCs w:val="24"/>
        </w:rPr>
        <w:t>kryterium środowiskowe</w:t>
      </w:r>
      <w:r w:rsidRPr="00A0512B">
        <w:rPr>
          <w:iCs/>
          <w:sz w:val="24"/>
          <w:szCs w:val="24"/>
        </w:rPr>
        <w:t xml:space="preserve"> </w:t>
      </w:r>
      <w:proofErr w:type="spellStart"/>
      <w:r w:rsidRPr="00A0512B">
        <w:rPr>
          <w:iCs/>
          <w:sz w:val="24"/>
          <w:szCs w:val="24"/>
        </w:rPr>
        <w:t>tj</w:t>
      </w:r>
      <w:proofErr w:type="spellEnd"/>
      <w:r w:rsidRPr="00A0512B">
        <w:rPr>
          <w:iCs/>
          <w:sz w:val="24"/>
          <w:szCs w:val="24"/>
        </w:rPr>
        <w:t xml:space="preserve">: przeprowadzenie cyklu szkoleń mającego na celu edukację mieszkańców </w:t>
      </w:r>
      <w:proofErr w:type="spellStart"/>
      <w:r w:rsidRPr="00A0512B">
        <w:rPr>
          <w:iCs/>
          <w:sz w:val="24"/>
          <w:szCs w:val="24"/>
        </w:rPr>
        <w:t>gminy</w:t>
      </w:r>
      <w:proofErr w:type="spellEnd"/>
      <w:r w:rsidRPr="00A0512B">
        <w:rPr>
          <w:iCs/>
          <w:sz w:val="24"/>
          <w:szCs w:val="24"/>
        </w:rPr>
        <w:t xml:space="preserve"> w zakresie zasad postępowania z odpadami, promocję selektywnej zbiórki </w:t>
      </w:r>
      <w:proofErr w:type="spellStart"/>
      <w:r w:rsidRPr="00A0512B">
        <w:rPr>
          <w:iCs/>
          <w:sz w:val="24"/>
          <w:szCs w:val="24"/>
        </w:rPr>
        <w:t>odpadów</w:t>
      </w:r>
      <w:proofErr w:type="spellEnd"/>
      <w:r w:rsidRPr="00A0512B">
        <w:rPr>
          <w:iCs/>
          <w:sz w:val="24"/>
          <w:szCs w:val="24"/>
        </w:rPr>
        <w:t xml:space="preserve"> oraz przedstawienie systemu gospodarowania odpadami funkcjo</w:t>
      </w:r>
      <w:r>
        <w:rPr>
          <w:iCs/>
          <w:sz w:val="24"/>
          <w:szCs w:val="24"/>
        </w:rPr>
        <w:t>nującego w mieście Brańsk</w:t>
      </w:r>
      <w:r w:rsidRPr="00A0512B">
        <w:rPr>
          <w:iCs/>
          <w:sz w:val="24"/>
          <w:szCs w:val="24"/>
        </w:rPr>
        <w:t xml:space="preserve">, wraz z emisją materiałów edukacyjnych w </w:t>
      </w:r>
      <w:r w:rsidRPr="003221F7">
        <w:rPr>
          <w:iCs/>
          <w:sz w:val="24"/>
          <w:szCs w:val="24"/>
        </w:rPr>
        <w:t xml:space="preserve">ilości 200 </w:t>
      </w:r>
      <w:proofErr w:type="spellStart"/>
      <w:r w:rsidRPr="003221F7">
        <w:rPr>
          <w:iCs/>
          <w:sz w:val="24"/>
          <w:szCs w:val="24"/>
        </w:rPr>
        <w:t>szt</w:t>
      </w:r>
      <w:proofErr w:type="spellEnd"/>
      <w:r w:rsidRPr="003221F7">
        <w:rPr>
          <w:iCs/>
          <w:sz w:val="24"/>
          <w:szCs w:val="24"/>
        </w:rPr>
        <w:t xml:space="preserve">/szkolenie– </w:t>
      </w:r>
      <w:r w:rsidRPr="003221F7">
        <w:rPr>
          <w:b/>
          <w:iCs/>
          <w:sz w:val="24"/>
          <w:szCs w:val="24"/>
        </w:rPr>
        <w:t>znaczenie 20%,</w:t>
      </w:r>
      <w:r w:rsidRPr="003221F7">
        <w:rPr>
          <w:iCs/>
          <w:sz w:val="24"/>
          <w:szCs w:val="24"/>
        </w:rPr>
        <w:t xml:space="preserve"> </w:t>
      </w:r>
    </w:p>
    <w:p w:rsidR="00F114D8" w:rsidRPr="00A0512B" w:rsidRDefault="00F114D8" w:rsidP="00F114D8">
      <w:pPr>
        <w:pStyle w:val="Akapitzlist"/>
        <w:spacing w:after="120"/>
        <w:ind w:left="644"/>
        <w:jc w:val="both"/>
        <w:rPr>
          <w:iCs/>
          <w:sz w:val="24"/>
          <w:szCs w:val="24"/>
        </w:rPr>
      </w:pPr>
      <w:r w:rsidRPr="00A0512B">
        <w:rPr>
          <w:iCs/>
          <w:sz w:val="24"/>
          <w:szCs w:val="24"/>
        </w:rPr>
        <w:t>Oferta o największej liczbie zadeklarowanych szkoleń w trakcie trwania umowy (min. 2, maks. 4), uzyska maksymalną możliwa ilość punktów tj. 20 pkt., pozostałym Wykonawcom przyznana zostanie odpowiednio mniejsza (proporcjonalnie mniejsza) ilość punktów wg wzoru:</w:t>
      </w:r>
    </w:p>
    <w:p w:rsidR="00F114D8" w:rsidRPr="00C96875" w:rsidRDefault="00A636F6" w:rsidP="00F114D8">
      <w:pPr>
        <w:spacing w:after="120"/>
        <w:ind w:left="720"/>
        <w:rPr>
          <w:i/>
          <w:iCs/>
        </w:rPr>
      </w:pPr>
      <w:r w:rsidRPr="00C96875">
        <w:rPr>
          <w:noProof/>
          <w:position w:val="-30"/>
        </w:rPr>
        <w:object w:dxaOrig="1020" w:dyaOrig="680">
          <v:shape id="_x0000_i1027" type="#_x0000_t75" alt="" style="width:51.25pt;height:37.1pt;mso-width-percent:0;mso-height-percent:0;mso-width-percent:0;mso-height-percent:0" o:ole="">
            <v:imagedata r:id="rId15" o:title=""/>
          </v:shape>
          <o:OLEObject Type="Embed" ProgID="Equation.3" ShapeID="_x0000_i1027" DrawAspect="Content" ObjectID="_1605438961" r:id="rId16"/>
        </w:object>
      </w:r>
      <w:r w:rsidR="00F114D8" w:rsidRPr="00C96875">
        <w:t>·</w:t>
      </w:r>
      <w:r w:rsidR="00F114D8">
        <w:t>2</w:t>
      </w:r>
      <w:r w:rsidR="00F114D8" w:rsidRPr="00C96875">
        <w:rPr>
          <w:i/>
          <w:iCs/>
        </w:rPr>
        <w:t xml:space="preserve">0 </w:t>
      </w:r>
      <w:proofErr w:type="spellStart"/>
      <w:r w:rsidR="00F114D8" w:rsidRPr="00C96875">
        <w:rPr>
          <w:i/>
          <w:iCs/>
        </w:rPr>
        <w:t>pkt</w:t>
      </w:r>
      <w:proofErr w:type="spellEnd"/>
      <w:r w:rsidR="00F114D8" w:rsidRPr="00C96875">
        <w:rPr>
          <w:i/>
          <w:iCs/>
        </w:rPr>
        <w:t xml:space="preserve"> </w:t>
      </w:r>
      <w:r w:rsidR="00F114D8" w:rsidRPr="00C96875">
        <w:rPr>
          <w:i/>
          <w:iCs/>
          <w:bdr w:val="single" w:sz="4" w:space="0" w:color="auto"/>
        </w:rPr>
        <w:t xml:space="preserve"> </w:t>
      </w:r>
    </w:p>
    <w:p w:rsidR="00F114D8" w:rsidRPr="00772B2F" w:rsidRDefault="00F114D8" w:rsidP="00F114D8">
      <w:pPr>
        <w:ind w:left="720"/>
        <w:rPr>
          <w:iCs/>
          <w:sz w:val="24"/>
          <w:szCs w:val="24"/>
        </w:rPr>
      </w:pPr>
      <w:r w:rsidRPr="00772B2F">
        <w:rPr>
          <w:iCs/>
          <w:sz w:val="24"/>
          <w:szCs w:val="24"/>
        </w:rPr>
        <w:t>K</w:t>
      </w:r>
      <w:r w:rsidRPr="00772B2F">
        <w:rPr>
          <w:iCs/>
          <w:sz w:val="24"/>
          <w:szCs w:val="24"/>
          <w:vertAlign w:val="subscript"/>
        </w:rPr>
        <w:t>0</w:t>
      </w:r>
      <w:r w:rsidRPr="00772B2F">
        <w:rPr>
          <w:iCs/>
          <w:sz w:val="24"/>
          <w:szCs w:val="24"/>
        </w:rPr>
        <w:t xml:space="preserve"> – liczba punktów uzyskanych przez ofertę badaną (</w:t>
      </w:r>
      <w:r w:rsidRPr="00772B2F">
        <w:rPr>
          <w:iCs/>
          <w:sz w:val="24"/>
          <w:szCs w:val="24"/>
          <w:u w:val="single"/>
        </w:rPr>
        <w:t>po zaokrągleniu do dwóch miejsc po przecinku</w:t>
      </w:r>
      <w:r w:rsidRPr="00772B2F">
        <w:rPr>
          <w:iCs/>
          <w:sz w:val="24"/>
          <w:szCs w:val="24"/>
        </w:rPr>
        <w:t>) w kryterium środowiskowym,</w:t>
      </w:r>
    </w:p>
    <w:p w:rsidR="00F114D8" w:rsidRPr="00772B2F" w:rsidRDefault="00F114D8" w:rsidP="00F114D8">
      <w:pPr>
        <w:ind w:left="720"/>
        <w:rPr>
          <w:iCs/>
          <w:sz w:val="24"/>
          <w:szCs w:val="24"/>
        </w:rPr>
      </w:pPr>
      <w:r w:rsidRPr="00772B2F">
        <w:rPr>
          <w:iCs/>
          <w:sz w:val="24"/>
          <w:szCs w:val="24"/>
        </w:rPr>
        <w:t>K</w:t>
      </w:r>
      <w:r w:rsidRPr="00772B2F">
        <w:rPr>
          <w:iCs/>
          <w:sz w:val="24"/>
          <w:szCs w:val="24"/>
          <w:vertAlign w:val="subscript"/>
        </w:rPr>
        <w:t>B</w:t>
      </w:r>
      <w:r w:rsidRPr="00772B2F">
        <w:rPr>
          <w:iCs/>
          <w:sz w:val="24"/>
          <w:szCs w:val="24"/>
        </w:rPr>
        <w:t xml:space="preserve"> – liczba szkoleń zaproponowana w ofercie badanej</w:t>
      </w:r>
    </w:p>
    <w:p w:rsidR="00F114D8" w:rsidRPr="00772B2F" w:rsidRDefault="00F114D8" w:rsidP="00F114D8">
      <w:pPr>
        <w:spacing w:after="120"/>
        <w:jc w:val="both"/>
        <w:rPr>
          <w:iCs/>
          <w:sz w:val="24"/>
          <w:szCs w:val="24"/>
        </w:rPr>
      </w:pPr>
      <w:r w:rsidRPr="00772B2F">
        <w:rPr>
          <w:iCs/>
          <w:sz w:val="24"/>
          <w:szCs w:val="24"/>
        </w:rPr>
        <w:t xml:space="preserve">            K</w:t>
      </w:r>
      <w:r w:rsidRPr="00772B2F">
        <w:rPr>
          <w:iCs/>
          <w:sz w:val="24"/>
          <w:szCs w:val="24"/>
          <w:vertAlign w:val="subscript"/>
        </w:rPr>
        <w:t>N</w:t>
      </w:r>
      <w:r w:rsidRPr="00772B2F">
        <w:rPr>
          <w:iCs/>
          <w:sz w:val="24"/>
          <w:szCs w:val="24"/>
        </w:rPr>
        <w:t xml:space="preserve"> – największa zaproponowana liczba szkoleń </w:t>
      </w:r>
    </w:p>
    <w:p w:rsidR="00F114D8" w:rsidRPr="00772B2F" w:rsidRDefault="00F114D8" w:rsidP="00F114D8">
      <w:pPr>
        <w:spacing w:after="120"/>
        <w:ind w:left="709"/>
        <w:jc w:val="both"/>
        <w:rPr>
          <w:iCs/>
          <w:sz w:val="24"/>
          <w:szCs w:val="24"/>
        </w:rPr>
      </w:pPr>
      <w:r w:rsidRPr="00772B2F">
        <w:rPr>
          <w:iCs/>
          <w:sz w:val="24"/>
          <w:szCs w:val="24"/>
        </w:rPr>
        <w:t>Wykonawca potwierdzi ilość cykli szkoleń  na podstawie oświadczeni</w:t>
      </w:r>
      <w:r>
        <w:rPr>
          <w:iCs/>
          <w:sz w:val="24"/>
          <w:szCs w:val="24"/>
        </w:rPr>
        <w:t xml:space="preserve">a. </w:t>
      </w:r>
      <w:r w:rsidRPr="00772B2F">
        <w:rPr>
          <w:iCs/>
          <w:sz w:val="24"/>
          <w:szCs w:val="24"/>
        </w:rPr>
        <w:t xml:space="preserve">Czas trwania szkolenia powinien wynosić jedną godzinę lekcyjną w czasie której Wykonawca zaprezentuje uczestnikom spotkania w formie np. prezentacji, filmu lub wykładu jakie korzyści na ochronę środowiska ma segregacja </w:t>
      </w:r>
      <w:proofErr w:type="spellStart"/>
      <w:r w:rsidRPr="00772B2F">
        <w:rPr>
          <w:iCs/>
          <w:sz w:val="24"/>
          <w:szCs w:val="24"/>
        </w:rPr>
        <w:t>odpadów</w:t>
      </w:r>
      <w:proofErr w:type="spellEnd"/>
      <w:r w:rsidRPr="00772B2F">
        <w:rPr>
          <w:iCs/>
          <w:sz w:val="24"/>
          <w:szCs w:val="24"/>
        </w:rPr>
        <w:t xml:space="preserve">, jak przebiega proces przetwarzania </w:t>
      </w:r>
      <w:proofErr w:type="spellStart"/>
      <w:r w:rsidRPr="00772B2F">
        <w:rPr>
          <w:iCs/>
          <w:sz w:val="24"/>
          <w:szCs w:val="24"/>
        </w:rPr>
        <w:t>odp</w:t>
      </w:r>
      <w:r>
        <w:rPr>
          <w:iCs/>
          <w:sz w:val="24"/>
          <w:szCs w:val="24"/>
        </w:rPr>
        <w:t>adów</w:t>
      </w:r>
      <w:proofErr w:type="spellEnd"/>
      <w:r>
        <w:rPr>
          <w:iCs/>
          <w:sz w:val="24"/>
          <w:szCs w:val="24"/>
        </w:rPr>
        <w:t xml:space="preserve"> po ich przetransportowaniu </w:t>
      </w:r>
      <w:r w:rsidRPr="00772B2F">
        <w:rPr>
          <w:iCs/>
          <w:sz w:val="24"/>
          <w:szCs w:val="24"/>
        </w:rPr>
        <w:t xml:space="preserve">do instalacji oraz jak należy postępować z poszczególnymi rodzajami </w:t>
      </w:r>
      <w:proofErr w:type="spellStart"/>
      <w:r w:rsidRPr="00772B2F">
        <w:rPr>
          <w:iCs/>
          <w:sz w:val="24"/>
          <w:szCs w:val="24"/>
        </w:rPr>
        <w:t>odpadów</w:t>
      </w:r>
      <w:proofErr w:type="spellEnd"/>
      <w:r w:rsidRPr="00772B2F">
        <w:rPr>
          <w:iCs/>
          <w:sz w:val="24"/>
          <w:szCs w:val="24"/>
        </w:rPr>
        <w:t xml:space="preserve">. Dodatkowo na każdym szkoleniu Wykonawca wyemituje </w:t>
      </w:r>
      <w:r w:rsidRPr="00951D3B">
        <w:rPr>
          <w:iCs/>
          <w:sz w:val="24"/>
          <w:szCs w:val="24"/>
        </w:rPr>
        <w:t>po 200 szt.</w:t>
      </w:r>
      <w:r w:rsidRPr="00772B2F">
        <w:rPr>
          <w:iCs/>
          <w:sz w:val="24"/>
          <w:szCs w:val="24"/>
        </w:rPr>
        <w:t xml:space="preserve"> papierowych materiałów edukacyjnych </w:t>
      </w:r>
      <w:r>
        <w:rPr>
          <w:iCs/>
          <w:sz w:val="24"/>
          <w:szCs w:val="24"/>
        </w:rPr>
        <w:t xml:space="preserve">                                       </w:t>
      </w:r>
      <w:r w:rsidRPr="00772B2F">
        <w:rPr>
          <w:iCs/>
          <w:sz w:val="24"/>
          <w:szCs w:val="24"/>
        </w:rPr>
        <w:t>(np. w formie ulotek) w celu rozdania uczestnikom szkolenia oraz przekazania nieobecnym na szkoleniu mieszkańcom.</w:t>
      </w:r>
    </w:p>
    <w:p w:rsidR="00F114D8" w:rsidRPr="00C96875" w:rsidRDefault="00F114D8" w:rsidP="00F114D8">
      <w:pPr>
        <w:pStyle w:val="p"/>
        <w:jc w:val="both"/>
        <w:rPr>
          <w:rFonts w:ascii="Times New Roman" w:hAnsi="Times New Roman" w:cs="Times New Roman"/>
          <w:i/>
          <w:sz w:val="24"/>
          <w:szCs w:val="24"/>
        </w:rPr>
      </w:pPr>
    </w:p>
    <w:p w:rsidR="00F114D8" w:rsidRPr="00E02EAD" w:rsidRDefault="00F114D8" w:rsidP="00F114D8">
      <w:pPr>
        <w:pStyle w:val="Tekstpodstawowywcity3"/>
        <w:numPr>
          <w:ilvl w:val="0"/>
          <w:numId w:val="22"/>
        </w:numPr>
        <w:jc w:val="both"/>
        <w:rPr>
          <w:sz w:val="24"/>
          <w:szCs w:val="24"/>
        </w:rPr>
      </w:pPr>
      <w:r w:rsidRPr="00E02EAD">
        <w:rPr>
          <w:sz w:val="24"/>
          <w:szCs w:val="24"/>
        </w:rPr>
        <w:t>Zamówienie udzielone zostanie temu Wykonawcy, który:</w:t>
      </w:r>
    </w:p>
    <w:p w:rsidR="00F114D8" w:rsidRPr="00E02EAD" w:rsidRDefault="00F114D8" w:rsidP="00F114D8">
      <w:pPr>
        <w:pStyle w:val="Tekstpodstawowywcity3"/>
        <w:numPr>
          <w:ilvl w:val="1"/>
          <w:numId w:val="24"/>
        </w:numPr>
        <w:jc w:val="both"/>
        <w:rPr>
          <w:sz w:val="24"/>
          <w:szCs w:val="24"/>
        </w:rPr>
      </w:pPr>
      <w:r w:rsidRPr="00E02EAD">
        <w:rPr>
          <w:sz w:val="24"/>
          <w:szCs w:val="24"/>
        </w:rPr>
        <w:t xml:space="preserve">spełni wymagania określone w niniejszej SIWZ oraz ustawie </w:t>
      </w:r>
      <w:proofErr w:type="spellStart"/>
      <w:r w:rsidRPr="00E02EAD">
        <w:rPr>
          <w:sz w:val="24"/>
          <w:szCs w:val="24"/>
        </w:rPr>
        <w:t>Pzp</w:t>
      </w:r>
      <w:proofErr w:type="spellEnd"/>
      <w:r w:rsidRPr="00E02EAD">
        <w:rPr>
          <w:sz w:val="24"/>
          <w:szCs w:val="24"/>
        </w:rPr>
        <w:t>;</w:t>
      </w:r>
    </w:p>
    <w:p w:rsidR="00F114D8" w:rsidRPr="00E02EAD" w:rsidRDefault="00F114D8" w:rsidP="00F114D8">
      <w:pPr>
        <w:pStyle w:val="Tekstpodstawowywcity3"/>
        <w:numPr>
          <w:ilvl w:val="1"/>
          <w:numId w:val="24"/>
        </w:numPr>
        <w:jc w:val="both"/>
        <w:rPr>
          <w:sz w:val="24"/>
          <w:szCs w:val="24"/>
        </w:rPr>
      </w:pPr>
      <w:r w:rsidRPr="00E02EAD">
        <w:rPr>
          <w:sz w:val="24"/>
          <w:szCs w:val="24"/>
        </w:rPr>
        <w:t>przedłoży ofertę, która uzyska największą liczbę punktów wyliczonych zgodnie</w:t>
      </w:r>
      <w:r>
        <w:rPr>
          <w:sz w:val="24"/>
          <w:szCs w:val="24"/>
        </w:rPr>
        <w:t xml:space="preserve">                  </w:t>
      </w:r>
      <w:r w:rsidRPr="00E02EAD">
        <w:rPr>
          <w:sz w:val="24"/>
          <w:szCs w:val="24"/>
        </w:rPr>
        <w:t xml:space="preserve"> ze wzorem:</w:t>
      </w:r>
    </w:p>
    <w:p w:rsidR="00F114D8" w:rsidRPr="00E02EAD" w:rsidRDefault="00F114D8" w:rsidP="00F114D8">
      <w:pPr>
        <w:pStyle w:val="Tekstpodstawowywcity3"/>
        <w:ind w:left="720"/>
        <w:rPr>
          <w:b/>
          <w:sz w:val="24"/>
          <w:szCs w:val="24"/>
        </w:rPr>
      </w:pPr>
      <w:r w:rsidRPr="00E02EAD">
        <w:rPr>
          <w:b/>
          <w:sz w:val="24"/>
          <w:szCs w:val="24"/>
        </w:rPr>
        <w:t>P = C</w:t>
      </w:r>
      <w:r w:rsidRPr="00E02EAD">
        <w:rPr>
          <w:b/>
          <w:sz w:val="24"/>
          <w:szCs w:val="24"/>
          <w:vertAlign w:val="subscript"/>
        </w:rPr>
        <w:t>O</w:t>
      </w:r>
      <w:r w:rsidRPr="00E02EAD">
        <w:rPr>
          <w:b/>
          <w:sz w:val="24"/>
          <w:szCs w:val="24"/>
        </w:rPr>
        <w:t xml:space="preserve"> + G</w:t>
      </w:r>
      <w:r w:rsidRPr="00E02EAD">
        <w:rPr>
          <w:b/>
          <w:sz w:val="24"/>
          <w:szCs w:val="24"/>
          <w:vertAlign w:val="subscript"/>
        </w:rPr>
        <w:t>O</w:t>
      </w:r>
      <w:r w:rsidRPr="00E02EAD">
        <w:rPr>
          <w:b/>
          <w:sz w:val="24"/>
          <w:szCs w:val="24"/>
        </w:rPr>
        <w:t>+ T</w:t>
      </w:r>
    </w:p>
    <w:p w:rsidR="00F114D8" w:rsidRPr="00E02EAD" w:rsidRDefault="00F114D8" w:rsidP="00F114D8">
      <w:pPr>
        <w:pStyle w:val="Tekstpodstawowywcity3"/>
        <w:ind w:left="708"/>
        <w:rPr>
          <w:sz w:val="24"/>
          <w:szCs w:val="24"/>
        </w:rPr>
      </w:pPr>
      <w:r w:rsidRPr="00E02EAD">
        <w:rPr>
          <w:sz w:val="24"/>
          <w:szCs w:val="24"/>
        </w:rPr>
        <w:t>P – Łączna ilość punktów uzyskanych przez rozpatrywaną ofertę</w:t>
      </w:r>
    </w:p>
    <w:p w:rsidR="00F114D8" w:rsidRPr="00E02EAD" w:rsidRDefault="00F114D8" w:rsidP="00F114D8">
      <w:pPr>
        <w:pStyle w:val="Tekstpodstawowywcity3"/>
        <w:ind w:left="708"/>
        <w:rPr>
          <w:iCs/>
          <w:sz w:val="24"/>
          <w:szCs w:val="24"/>
        </w:rPr>
      </w:pPr>
      <w:r w:rsidRPr="00E02EAD">
        <w:rPr>
          <w:iCs/>
          <w:sz w:val="24"/>
          <w:szCs w:val="24"/>
        </w:rPr>
        <w:lastRenderedPageBreak/>
        <w:t>C</w:t>
      </w:r>
      <w:r w:rsidRPr="00E02EAD">
        <w:rPr>
          <w:iCs/>
          <w:sz w:val="24"/>
          <w:szCs w:val="24"/>
          <w:vertAlign w:val="subscript"/>
        </w:rPr>
        <w:t>0</w:t>
      </w:r>
      <w:r w:rsidRPr="00E02EAD">
        <w:rPr>
          <w:iCs/>
          <w:sz w:val="24"/>
          <w:szCs w:val="24"/>
        </w:rPr>
        <w:t xml:space="preserve"> – liczba punktów uzyskanych przez ofertę badaną w </w:t>
      </w:r>
      <w:r w:rsidRPr="00E02EAD">
        <w:rPr>
          <w:iCs/>
          <w:sz w:val="24"/>
          <w:szCs w:val="24"/>
          <w:u w:val="single"/>
        </w:rPr>
        <w:t>kryterium cena</w:t>
      </w:r>
    </w:p>
    <w:p w:rsidR="00F114D8" w:rsidRPr="00E02EAD" w:rsidRDefault="00F114D8" w:rsidP="00F114D8">
      <w:pPr>
        <w:ind w:left="720"/>
        <w:rPr>
          <w:iCs/>
          <w:sz w:val="24"/>
          <w:szCs w:val="24"/>
        </w:rPr>
      </w:pPr>
      <w:r w:rsidRPr="00E02EAD">
        <w:rPr>
          <w:iCs/>
          <w:sz w:val="24"/>
          <w:szCs w:val="24"/>
        </w:rPr>
        <w:t>G</w:t>
      </w:r>
      <w:r w:rsidRPr="00E02EAD">
        <w:rPr>
          <w:iCs/>
          <w:sz w:val="24"/>
          <w:szCs w:val="24"/>
          <w:vertAlign w:val="subscript"/>
        </w:rPr>
        <w:t>0</w:t>
      </w:r>
      <w:r w:rsidRPr="00E02EAD">
        <w:rPr>
          <w:iCs/>
          <w:sz w:val="24"/>
          <w:szCs w:val="24"/>
        </w:rPr>
        <w:t xml:space="preserve"> – liczba punktów uzyskanych przez ofertę badaną, w kryterium </w:t>
      </w:r>
      <w:r w:rsidRPr="00E02EAD">
        <w:rPr>
          <w:sz w:val="24"/>
          <w:szCs w:val="24"/>
          <w:u w:val="single"/>
        </w:rPr>
        <w:t>poziom recyklingu</w:t>
      </w:r>
      <w:r w:rsidRPr="00E02EAD">
        <w:rPr>
          <w:iCs/>
          <w:sz w:val="24"/>
          <w:szCs w:val="24"/>
        </w:rPr>
        <w:t>.</w:t>
      </w:r>
    </w:p>
    <w:p w:rsidR="00F114D8" w:rsidRPr="00C96875" w:rsidRDefault="00F114D8" w:rsidP="00F114D8">
      <w:pPr>
        <w:ind w:left="720"/>
        <w:rPr>
          <w:iCs/>
          <w:sz w:val="24"/>
          <w:szCs w:val="24"/>
        </w:rPr>
      </w:pPr>
      <w:r w:rsidRPr="00E02EAD">
        <w:rPr>
          <w:iCs/>
          <w:sz w:val="24"/>
          <w:szCs w:val="24"/>
        </w:rPr>
        <w:t xml:space="preserve">T – liczba punktów uzyskanych przez ofertę badaną w </w:t>
      </w:r>
      <w:r w:rsidRPr="00E02EAD">
        <w:rPr>
          <w:sz w:val="24"/>
          <w:szCs w:val="24"/>
          <w:u w:val="single"/>
        </w:rPr>
        <w:t>kryterium termin płatności</w:t>
      </w:r>
    </w:p>
    <w:p w:rsidR="00F114D8" w:rsidRPr="00C96875" w:rsidRDefault="00F114D8" w:rsidP="00E44902">
      <w:pPr>
        <w:pStyle w:val="Nagwek2"/>
        <w:spacing w:before="240" w:after="240"/>
        <w:rPr>
          <w:rFonts w:ascii="Times New Roman" w:hAnsi="Times New Roman"/>
          <w:sz w:val="24"/>
          <w:szCs w:val="24"/>
        </w:rPr>
      </w:pPr>
      <w:bookmarkStart w:id="42" w:name="_Toc72717340"/>
      <w:bookmarkStart w:id="43" w:name="_Toc95621024"/>
      <w:bookmarkStart w:id="44" w:name="_Toc95621125"/>
      <w:bookmarkStart w:id="45" w:name="_Toc95633508"/>
      <w:bookmarkStart w:id="46" w:name="_Toc320861824"/>
      <w:r w:rsidRPr="00C96875">
        <w:rPr>
          <w:rFonts w:ascii="Times New Roman" w:hAnsi="Times New Roman"/>
          <w:sz w:val="24"/>
          <w:szCs w:val="24"/>
        </w:rPr>
        <w:t>XVIII. Informacja o formalnościach, jakie powinny zostać dopełnione po wyborze oferty w celu zawarcia umowy w sprawie zamówienia publicznego</w:t>
      </w:r>
      <w:bookmarkEnd w:id="42"/>
      <w:bookmarkEnd w:id="43"/>
      <w:bookmarkEnd w:id="44"/>
      <w:bookmarkEnd w:id="45"/>
      <w:bookmarkEnd w:id="46"/>
    </w:p>
    <w:p w:rsidR="00F114D8" w:rsidRPr="00C96875" w:rsidRDefault="00F114D8" w:rsidP="00F114D8">
      <w:pPr>
        <w:numPr>
          <w:ilvl w:val="3"/>
          <w:numId w:val="21"/>
        </w:numPr>
        <w:autoSpaceDE w:val="0"/>
        <w:autoSpaceDN w:val="0"/>
        <w:adjustRightInd w:val="0"/>
        <w:jc w:val="both"/>
        <w:rPr>
          <w:sz w:val="24"/>
          <w:szCs w:val="24"/>
        </w:rPr>
      </w:pPr>
      <w:r w:rsidRPr="00C96875">
        <w:rPr>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F114D8" w:rsidRPr="00C96875" w:rsidRDefault="00F114D8" w:rsidP="00F114D8">
      <w:pPr>
        <w:numPr>
          <w:ilvl w:val="3"/>
          <w:numId w:val="21"/>
        </w:numPr>
        <w:autoSpaceDE w:val="0"/>
        <w:autoSpaceDN w:val="0"/>
        <w:adjustRightInd w:val="0"/>
        <w:spacing w:before="120"/>
        <w:ind w:left="357" w:hanging="357"/>
        <w:jc w:val="both"/>
        <w:rPr>
          <w:sz w:val="24"/>
          <w:szCs w:val="24"/>
        </w:rPr>
      </w:pPr>
      <w:r w:rsidRPr="00C96875">
        <w:rPr>
          <w:sz w:val="24"/>
          <w:szCs w:val="24"/>
        </w:rPr>
        <w:t xml:space="preserve">Informację o wyborze najkorzystniejszej oferty Zamawiający zamieści także na stronie internetowej </w:t>
      </w:r>
      <w:hyperlink r:id="rId17" w:history="1">
        <w:r w:rsidRPr="0088530B">
          <w:rPr>
            <w:rStyle w:val="Hipercze"/>
            <w:sz w:val="24"/>
            <w:szCs w:val="24"/>
          </w:rPr>
          <w:t>http://www.umbransk.bip.podlaskie.pl</w:t>
        </w:r>
      </w:hyperlink>
      <w:r>
        <w:rPr>
          <w:sz w:val="24"/>
          <w:szCs w:val="24"/>
        </w:rPr>
        <w:t xml:space="preserve"> </w:t>
      </w:r>
      <w:r w:rsidRPr="00C96875">
        <w:rPr>
          <w:sz w:val="24"/>
          <w:szCs w:val="24"/>
        </w:rPr>
        <w:t>oraz</w:t>
      </w:r>
      <w:r>
        <w:rPr>
          <w:sz w:val="24"/>
          <w:szCs w:val="24"/>
        </w:rPr>
        <w:t xml:space="preserve"> </w:t>
      </w:r>
      <w:r w:rsidRPr="00C96875">
        <w:rPr>
          <w:sz w:val="24"/>
          <w:szCs w:val="24"/>
        </w:rPr>
        <w:t>w swojej siedzibie.</w:t>
      </w:r>
    </w:p>
    <w:p w:rsidR="00F114D8" w:rsidRPr="00C96875" w:rsidRDefault="00F114D8" w:rsidP="00F114D8">
      <w:pPr>
        <w:numPr>
          <w:ilvl w:val="3"/>
          <w:numId w:val="21"/>
        </w:numPr>
        <w:autoSpaceDE w:val="0"/>
        <w:autoSpaceDN w:val="0"/>
        <w:adjustRightInd w:val="0"/>
        <w:spacing w:before="120"/>
        <w:ind w:left="357" w:hanging="357"/>
        <w:jc w:val="both"/>
        <w:rPr>
          <w:sz w:val="24"/>
          <w:szCs w:val="24"/>
        </w:rPr>
      </w:pPr>
      <w:r w:rsidRPr="00C96875">
        <w:rPr>
          <w:sz w:val="24"/>
          <w:szCs w:val="24"/>
        </w:rPr>
        <w:t xml:space="preserve">Zamawiający zawiadomi Wykonawców o terminie, określonym zgodnie z art. 94 ust. 1 lub 2 </w:t>
      </w:r>
      <w:proofErr w:type="spellStart"/>
      <w:r w:rsidRPr="00C96875">
        <w:rPr>
          <w:sz w:val="24"/>
          <w:szCs w:val="24"/>
        </w:rPr>
        <w:t>pzp</w:t>
      </w:r>
      <w:proofErr w:type="spellEnd"/>
      <w:r w:rsidRPr="00C96875">
        <w:rPr>
          <w:sz w:val="24"/>
          <w:szCs w:val="24"/>
        </w:rPr>
        <w:t>, po upływie którego może być zawarta umowa w sprawie zamówienia publicznego.</w:t>
      </w:r>
    </w:p>
    <w:p w:rsidR="00F114D8" w:rsidRPr="00C96875" w:rsidRDefault="00F114D8" w:rsidP="00F114D8">
      <w:pPr>
        <w:numPr>
          <w:ilvl w:val="3"/>
          <w:numId w:val="21"/>
        </w:numPr>
        <w:autoSpaceDE w:val="0"/>
        <w:autoSpaceDN w:val="0"/>
        <w:adjustRightInd w:val="0"/>
        <w:spacing w:before="120"/>
        <w:ind w:left="357" w:hanging="357"/>
        <w:jc w:val="both"/>
        <w:rPr>
          <w:sz w:val="24"/>
          <w:szCs w:val="24"/>
        </w:rPr>
      </w:pPr>
      <w:r w:rsidRPr="00C96875">
        <w:rPr>
          <w:sz w:val="24"/>
          <w:szCs w:val="24"/>
        </w:rPr>
        <w:t xml:space="preserve">Wykonawca, którego oferta została wybrana jako najkorzystniejsza, zostanie poinformowany przez Zamawiającego o miejscu i terminie podpisania umowy. </w:t>
      </w:r>
    </w:p>
    <w:p w:rsidR="00F114D8" w:rsidRPr="00C96875" w:rsidRDefault="00F114D8" w:rsidP="00F114D8">
      <w:pPr>
        <w:numPr>
          <w:ilvl w:val="3"/>
          <w:numId w:val="21"/>
        </w:numPr>
        <w:autoSpaceDE w:val="0"/>
        <w:autoSpaceDN w:val="0"/>
        <w:adjustRightInd w:val="0"/>
        <w:spacing w:before="120"/>
        <w:ind w:left="357" w:hanging="357"/>
        <w:jc w:val="both"/>
        <w:rPr>
          <w:sz w:val="24"/>
          <w:szCs w:val="24"/>
        </w:rPr>
      </w:pPr>
      <w:r w:rsidRPr="00C96875">
        <w:rPr>
          <w:sz w:val="24"/>
          <w:szCs w:val="24"/>
        </w:rPr>
        <w:t xml:space="preserve">Wykonawca, o którym mowa w ust. 4, ma obowiązek zawrzeć umowę w sprawie zamówienia na warunkach określonych w Projekcie umowy, który stanowi </w:t>
      </w:r>
      <w:r w:rsidRPr="00C84512">
        <w:rPr>
          <w:b/>
          <w:sz w:val="24"/>
          <w:szCs w:val="24"/>
        </w:rPr>
        <w:t xml:space="preserve">Załącznik </w:t>
      </w:r>
      <w:r>
        <w:rPr>
          <w:b/>
          <w:sz w:val="24"/>
          <w:szCs w:val="24"/>
        </w:rPr>
        <w:t xml:space="preserve">                      </w:t>
      </w:r>
      <w:r w:rsidRPr="00C84512">
        <w:rPr>
          <w:b/>
          <w:sz w:val="24"/>
          <w:szCs w:val="24"/>
        </w:rPr>
        <w:t>Nr 3 do SIWZ</w:t>
      </w:r>
      <w:r w:rsidRPr="00C96875">
        <w:rPr>
          <w:sz w:val="24"/>
          <w:szCs w:val="24"/>
        </w:rPr>
        <w:t xml:space="preserve">. Jednocześnie zobowiązany jest niezwłocznie przekazać Zamawiającemu informacje o osobach, które w jego imieniu będą podpisywały umowę oraz inne informacje, o które uzupełniony musi zostać </w:t>
      </w:r>
      <w:r>
        <w:rPr>
          <w:sz w:val="24"/>
          <w:szCs w:val="24"/>
        </w:rPr>
        <w:t>p</w:t>
      </w:r>
      <w:r w:rsidRPr="00C96875">
        <w:rPr>
          <w:sz w:val="24"/>
          <w:szCs w:val="24"/>
        </w:rPr>
        <w:t xml:space="preserve">rojekt umowy, w celu podpisania umowy. </w:t>
      </w:r>
    </w:p>
    <w:p w:rsidR="00F114D8" w:rsidRDefault="00F114D8" w:rsidP="00F114D8">
      <w:pPr>
        <w:numPr>
          <w:ilvl w:val="3"/>
          <w:numId w:val="21"/>
        </w:numPr>
        <w:autoSpaceDE w:val="0"/>
        <w:autoSpaceDN w:val="0"/>
        <w:adjustRightInd w:val="0"/>
        <w:spacing w:before="120"/>
        <w:ind w:left="357" w:hanging="357"/>
        <w:jc w:val="both"/>
        <w:rPr>
          <w:sz w:val="24"/>
          <w:szCs w:val="24"/>
        </w:rPr>
      </w:pPr>
      <w:r w:rsidRPr="00C96875">
        <w:rPr>
          <w:sz w:val="24"/>
          <w:szCs w:val="24"/>
        </w:rPr>
        <w:t xml:space="preserve">Wykonawcy wspólnie ubiegający się o udzielenie zamówienia ponoszą solidarną odpowiedzialność za wykonanie umowy. Przed podpisaniem umowy Wykonawcy wspólnie ubiegający się o udzielenie zamówienia (w przypadku wybrania ich oferty jako </w:t>
      </w:r>
      <w:r w:rsidRPr="00467B02">
        <w:rPr>
          <w:sz w:val="24"/>
          <w:szCs w:val="24"/>
        </w:rPr>
        <w:t>najkorzystniejszej) przedstawią Zamawiającemu umowę regulującą współpracę tych Wykonawców.</w:t>
      </w:r>
    </w:p>
    <w:p w:rsidR="00F114D8" w:rsidRDefault="00F114D8" w:rsidP="00F114D8">
      <w:pPr>
        <w:pStyle w:val="Default"/>
        <w:numPr>
          <w:ilvl w:val="3"/>
          <w:numId w:val="21"/>
        </w:numPr>
        <w:spacing w:before="120"/>
        <w:jc w:val="both"/>
        <w:rPr>
          <w:color w:val="auto"/>
        </w:rPr>
      </w:pPr>
      <w:r w:rsidRPr="00C96875">
        <w:rPr>
          <w:color w:val="auto"/>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w:t>
      </w:r>
      <w:proofErr w:type="spellStart"/>
      <w:r w:rsidRPr="00C96875">
        <w:rPr>
          <w:color w:val="auto"/>
        </w:rPr>
        <w:t>pzp</w:t>
      </w:r>
      <w:proofErr w:type="spellEnd"/>
      <w:r w:rsidRPr="00C96875">
        <w:rPr>
          <w:color w:val="auto"/>
        </w:rPr>
        <w:t xml:space="preserve">.  </w:t>
      </w:r>
    </w:p>
    <w:p w:rsidR="00F114D8" w:rsidRPr="00C96875" w:rsidRDefault="00F114D8" w:rsidP="00F114D8">
      <w:pPr>
        <w:pStyle w:val="Styl1"/>
        <w:widowControl/>
        <w:tabs>
          <w:tab w:val="left" w:pos="426"/>
        </w:tabs>
        <w:suppressAutoHyphens/>
        <w:spacing w:after="240"/>
        <w:jc w:val="center"/>
        <w:rPr>
          <w:rFonts w:ascii="Times New Roman" w:hAnsi="Times New Roman"/>
          <w:b/>
          <w:szCs w:val="24"/>
        </w:rPr>
      </w:pPr>
      <w:r w:rsidRPr="00C96875">
        <w:rPr>
          <w:rFonts w:ascii="Times New Roman" w:hAnsi="Times New Roman"/>
          <w:b/>
          <w:szCs w:val="24"/>
        </w:rPr>
        <w:t>XIX. Wymagania dotyczące zabezpieczenia należytego wykonania umowy</w:t>
      </w:r>
    </w:p>
    <w:p w:rsidR="00F114D8" w:rsidRPr="00C96875" w:rsidRDefault="00F114D8" w:rsidP="00F114D8">
      <w:pPr>
        <w:suppressAutoHyphens/>
        <w:ind w:left="426"/>
        <w:jc w:val="both"/>
        <w:rPr>
          <w:b/>
          <w:sz w:val="24"/>
          <w:szCs w:val="24"/>
          <w:lang w:eastAsia="ar-SA"/>
        </w:rPr>
      </w:pPr>
      <w:r w:rsidRPr="00C96875">
        <w:rPr>
          <w:sz w:val="24"/>
          <w:szCs w:val="24"/>
          <w:lang w:eastAsia="ar-SA"/>
        </w:rPr>
        <w:t xml:space="preserve">W niniejszym postępowaniu </w:t>
      </w:r>
      <w:r w:rsidRPr="00C96875">
        <w:rPr>
          <w:b/>
          <w:sz w:val="24"/>
          <w:szCs w:val="24"/>
          <w:lang w:eastAsia="ar-SA"/>
        </w:rPr>
        <w:t>zamawiający żąda wniesienia zabezpieczenia należytego wykonania umowy w wysokości 10 % ceny ofertowej.</w:t>
      </w:r>
    </w:p>
    <w:p w:rsidR="00F114D8" w:rsidRPr="00C96875" w:rsidRDefault="00F114D8" w:rsidP="00F114D8">
      <w:pPr>
        <w:suppressAutoHyphens/>
        <w:ind w:left="426"/>
        <w:jc w:val="both"/>
        <w:rPr>
          <w:sz w:val="24"/>
          <w:szCs w:val="24"/>
          <w:lang w:eastAsia="ar-SA"/>
        </w:rPr>
      </w:pPr>
      <w:r w:rsidRPr="00C96875">
        <w:rPr>
          <w:sz w:val="24"/>
          <w:szCs w:val="24"/>
          <w:lang w:eastAsia="ar-SA"/>
        </w:rPr>
        <w:t>Zabezpieczenie może być wniesione w jednej lub kilku następujących formach:</w:t>
      </w:r>
    </w:p>
    <w:p w:rsidR="00F114D8" w:rsidRPr="00A0231E" w:rsidRDefault="00F114D8" w:rsidP="00F114D8">
      <w:pPr>
        <w:pStyle w:val="Akapitzlist"/>
        <w:widowControl w:val="0"/>
        <w:numPr>
          <w:ilvl w:val="0"/>
          <w:numId w:val="30"/>
        </w:numPr>
        <w:spacing w:line="360" w:lineRule="auto"/>
        <w:rPr>
          <w:b/>
          <w:kern w:val="1"/>
        </w:rPr>
      </w:pPr>
      <w:r w:rsidRPr="00A0231E">
        <w:rPr>
          <w:sz w:val="24"/>
          <w:szCs w:val="24"/>
          <w:lang w:eastAsia="ar-SA"/>
        </w:rPr>
        <w:t>pieniądzu wpłaconym na rachunek bankowy :</w:t>
      </w:r>
    </w:p>
    <w:p w:rsidR="00F114D8" w:rsidRPr="007F0C81" w:rsidRDefault="00F114D8" w:rsidP="00F114D8">
      <w:pPr>
        <w:pStyle w:val="Nagwek4"/>
        <w:jc w:val="center"/>
        <w:rPr>
          <w:rFonts w:ascii="Times New Roman" w:hAnsi="Times New Roman"/>
          <w:kern w:val="1"/>
          <w:szCs w:val="24"/>
        </w:rPr>
      </w:pPr>
      <w:r w:rsidRPr="007F0C81">
        <w:rPr>
          <w:rFonts w:ascii="Times New Roman" w:hAnsi="Times New Roman"/>
          <w:szCs w:val="24"/>
        </w:rPr>
        <w:t xml:space="preserve">Nr </w:t>
      </w:r>
      <w:r>
        <w:rPr>
          <w:rFonts w:ascii="Times New Roman" w:hAnsi="Times New Roman"/>
        </w:rPr>
        <w:t>52 8063 0001 0010 0100 1182 0009</w:t>
      </w:r>
    </w:p>
    <w:p w:rsidR="00F114D8" w:rsidRDefault="00F114D8" w:rsidP="00F114D8">
      <w:pPr>
        <w:jc w:val="both"/>
        <w:rPr>
          <w:sz w:val="24"/>
          <w:szCs w:val="24"/>
          <w:u w:val="single"/>
          <w:lang w:eastAsia="ar-SA"/>
        </w:rPr>
      </w:pPr>
    </w:p>
    <w:p w:rsidR="00F114D8" w:rsidRPr="00ED6D0D" w:rsidRDefault="00F114D8" w:rsidP="00F114D8">
      <w:pPr>
        <w:ind w:left="426"/>
        <w:jc w:val="both"/>
        <w:rPr>
          <w:i/>
          <w:sz w:val="24"/>
          <w:szCs w:val="24"/>
        </w:rPr>
      </w:pPr>
      <w:r w:rsidRPr="00C96875">
        <w:rPr>
          <w:sz w:val="24"/>
          <w:szCs w:val="24"/>
          <w:u w:val="single"/>
          <w:lang w:eastAsia="ar-SA"/>
        </w:rPr>
        <w:t>Uwaga:</w:t>
      </w:r>
      <w:r w:rsidRPr="00C96875">
        <w:rPr>
          <w:sz w:val="24"/>
          <w:szCs w:val="24"/>
          <w:lang w:eastAsia="ar-SA"/>
        </w:rPr>
        <w:br/>
        <w:t xml:space="preserve">Na poleceniu przelewu należy zamieścić adnotację: </w:t>
      </w:r>
      <w:r w:rsidRPr="00ED6D0D">
        <w:rPr>
          <w:b/>
          <w:i/>
          <w:color w:val="000000"/>
          <w:sz w:val="24"/>
          <w:szCs w:val="24"/>
          <w:lang w:eastAsia="ar-SA"/>
        </w:rPr>
        <w:t xml:space="preserve">Zabezpieczenie – przetarg nieograniczony </w:t>
      </w:r>
      <w:r w:rsidRPr="00ED6D0D">
        <w:rPr>
          <w:b/>
          <w:i/>
          <w:sz w:val="24"/>
          <w:szCs w:val="24"/>
          <w:lang w:eastAsia="ar-SA"/>
        </w:rPr>
        <w:t xml:space="preserve">na </w:t>
      </w:r>
      <w:r w:rsidR="00F8616F">
        <w:rPr>
          <w:b/>
          <w:i/>
          <w:sz w:val="24"/>
          <w:szCs w:val="24"/>
          <w:lang w:eastAsia="ar-SA"/>
        </w:rPr>
        <w:t>„</w:t>
      </w:r>
      <w:r w:rsidRPr="00ED6D0D">
        <w:rPr>
          <w:b/>
          <w:i/>
          <w:sz w:val="24"/>
          <w:szCs w:val="24"/>
        </w:rPr>
        <w:t xml:space="preserve">Odbiór i zagospodarowanie </w:t>
      </w:r>
      <w:proofErr w:type="spellStart"/>
      <w:r w:rsidR="00C42477">
        <w:rPr>
          <w:b/>
          <w:i/>
          <w:sz w:val="24"/>
          <w:szCs w:val="24"/>
        </w:rPr>
        <w:t>odpadów</w:t>
      </w:r>
      <w:proofErr w:type="spellEnd"/>
      <w:r w:rsidR="00C42477">
        <w:rPr>
          <w:b/>
          <w:i/>
          <w:sz w:val="24"/>
          <w:szCs w:val="24"/>
        </w:rPr>
        <w:t xml:space="preserve"> komunalnych                                   z  nieruchomości</w:t>
      </w:r>
      <w:r w:rsidR="00DE613F">
        <w:rPr>
          <w:b/>
          <w:i/>
          <w:sz w:val="24"/>
          <w:szCs w:val="24"/>
        </w:rPr>
        <w:t xml:space="preserve"> zamieszkałych</w:t>
      </w:r>
      <w:r w:rsidRPr="00ED6D0D">
        <w:rPr>
          <w:b/>
          <w:i/>
          <w:sz w:val="24"/>
          <w:szCs w:val="24"/>
        </w:rPr>
        <w:t xml:space="preserve"> na terenie Miasta Brańsk</w:t>
      </w:r>
      <w:r w:rsidR="00F8616F">
        <w:rPr>
          <w:b/>
          <w:i/>
          <w:sz w:val="24"/>
          <w:szCs w:val="24"/>
        </w:rPr>
        <w:t>”</w:t>
      </w:r>
      <w:r w:rsidRPr="00ED6D0D">
        <w:rPr>
          <w:b/>
          <w:i/>
          <w:sz w:val="24"/>
          <w:szCs w:val="24"/>
        </w:rPr>
        <w:t>.</w:t>
      </w:r>
    </w:p>
    <w:p w:rsidR="00F114D8" w:rsidRDefault="00F114D8" w:rsidP="00F114D8">
      <w:pPr>
        <w:pStyle w:val="Akapitzlist"/>
        <w:numPr>
          <w:ilvl w:val="0"/>
          <w:numId w:val="30"/>
        </w:numPr>
        <w:jc w:val="both"/>
        <w:rPr>
          <w:sz w:val="24"/>
          <w:szCs w:val="24"/>
        </w:rPr>
      </w:pPr>
      <w:r w:rsidRPr="00A0231E">
        <w:rPr>
          <w:color w:val="000000"/>
          <w:sz w:val="24"/>
          <w:szCs w:val="24"/>
          <w:lang w:eastAsia="ar-SA"/>
        </w:rPr>
        <w:lastRenderedPageBreak/>
        <w:t>poręczeniach bankowych lub poręczeniach spółdzielczej</w:t>
      </w:r>
      <w:r w:rsidRPr="00A0231E">
        <w:rPr>
          <w:sz w:val="24"/>
          <w:szCs w:val="24"/>
          <w:lang w:eastAsia="ar-SA"/>
        </w:rPr>
        <w:t xml:space="preserve"> kasy oszczędnościowo – kredytowej, z tym, że zobowiązanie kasy jest zawsze zobowiązaniem pieniężnym,</w:t>
      </w:r>
    </w:p>
    <w:p w:rsidR="00F114D8" w:rsidRDefault="00F114D8" w:rsidP="00F114D8">
      <w:pPr>
        <w:pStyle w:val="Akapitzlist"/>
        <w:numPr>
          <w:ilvl w:val="0"/>
          <w:numId w:val="30"/>
        </w:numPr>
        <w:jc w:val="both"/>
        <w:rPr>
          <w:sz w:val="24"/>
          <w:szCs w:val="24"/>
        </w:rPr>
      </w:pPr>
      <w:r w:rsidRPr="00A0231E">
        <w:rPr>
          <w:sz w:val="24"/>
          <w:szCs w:val="24"/>
          <w:lang w:eastAsia="ar-SA"/>
        </w:rPr>
        <w:t>gwarancjach bankowych,</w:t>
      </w:r>
    </w:p>
    <w:p w:rsidR="00F114D8" w:rsidRPr="00A0231E" w:rsidRDefault="00F114D8" w:rsidP="00F114D8">
      <w:pPr>
        <w:pStyle w:val="Akapitzlist"/>
        <w:numPr>
          <w:ilvl w:val="0"/>
          <w:numId w:val="30"/>
        </w:numPr>
        <w:jc w:val="both"/>
        <w:rPr>
          <w:sz w:val="24"/>
          <w:szCs w:val="24"/>
        </w:rPr>
      </w:pPr>
      <w:r w:rsidRPr="00A0231E">
        <w:rPr>
          <w:sz w:val="24"/>
          <w:szCs w:val="24"/>
          <w:lang w:eastAsia="ar-SA"/>
        </w:rPr>
        <w:t>gwarancjach ubezpieczeniowych,</w:t>
      </w:r>
    </w:p>
    <w:p w:rsidR="00F114D8" w:rsidRPr="00C96875" w:rsidRDefault="00F114D8" w:rsidP="00F114D8">
      <w:pPr>
        <w:suppressAutoHyphens/>
        <w:ind w:left="426"/>
        <w:jc w:val="both"/>
        <w:rPr>
          <w:sz w:val="24"/>
          <w:szCs w:val="24"/>
          <w:lang w:eastAsia="ar-SA"/>
        </w:rPr>
      </w:pPr>
      <w:r w:rsidRPr="00C96875">
        <w:rPr>
          <w:sz w:val="24"/>
          <w:szCs w:val="24"/>
          <w:lang w:eastAsia="ar-SA"/>
        </w:rPr>
        <w:t>e) poręczeniach udzielanych przez podmioty, o których mowa w art. 6b ust. 5 pkt</w:t>
      </w:r>
      <w:r>
        <w:rPr>
          <w:sz w:val="24"/>
          <w:szCs w:val="24"/>
          <w:lang w:eastAsia="ar-SA"/>
        </w:rPr>
        <w:t>.</w:t>
      </w:r>
      <w:r w:rsidRPr="00C96875">
        <w:rPr>
          <w:sz w:val="24"/>
          <w:szCs w:val="24"/>
          <w:lang w:eastAsia="ar-SA"/>
        </w:rPr>
        <w:t xml:space="preserve"> 2 ustawy  z dnia 9 listopada 2000 r. o utworzeniu Polskiej Agencji Rozwoju Przedsiębiorczości.</w:t>
      </w:r>
      <w:r>
        <w:rPr>
          <w:sz w:val="24"/>
          <w:szCs w:val="24"/>
          <w:lang w:eastAsia="ar-SA"/>
        </w:rPr>
        <w:t xml:space="preserve"> </w:t>
      </w:r>
    </w:p>
    <w:p w:rsidR="00F114D8" w:rsidRPr="00C96875" w:rsidRDefault="00F114D8" w:rsidP="00F114D8">
      <w:pPr>
        <w:numPr>
          <w:ilvl w:val="1"/>
          <w:numId w:val="26"/>
        </w:numPr>
        <w:tabs>
          <w:tab w:val="clear" w:pos="1440"/>
          <w:tab w:val="num" w:pos="426"/>
        </w:tabs>
        <w:suppressAutoHyphens/>
        <w:autoSpaceDE w:val="0"/>
        <w:autoSpaceDN w:val="0"/>
        <w:adjustRightInd w:val="0"/>
        <w:ind w:left="426" w:firstLine="0"/>
        <w:jc w:val="both"/>
        <w:rPr>
          <w:sz w:val="24"/>
          <w:szCs w:val="24"/>
        </w:rPr>
      </w:pPr>
      <w:r w:rsidRPr="00C96875">
        <w:rPr>
          <w:sz w:val="24"/>
          <w:szCs w:val="24"/>
        </w:rPr>
        <w:t xml:space="preserve">W przypadku wnoszenia zabezpieczenia należytego wykonania umowy </w:t>
      </w:r>
      <w:r>
        <w:rPr>
          <w:sz w:val="24"/>
          <w:szCs w:val="24"/>
        </w:rPr>
        <w:t xml:space="preserve">                              </w:t>
      </w:r>
      <w:r w:rsidRPr="00C96875">
        <w:rPr>
          <w:sz w:val="24"/>
          <w:szCs w:val="24"/>
        </w:rPr>
        <w:t xml:space="preserve">w pieniądzu – odpowiednią kwotę należy wpłacić na rachunek bankowy wskazany przez zamawiającego, najpóźniej w dacie podpisania umowy. Dokument potwierdzający dokonanie przelewu należy przed podpisaniem umowy przedstawić zamawiającemu; </w:t>
      </w:r>
    </w:p>
    <w:p w:rsidR="00F114D8" w:rsidRPr="00C96875" w:rsidRDefault="00F114D8" w:rsidP="00F114D8">
      <w:pPr>
        <w:numPr>
          <w:ilvl w:val="1"/>
          <w:numId w:val="26"/>
        </w:numPr>
        <w:tabs>
          <w:tab w:val="clear" w:pos="1440"/>
          <w:tab w:val="num" w:pos="426"/>
        </w:tabs>
        <w:suppressAutoHyphens/>
        <w:autoSpaceDE w:val="0"/>
        <w:autoSpaceDN w:val="0"/>
        <w:adjustRightInd w:val="0"/>
        <w:ind w:left="426" w:firstLine="0"/>
        <w:jc w:val="both"/>
        <w:rPr>
          <w:sz w:val="24"/>
          <w:szCs w:val="24"/>
        </w:rPr>
      </w:pPr>
      <w:r w:rsidRPr="00C96875">
        <w:rPr>
          <w:sz w:val="24"/>
          <w:szCs w:val="24"/>
        </w:rPr>
        <w:t>W przypadku wniesienia zabezpieczenia w</w:t>
      </w:r>
      <w:r w:rsidRPr="00C96875">
        <w:rPr>
          <w:sz w:val="24"/>
          <w:szCs w:val="24"/>
          <w:lang w:eastAsia="ar-SA"/>
        </w:rPr>
        <w:t xml:space="preserve"> formie innej niż pieniądz należy je złożyć do Urzędu </w:t>
      </w:r>
      <w:r>
        <w:rPr>
          <w:sz w:val="24"/>
          <w:szCs w:val="24"/>
          <w:lang w:eastAsia="ar-SA"/>
        </w:rPr>
        <w:t>Miasta Brańsk</w:t>
      </w:r>
      <w:r w:rsidRPr="00C96875">
        <w:rPr>
          <w:sz w:val="24"/>
          <w:szCs w:val="24"/>
          <w:lang w:eastAsia="ar-SA"/>
        </w:rPr>
        <w:t>,</w:t>
      </w:r>
      <w:r w:rsidRPr="00C96875">
        <w:rPr>
          <w:sz w:val="24"/>
          <w:szCs w:val="24"/>
        </w:rPr>
        <w:t xml:space="preserve"> najpóźniej w dacie podpisania umowy.  W takim przypadku zabezpieczenie powinno być bezwarunkowe, nieodwołalne  i płatne</w:t>
      </w:r>
      <w:r>
        <w:rPr>
          <w:sz w:val="24"/>
          <w:szCs w:val="24"/>
        </w:rPr>
        <w:t xml:space="preserve"> </w:t>
      </w:r>
      <w:r w:rsidRPr="00C96875">
        <w:rPr>
          <w:sz w:val="24"/>
          <w:szCs w:val="24"/>
        </w:rPr>
        <w:t>na pierwsze pisemne żądanie.</w:t>
      </w:r>
    </w:p>
    <w:p w:rsidR="00F114D8" w:rsidRPr="00C96875" w:rsidRDefault="00F114D8" w:rsidP="00F114D8">
      <w:pPr>
        <w:suppressAutoHyphens/>
        <w:autoSpaceDE w:val="0"/>
        <w:autoSpaceDN w:val="0"/>
        <w:adjustRightInd w:val="0"/>
        <w:ind w:left="426"/>
        <w:jc w:val="both"/>
        <w:rPr>
          <w:sz w:val="24"/>
          <w:szCs w:val="24"/>
        </w:rPr>
      </w:pPr>
      <w:r w:rsidRPr="00C96875">
        <w:rPr>
          <w:sz w:val="24"/>
          <w:szCs w:val="24"/>
        </w:rPr>
        <w:t xml:space="preserve">W przypadku wniesienia wadium w pieniądzu Wykonawca może wyrazić zgodę </w:t>
      </w:r>
      <w:r>
        <w:rPr>
          <w:sz w:val="24"/>
          <w:szCs w:val="24"/>
        </w:rPr>
        <w:t xml:space="preserve">                 </w:t>
      </w:r>
      <w:r w:rsidRPr="00C96875">
        <w:rPr>
          <w:sz w:val="24"/>
          <w:szCs w:val="24"/>
        </w:rPr>
        <w:t>na zaliczenie kwoty wadium na poczet zabezpieczenia.</w:t>
      </w:r>
    </w:p>
    <w:p w:rsidR="00F114D8" w:rsidRPr="00C96875" w:rsidRDefault="00F114D8" w:rsidP="00F114D8">
      <w:pPr>
        <w:pStyle w:val="Nagwek2"/>
        <w:spacing w:before="240" w:after="240"/>
        <w:rPr>
          <w:rFonts w:ascii="Times New Roman" w:hAnsi="Times New Roman"/>
          <w:bCs/>
          <w:sz w:val="24"/>
          <w:szCs w:val="24"/>
        </w:rPr>
      </w:pPr>
      <w:bookmarkStart w:id="47" w:name="_Toc320861825"/>
      <w:bookmarkStart w:id="48" w:name="_Toc72717342"/>
      <w:bookmarkStart w:id="49" w:name="_Toc95621026"/>
      <w:bookmarkStart w:id="50" w:name="_Toc95621127"/>
      <w:bookmarkStart w:id="51" w:name="_Toc95633510"/>
      <w:r w:rsidRPr="00C96875">
        <w:rPr>
          <w:rFonts w:ascii="Times New Roman" w:hAnsi="Times New Roman"/>
          <w:bCs/>
          <w:sz w:val="24"/>
          <w:szCs w:val="24"/>
        </w:rPr>
        <w:t xml:space="preserve">XX. Istotne dla stron postanowienia, które zostaną wprowadzone do treści umowy </w:t>
      </w:r>
      <w:r>
        <w:rPr>
          <w:rFonts w:ascii="Times New Roman" w:hAnsi="Times New Roman"/>
          <w:bCs/>
          <w:sz w:val="24"/>
          <w:szCs w:val="24"/>
        </w:rPr>
        <w:t xml:space="preserve">               </w:t>
      </w:r>
      <w:r w:rsidRPr="00C96875">
        <w:rPr>
          <w:rFonts w:ascii="Times New Roman" w:hAnsi="Times New Roman"/>
          <w:bCs/>
          <w:sz w:val="24"/>
          <w:szCs w:val="24"/>
        </w:rPr>
        <w:t>w sprawie zamówienia publicznego</w:t>
      </w:r>
      <w:bookmarkEnd w:id="47"/>
    </w:p>
    <w:p w:rsidR="00F114D8" w:rsidRPr="00C96875" w:rsidRDefault="00F114D8" w:rsidP="00F114D8">
      <w:pPr>
        <w:numPr>
          <w:ilvl w:val="3"/>
          <w:numId w:val="27"/>
        </w:numPr>
        <w:autoSpaceDE w:val="0"/>
        <w:autoSpaceDN w:val="0"/>
        <w:adjustRightInd w:val="0"/>
        <w:jc w:val="both"/>
        <w:rPr>
          <w:sz w:val="24"/>
          <w:szCs w:val="24"/>
        </w:rPr>
      </w:pPr>
      <w:r w:rsidRPr="00C96875">
        <w:rPr>
          <w:sz w:val="24"/>
          <w:szCs w:val="24"/>
        </w:rPr>
        <w:t>Istotne dla stron postanowienia umowy są zawarte w</w:t>
      </w:r>
      <w:r>
        <w:rPr>
          <w:sz w:val="24"/>
          <w:szCs w:val="24"/>
        </w:rPr>
        <w:t xml:space="preserve"> p</w:t>
      </w:r>
      <w:r w:rsidRPr="00C96875">
        <w:rPr>
          <w:sz w:val="24"/>
          <w:szCs w:val="24"/>
        </w:rPr>
        <w:t xml:space="preserve">rojekcie umowy stanowiącym </w:t>
      </w:r>
      <w:r w:rsidRPr="00991A1A">
        <w:rPr>
          <w:b/>
          <w:sz w:val="24"/>
          <w:szCs w:val="24"/>
        </w:rPr>
        <w:t>Załącznik nr 3 do SIWZ</w:t>
      </w:r>
      <w:r w:rsidRPr="00C96875">
        <w:rPr>
          <w:sz w:val="24"/>
          <w:szCs w:val="24"/>
        </w:rPr>
        <w:t xml:space="preserve">. </w:t>
      </w:r>
    </w:p>
    <w:p w:rsidR="00F114D8" w:rsidRPr="00E02EAD" w:rsidRDefault="00F114D8" w:rsidP="00F114D8">
      <w:pPr>
        <w:numPr>
          <w:ilvl w:val="3"/>
          <w:numId w:val="27"/>
        </w:numPr>
        <w:autoSpaceDE w:val="0"/>
        <w:autoSpaceDN w:val="0"/>
        <w:adjustRightInd w:val="0"/>
        <w:spacing w:before="120"/>
        <w:ind w:left="357" w:hanging="357"/>
        <w:jc w:val="both"/>
        <w:rPr>
          <w:sz w:val="24"/>
          <w:szCs w:val="24"/>
        </w:rPr>
      </w:pPr>
      <w:r w:rsidRPr="00C96875">
        <w:rPr>
          <w:sz w:val="24"/>
          <w:szCs w:val="24"/>
        </w:rPr>
        <w:t>Z Wykonawcą, którego oferta zostanie uznana za najkorzystniejszą, zostanie zawarta umowa uwzg</w:t>
      </w:r>
      <w:r>
        <w:rPr>
          <w:sz w:val="24"/>
          <w:szCs w:val="24"/>
        </w:rPr>
        <w:t>lędniająca warunki określone w p</w:t>
      </w:r>
      <w:r w:rsidRPr="00C96875">
        <w:rPr>
          <w:sz w:val="24"/>
          <w:szCs w:val="24"/>
        </w:rPr>
        <w:t xml:space="preserve">rojekcie umowy, o którym mowa w ust. 1. </w:t>
      </w:r>
    </w:p>
    <w:p w:rsidR="00F114D8" w:rsidRPr="00C96875" w:rsidRDefault="00F114D8" w:rsidP="00F114D8">
      <w:pPr>
        <w:pStyle w:val="Akapitzlist"/>
        <w:numPr>
          <w:ilvl w:val="3"/>
          <w:numId w:val="27"/>
        </w:numPr>
        <w:autoSpaceDE w:val="0"/>
        <w:autoSpaceDN w:val="0"/>
        <w:adjustRightInd w:val="0"/>
        <w:spacing w:before="120"/>
        <w:jc w:val="both"/>
        <w:rPr>
          <w:sz w:val="24"/>
          <w:szCs w:val="24"/>
        </w:rPr>
      </w:pPr>
      <w:r w:rsidRPr="00C96875">
        <w:rPr>
          <w:sz w:val="24"/>
          <w:szCs w:val="24"/>
        </w:rPr>
        <w:t>Strony dopuszczają możliwość zmian redakcyjnych, omyłek pisarskich oraz zmian będących następstwem zmian danych ujawnionych w rejestrach publicznych bez konieczności sporządzania aneksu.</w:t>
      </w:r>
    </w:p>
    <w:p w:rsidR="00F114D8" w:rsidRPr="00C96875" w:rsidRDefault="00F114D8" w:rsidP="00F114D8">
      <w:pPr>
        <w:pStyle w:val="Nagwek2"/>
        <w:spacing w:before="240" w:after="240"/>
        <w:rPr>
          <w:rFonts w:ascii="Times New Roman" w:hAnsi="Times New Roman"/>
          <w:b w:val="0"/>
          <w:sz w:val="24"/>
          <w:szCs w:val="24"/>
        </w:rPr>
      </w:pPr>
      <w:bookmarkStart w:id="52" w:name="_Toc320861826"/>
      <w:r w:rsidRPr="00C96875">
        <w:rPr>
          <w:rFonts w:ascii="Times New Roman" w:hAnsi="Times New Roman"/>
          <w:sz w:val="24"/>
          <w:szCs w:val="24"/>
        </w:rPr>
        <w:t>XXI. Pouczenie o środkach ochrony prawnej przysługujących Wykonawcy w toku postępowania o udzielenie zamówienia publicznego</w:t>
      </w:r>
      <w:bookmarkEnd w:id="48"/>
      <w:bookmarkEnd w:id="49"/>
      <w:bookmarkEnd w:id="50"/>
      <w:bookmarkEnd w:id="51"/>
      <w:bookmarkEnd w:id="52"/>
    </w:p>
    <w:p w:rsidR="00F114D8" w:rsidRPr="00C96875" w:rsidRDefault="00F114D8" w:rsidP="00F114D8">
      <w:pPr>
        <w:pStyle w:val="Default"/>
        <w:numPr>
          <w:ilvl w:val="0"/>
          <w:numId w:val="28"/>
        </w:numPr>
        <w:ind w:left="426"/>
        <w:jc w:val="both"/>
        <w:rPr>
          <w:color w:val="auto"/>
        </w:rPr>
      </w:pPr>
      <w:r w:rsidRPr="00C96875">
        <w:rPr>
          <w:color w:val="auto"/>
        </w:rPr>
        <w:t xml:space="preserve">Środki ochrony prawnej przysługują Wykonawcy, a także innemu podmiotowi, jeżeli ma lub miał interes w uzyskaniu zamówienia oraz poniósł lub może ponieść szkodę </w:t>
      </w:r>
      <w:r>
        <w:rPr>
          <w:color w:val="auto"/>
        </w:rPr>
        <w:t xml:space="preserve">                </w:t>
      </w:r>
      <w:r w:rsidRPr="00C96875">
        <w:rPr>
          <w:color w:val="auto"/>
        </w:rPr>
        <w:t xml:space="preserve">w wyniku naruszenia przez Zamawiającego przepisów </w:t>
      </w:r>
      <w:proofErr w:type="spellStart"/>
      <w:r w:rsidRPr="00C96875">
        <w:rPr>
          <w:color w:val="auto"/>
        </w:rPr>
        <w:t>pzp</w:t>
      </w:r>
      <w:proofErr w:type="spellEnd"/>
      <w:r w:rsidRPr="00C96875">
        <w:rPr>
          <w:color w:val="auto"/>
        </w:rPr>
        <w:t xml:space="preserve">. </w:t>
      </w:r>
    </w:p>
    <w:p w:rsidR="00F114D8" w:rsidRPr="00C96875" w:rsidRDefault="00F114D8" w:rsidP="00F114D8">
      <w:pPr>
        <w:pStyle w:val="Default"/>
        <w:numPr>
          <w:ilvl w:val="0"/>
          <w:numId w:val="28"/>
        </w:numPr>
        <w:spacing w:before="120"/>
        <w:ind w:left="425" w:hanging="357"/>
        <w:jc w:val="both"/>
        <w:rPr>
          <w:color w:val="auto"/>
        </w:rPr>
      </w:pPr>
      <w:r w:rsidRPr="00C96875">
        <w:rPr>
          <w:color w:val="auto"/>
        </w:rPr>
        <w:t xml:space="preserve">Szczegółowe informacje dotyczące środków ochrony prawnej określone są w Dziale VI „Środki ochrony prawnej” </w:t>
      </w:r>
      <w:proofErr w:type="spellStart"/>
      <w:r w:rsidRPr="00C96875">
        <w:rPr>
          <w:color w:val="auto"/>
        </w:rPr>
        <w:t>pzp</w:t>
      </w:r>
      <w:proofErr w:type="spellEnd"/>
      <w:r w:rsidRPr="00C96875">
        <w:rPr>
          <w:color w:val="auto"/>
        </w:rPr>
        <w:t>.</w:t>
      </w:r>
    </w:p>
    <w:p w:rsidR="00F114D8" w:rsidRDefault="00F114D8" w:rsidP="00F114D8">
      <w:pPr>
        <w:pStyle w:val="Bezodstpw"/>
        <w:widowControl w:val="0"/>
        <w:spacing w:line="276" w:lineRule="auto"/>
        <w:ind w:left="360"/>
        <w:rPr>
          <w:rFonts w:ascii="Times New Roman" w:hAnsi="Times New Roman"/>
          <w:b/>
        </w:rPr>
      </w:pPr>
      <w:bookmarkStart w:id="53" w:name="_Toc320861827"/>
    </w:p>
    <w:p w:rsidR="00F114D8" w:rsidRDefault="00685EED" w:rsidP="00E44902">
      <w:pPr>
        <w:pStyle w:val="Bezodstpw"/>
        <w:widowControl w:val="0"/>
        <w:spacing w:line="276" w:lineRule="auto"/>
        <w:jc w:val="center"/>
        <w:rPr>
          <w:rFonts w:ascii="Times New Roman" w:hAnsi="Times New Roman"/>
          <w:b/>
          <w:sz w:val="24"/>
          <w:szCs w:val="24"/>
        </w:rPr>
      </w:pPr>
      <w:r w:rsidRPr="00685EED">
        <w:rPr>
          <w:rFonts w:ascii="Times New Roman" w:hAnsi="Times New Roman"/>
          <w:b/>
          <w:sz w:val="24"/>
          <w:szCs w:val="24"/>
        </w:rPr>
        <w:t xml:space="preserve">XXII. </w:t>
      </w:r>
      <w:r w:rsidR="00F114D8" w:rsidRPr="00685EED">
        <w:rPr>
          <w:rFonts w:ascii="Times New Roman" w:hAnsi="Times New Roman"/>
          <w:b/>
          <w:sz w:val="24"/>
          <w:szCs w:val="24"/>
        </w:rPr>
        <w:t>Informacje dotyczące RODO</w:t>
      </w:r>
    </w:p>
    <w:p w:rsidR="00685EED" w:rsidRPr="00685EED" w:rsidRDefault="00685EED" w:rsidP="00F114D8">
      <w:pPr>
        <w:pStyle w:val="Bezodstpw"/>
        <w:widowControl w:val="0"/>
        <w:spacing w:line="276" w:lineRule="auto"/>
        <w:ind w:left="360"/>
        <w:rPr>
          <w:rFonts w:ascii="Times New Roman" w:hAnsi="Times New Roman"/>
          <w:b/>
          <w:sz w:val="24"/>
          <w:szCs w:val="24"/>
        </w:rPr>
      </w:pPr>
    </w:p>
    <w:p w:rsidR="00685EED" w:rsidRPr="00F8616F" w:rsidRDefault="00685EED" w:rsidP="00685EED">
      <w:pPr>
        <w:pStyle w:val="Default"/>
        <w:jc w:val="both"/>
        <w:rPr>
          <w:color w:val="auto"/>
        </w:rPr>
      </w:pPr>
      <w:r w:rsidRPr="00F8616F">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5EED" w:rsidRPr="00F8616F" w:rsidRDefault="00685EED" w:rsidP="00685EED">
      <w:pPr>
        <w:pStyle w:val="Default"/>
        <w:numPr>
          <w:ilvl w:val="0"/>
          <w:numId w:val="32"/>
        </w:numPr>
        <w:spacing w:after="5"/>
        <w:jc w:val="both"/>
        <w:rPr>
          <w:color w:val="auto"/>
        </w:rPr>
      </w:pPr>
      <w:r w:rsidRPr="00F8616F">
        <w:rPr>
          <w:color w:val="auto"/>
        </w:rPr>
        <w:t xml:space="preserve">administratorem Pani/Pana danych osobowych jest </w:t>
      </w:r>
      <w:r w:rsidRPr="00F8616F">
        <w:rPr>
          <w:i/>
          <w:iCs/>
          <w:color w:val="auto"/>
        </w:rPr>
        <w:t xml:space="preserve">Miasto Brańsk z siedzibą ul. Rynek 8,                                  17 – 120 Brańsk; </w:t>
      </w:r>
    </w:p>
    <w:p w:rsidR="00685EED" w:rsidRPr="00F8616F" w:rsidRDefault="00685EED" w:rsidP="00685EED">
      <w:pPr>
        <w:pStyle w:val="Default"/>
        <w:numPr>
          <w:ilvl w:val="0"/>
          <w:numId w:val="32"/>
        </w:numPr>
        <w:spacing w:after="5"/>
        <w:jc w:val="both"/>
        <w:rPr>
          <w:color w:val="auto"/>
        </w:rPr>
      </w:pPr>
      <w:r w:rsidRPr="00F8616F">
        <w:rPr>
          <w:color w:val="auto"/>
        </w:rPr>
        <w:lastRenderedPageBreak/>
        <w:t xml:space="preserve">inspektorem ochrony danych osobowych w </w:t>
      </w:r>
      <w:r w:rsidRPr="00F8616F">
        <w:rPr>
          <w:i/>
          <w:color w:val="auto"/>
        </w:rPr>
        <w:t>Mieście Brańsk</w:t>
      </w:r>
      <w:r w:rsidRPr="00F8616F">
        <w:rPr>
          <w:i/>
          <w:iCs/>
          <w:color w:val="auto"/>
        </w:rPr>
        <w:t xml:space="preserve"> </w:t>
      </w:r>
      <w:r w:rsidRPr="00F8616F">
        <w:rPr>
          <w:iCs/>
          <w:color w:val="auto"/>
        </w:rPr>
        <w:t xml:space="preserve">jest Pan Mariusz </w:t>
      </w:r>
      <w:proofErr w:type="spellStart"/>
      <w:r w:rsidRPr="00F8616F">
        <w:rPr>
          <w:iCs/>
          <w:color w:val="auto"/>
        </w:rPr>
        <w:t>Pientkowski</w:t>
      </w:r>
      <w:proofErr w:type="spellEnd"/>
      <w:r w:rsidRPr="00F8616F">
        <w:rPr>
          <w:iCs/>
          <w:color w:val="auto"/>
        </w:rPr>
        <w:t xml:space="preserve">                          z którym można </w:t>
      </w:r>
      <w:r w:rsidRPr="00F8616F">
        <w:rPr>
          <w:color w:val="auto"/>
        </w:rPr>
        <w:t xml:space="preserve">skontaktować się pod adresem e-mail: </w:t>
      </w:r>
      <w:hyperlink r:id="rId18" w:history="1">
        <w:r w:rsidRPr="00F8616F">
          <w:rPr>
            <w:rStyle w:val="Hipercze"/>
            <w:color w:val="auto"/>
          </w:rPr>
          <w:t>mpientkowski@nanocom.com.pl</w:t>
        </w:r>
      </w:hyperlink>
      <w:r w:rsidRPr="00F8616F">
        <w:rPr>
          <w:color w:val="auto"/>
        </w:rPr>
        <w:t xml:space="preserve">,                            tel. 85 732 15 70. </w:t>
      </w:r>
    </w:p>
    <w:p w:rsidR="00685EED" w:rsidRPr="00F8616F" w:rsidRDefault="00685EED" w:rsidP="00685EED">
      <w:pPr>
        <w:pStyle w:val="Default"/>
        <w:numPr>
          <w:ilvl w:val="0"/>
          <w:numId w:val="32"/>
        </w:numPr>
        <w:spacing w:after="5"/>
        <w:jc w:val="both"/>
        <w:rPr>
          <w:color w:val="auto"/>
        </w:rPr>
      </w:pPr>
      <w:r w:rsidRPr="00F8616F">
        <w:rPr>
          <w:color w:val="auto"/>
        </w:rPr>
        <w:t>Pani/Pana dane osobowe przetwarzane będą na podstawie art. 6 ust. 1 lit. c RODO w celu związanym z postępowaniem o udzielenie zamówienia publicznego sygn. akt: GKM.271.3.2018</w:t>
      </w:r>
      <w:r w:rsidRPr="00F8616F">
        <w:rPr>
          <w:i/>
          <w:iCs/>
          <w:color w:val="auto"/>
        </w:rPr>
        <w:t xml:space="preserve"> na „</w:t>
      </w:r>
      <w:r w:rsidRPr="00F8616F">
        <w:rPr>
          <w:i/>
          <w:color w:val="auto"/>
        </w:rPr>
        <w:t xml:space="preserve">Odbiór i zagospodarowanie </w:t>
      </w:r>
      <w:proofErr w:type="spellStart"/>
      <w:r w:rsidRPr="00F8616F">
        <w:rPr>
          <w:i/>
          <w:color w:val="auto"/>
        </w:rPr>
        <w:t>odpadów</w:t>
      </w:r>
      <w:proofErr w:type="spellEnd"/>
      <w:r w:rsidRPr="00F8616F">
        <w:rPr>
          <w:i/>
          <w:color w:val="auto"/>
        </w:rPr>
        <w:t xml:space="preserve"> komunalnych powstałych na nieruchomościach zamieszkałych położonych na terenie Miasta Brańsk”</w:t>
      </w:r>
      <w:r w:rsidRPr="00F8616F">
        <w:rPr>
          <w:i/>
          <w:iCs/>
          <w:color w:val="auto"/>
        </w:rPr>
        <w:t xml:space="preserve"> </w:t>
      </w:r>
      <w:r w:rsidRPr="00F8616F">
        <w:rPr>
          <w:color w:val="auto"/>
        </w:rPr>
        <w:t xml:space="preserve">prowadzonym w trybie przetargu nieograniczonego; </w:t>
      </w:r>
    </w:p>
    <w:p w:rsidR="00685EED" w:rsidRPr="00F8616F" w:rsidRDefault="00685EED" w:rsidP="00685EED">
      <w:pPr>
        <w:pStyle w:val="Default"/>
        <w:numPr>
          <w:ilvl w:val="0"/>
          <w:numId w:val="32"/>
        </w:numPr>
        <w:spacing w:after="5"/>
        <w:jc w:val="both"/>
        <w:rPr>
          <w:color w:val="auto"/>
        </w:rPr>
      </w:pPr>
      <w:r w:rsidRPr="00F8616F">
        <w:rPr>
          <w:color w:val="auto"/>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8616F">
        <w:rPr>
          <w:color w:val="auto"/>
        </w:rPr>
        <w:t>Pzp</w:t>
      </w:r>
      <w:proofErr w:type="spellEnd"/>
      <w:r w:rsidRPr="00F8616F">
        <w:rPr>
          <w:color w:val="auto"/>
        </w:rPr>
        <w:t xml:space="preserve">”; </w:t>
      </w:r>
    </w:p>
    <w:p w:rsidR="00685EED" w:rsidRPr="00F8616F" w:rsidRDefault="00685EED" w:rsidP="00685EED">
      <w:pPr>
        <w:pStyle w:val="Default"/>
        <w:numPr>
          <w:ilvl w:val="0"/>
          <w:numId w:val="32"/>
        </w:numPr>
        <w:spacing w:after="5"/>
        <w:jc w:val="both"/>
        <w:rPr>
          <w:color w:val="auto"/>
        </w:rPr>
      </w:pPr>
      <w:r w:rsidRPr="00F8616F">
        <w:rPr>
          <w:color w:val="auto"/>
        </w:rPr>
        <w:t xml:space="preserve">Pani/Pana dane osobowe będą przechowywane, zgodnie z art. 97 ust. 1 ustawy </w:t>
      </w:r>
      <w:proofErr w:type="spellStart"/>
      <w:r w:rsidRPr="00F8616F">
        <w:rPr>
          <w:color w:val="auto"/>
        </w:rPr>
        <w:t>Pzp</w:t>
      </w:r>
      <w:proofErr w:type="spellEnd"/>
      <w:r w:rsidRPr="00F8616F">
        <w:rPr>
          <w:color w:val="auto"/>
        </w:rPr>
        <w:t xml:space="preserve">, przez okres 4 lat od dnia zakończenia postępowania o udzielenie zamówienia, a jeżeli czas trwania umowy przekracza 4 lata, okres przechowywania obejmuje cały czas trwania umowy; </w:t>
      </w:r>
    </w:p>
    <w:p w:rsidR="00685EED" w:rsidRPr="00F8616F" w:rsidRDefault="00685EED" w:rsidP="00685EED">
      <w:pPr>
        <w:pStyle w:val="Default"/>
        <w:numPr>
          <w:ilvl w:val="0"/>
          <w:numId w:val="32"/>
        </w:numPr>
        <w:spacing w:after="5"/>
        <w:jc w:val="both"/>
        <w:rPr>
          <w:color w:val="auto"/>
        </w:rPr>
      </w:pPr>
      <w:r w:rsidRPr="00F8616F">
        <w:rPr>
          <w:color w:val="auto"/>
        </w:rPr>
        <w:t xml:space="preserve">obowiązek podania przez Panią/Pana danych osobowych bezpośrednio Pani/Pana dotyczących jest wymogiem ustawowym określonym w przepisach ustawy </w:t>
      </w:r>
      <w:proofErr w:type="spellStart"/>
      <w:r w:rsidRPr="00F8616F">
        <w:rPr>
          <w:color w:val="auto"/>
        </w:rPr>
        <w:t>Pzp</w:t>
      </w:r>
      <w:proofErr w:type="spellEnd"/>
      <w:r w:rsidRPr="00F8616F">
        <w:rPr>
          <w:color w:val="auto"/>
        </w:rPr>
        <w:t xml:space="preserve">, związanym z udziałem w postępowaniu o udzielenie zamówienia publicznego; konsekwencje niepodania określonych danych wynikają z ustawy </w:t>
      </w:r>
      <w:proofErr w:type="spellStart"/>
      <w:r w:rsidRPr="00F8616F">
        <w:rPr>
          <w:color w:val="auto"/>
        </w:rPr>
        <w:t>Pzp</w:t>
      </w:r>
      <w:proofErr w:type="spellEnd"/>
      <w:r w:rsidRPr="00F8616F">
        <w:rPr>
          <w:color w:val="auto"/>
        </w:rPr>
        <w:t xml:space="preserve">; </w:t>
      </w:r>
    </w:p>
    <w:p w:rsidR="00685EED" w:rsidRPr="00F8616F" w:rsidRDefault="00685EED" w:rsidP="00685EED">
      <w:pPr>
        <w:pStyle w:val="Default"/>
        <w:numPr>
          <w:ilvl w:val="0"/>
          <w:numId w:val="32"/>
        </w:numPr>
        <w:spacing w:after="5"/>
        <w:jc w:val="both"/>
        <w:rPr>
          <w:color w:val="auto"/>
        </w:rPr>
      </w:pPr>
      <w:r w:rsidRPr="00F8616F">
        <w:rPr>
          <w:color w:val="auto"/>
        </w:rPr>
        <w:t xml:space="preserve">w odniesieniu do Pani/Pana danych osobowych decyzje nie będą podejmowane w sposób zautomatyzowany, stosownie do art. 22 RODO; </w:t>
      </w:r>
    </w:p>
    <w:p w:rsidR="00685EED" w:rsidRPr="00F8616F" w:rsidRDefault="00685EED" w:rsidP="00685EED">
      <w:pPr>
        <w:pStyle w:val="Default"/>
        <w:numPr>
          <w:ilvl w:val="0"/>
          <w:numId w:val="32"/>
        </w:numPr>
        <w:spacing w:after="5"/>
        <w:jc w:val="both"/>
        <w:rPr>
          <w:color w:val="auto"/>
        </w:rPr>
      </w:pPr>
      <w:r w:rsidRPr="00F8616F">
        <w:rPr>
          <w:color w:val="auto"/>
        </w:rPr>
        <w:t xml:space="preserve">posiada Pani/Pan: </w:t>
      </w:r>
    </w:p>
    <w:p w:rsidR="00685EED" w:rsidRPr="00F8616F" w:rsidRDefault="00685EED" w:rsidP="00685EED">
      <w:pPr>
        <w:pStyle w:val="Default"/>
        <w:spacing w:after="5"/>
        <w:jc w:val="both"/>
        <w:rPr>
          <w:color w:val="auto"/>
        </w:rPr>
      </w:pPr>
      <w:r w:rsidRPr="00F8616F">
        <w:rPr>
          <w:color w:val="auto"/>
        </w:rPr>
        <w:t xml:space="preserve">− na podstawie art. 15 RODO prawo dostępu do danych osobowych Pani/Pana dotyczących; </w:t>
      </w:r>
    </w:p>
    <w:p w:rsidR="00685EED" w:rsidRPr="00F8616F" w:rsidRDefault="00685EED" w:rsidP="00685EED">
      <w:pPr>
        <w:pStyle w:val="Default"/>
        <w:spacing w:after="5"/>
        <w:jc w:val="both"/>
        <w:rPr>
          <w:color w:val="auto"/>
        </w:rPr>
      </w:pPr>
      <w:r w:rsidRPr="00F8616F">
        <w:rPr>
          <w:color w:val="auto"/>
        </w:rPr>
        <w:t xml:space="preserve">− na podstawie art. 16 RODO prawo do sprostowania Pani/Pana danych osobowych </w:t>
      </w:r>
      <w:r w:rsidRPr="00F8616F">
        <w:rPr>
          <w:i/>
          <w:iCs/>
          <w:color w:val="auto"/>
        </w:rPr>
        <w:t xml:space="preserve">(skorzystanie z prawa do sprostowania nie może skutkować zmianą wyniku postępowania o udzielenie zamówienia publicznego ani zmianą postanowień umowy w zakresie niezgodnym z ustawą </w:t>
      </w:r>
      <w:proofErr w:type="spellStart"/>
      <w:r w:rsidRPr="00F8616F">
        <w:rPr>
          <w:i/>
          <w:iCs/>
          <w:color w:val="auto"/>
        </w:rPr>
        <w:t>Pzp</w:t>
      </w:r>
      <w:proofErr w:type="spellEnd"/>
      <w:r w:rsidRPr="00F8616F">
        <w:rPr>
          <w:i/>
          <w:iCs/>
          <w:color w:val="auto"/>
        </w:rPr>
        <w:t xml:space="preserve"> oraz nie może naruszać integralności protokołu oraz jego załączników)</w:t>
      </w:r>
      <w:r w:rsidRPr="00F8616F">
        <w:rPr>
          <w:color w:val="auto"/>
        </w:rPr>
        <w:t xml:space="preserve">; </w:t>
      </w:r>
    </w:p>
    <w:p w:rsidR="00685EED" w:rsidRPr="00F8616F" w:rsidRDefault="00685EED" w:rsidP="00685EED">
      <w:pPr>
        <w:pStyle w:val="Default"/>
        <w:spacing w:after="5"/>
        <w:jc w:val="both"/>
        <w:rPr>
          <w:color w:val="auto"/>
        </w:rPr>
      </w:pPr>
      <w:r w:rsidRPr="00F8616F">
        <w:rPr>
          <w:color w:val="auto"/>
        </w:rPr>
        <w:t>− na podstawie art. 18 RODO prawo żądania od administratora ograniczenia przetwarzania danych osobowych z zastrzeżeniem przypadków, o których mowa w art. 18 ust. 2 RODO (</w:t>
      </w:r>
      <w:r w:rsidRPr="00F8616F">
        <w:rPr>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8616F">
        <w:rPr>
          <w:color w:val="auto"/>
        </w:rPr>
        <w:t xml:space="preserve">; </w:t>
      </w:r>
    </w:p>
    <w:p w:rsidR="00685EED" w:rsidRPr="00F8616F" w:rsidRDefault="00685EED" w:rsidP="00685EED">
      <w:pPr>
        <w:pStyle w:val="Default"/>
        <w:spacing w:after="5"/>
        <w:jc w:val="both"/>
        <w:rPr>
          <w:color w:val="auto"/>
        </w:rPr>
      </w:pPr>
      <w:r w:rsidRPr="00F8616F">
        <w:rPr>
          <w:color w:val="auto"/>
        </w:rPr>
        <w:t xml:space="preserve">− prawo do wniesienia skargi do Prezesa Urzędu Ochrony Danych Osobowych, gdy uzna Pani/Pan, że przetwarzanie danych osobowych Pani/Pana dotyczących narusza przepisy RODO; </w:t>
      </w:r>
    </w:p>
    <w:p w:rsidR="00685EED" w:rsidRPr="00F8616F" w:rsidRDefault="00685EED" w:rsidP="00685EED">
      <w:pPr>
        <w:pStyle w:val="Default"/>
        <w:numPr>
          <w:ilvl w:val="0"/>
          <w:numId w:val="33"/>
        </w:numPr>
        <w:spacing w:after="5"/>
        <w:jc w:val="both"/>
        <w:rPr>
          <w:color w:val="auto"/>
        </w:rPr>
      </w:pPr>
      <w:r w:rsidRPr="00F8616F">
        <w:rPr>
          <w:color w:val="auto"/>
        </w:rPr>
        <w:t xml:space="preserve">nie przysługuje Pani/Panu: </w:t>
      </w:r>
    </w:p>
    <w:p w:rsidR="00685EED" w:rsidRPr="00F8616F" w:rsidRDefault="00685EED" w:rsidP="00685EED">
      <w:pPr>
        <w:pStyle w:val="Default"/>
        <w:spacing w:after="5"/>
        <w:jc w:val="both"/>
        <w:rPr>
          <w:color w:val="auto"/>
        </w:rPr>
      </w:pPr>
      <w:r w:rsidRPr="00F8616F">
        <w:rPr>
          <w:color w:val="auto"/>
        </w:rPr>
        <w:t xml:space="preserve">− w związku z art. 17 ust. 3 lit. b, d lub e RODO prawo do usunięcia danych osobowych; </w:t>
      </w:r>
    </w:p>
    <w:p w:rsidR="00685EED" w:rsidRPr="00F8616F" w:rsidRDefault="00685EED" w:rsidP="00685EED">
      <w:pPr>
        <w:pStyle w:val="Default"/>
        <w:spacing w:after="5"/>
        <w:jc w:val="both"/>
        <w:rPr>
          <w:color w:val="auto"/>
        </w:rPr>
      </w:pPr>
      <w:r w:rsidRPr="00F8616F">
        <w:rPr>
          <w:color w:val="auto"/>
        </w:rPr>
        <w:t xml:space="preserve">− prawo do przenoszenia danych osobowych, o którym mowa w art. 20 RODO; </w:t>
      </w:r>
    </w:p>
    <w:p w:rsidR="00F114D8" w:rsidRPr="00F8616F" w:rsidRDefault="00685EED" w:rsidP="00685EED">
      <w:pPr>
        <w:pStyle w:val="Default"/>
        <w:jc w:val="both"/>
        <w:rPr>
          <w:color w:val="auto"/>
        </w:rPr>
      </w:pPr>
      <w:r w:rsidRPr="00F8616F">
        <w:rPr>
          <w:color w:val="auto"/>
        </w:rPr>
        <w:t xml:space="preserve">− na podstawie art. 21 RODO prawo sprzeciwu, wobec przetwarzania danych osobowych, gdyż podstawą prawną przetwarzania Pani/Pana danych osobowych jest art. 6 ust. 1 lit. c RODO. </w:t>
      </w:r>
    </w:p>
    <w:p w:rsidR="00F114D8" w:rsidRPr="00C96875" w:rsidRDefault="00F114D8" w:rsidP="00E44902">
      <w:pPr>
        <w:pStyle w:val="Nagwek2"/>
        <w:spacing w:before="240"/>
        <w:rPr>
          <w:rFonts w:ascii="Times New Roman" w:hAnsi="Times New Roman"/>
          <w:b w:val="0"/>
          <w:sz w:val="24"/>
          <w:szCs w:val="24"/>
        </w:rPr>
      </w:pPr>
      <w:r w:rsidRPr="00C96875">
        <w:rPr>
          <w:rFonts w:ascii="Times New Roman" w:hAnsi="Times New Roman"/>
          <w:sz w:val="24"/>
          <w:szCs w:val="24"/>
        </w:rPr>
        <w:t>XXII</w:t>
      </w:r>
      <w:r w:rsidR="00E44902">
        <w:rPr>
          <w:rFonts w:ascii="Times New Roman" w:hAnsi="Times New Roman"/>
          <w:sz w:val="24"/>
          <w:szCs w:val="24"/>
        </w:rPr>
        <w:t>I</w:t>
      </w:r>
      <w:r w:rsidRPr="00C96875">
        <w:rPr>
          <w:rFonts w:ascii="Times New Roman" w:hAnsi="Times New Roman"/>
          <w:sz w:val="24"/>
          <w:szCs w:val="24"/>
        </w:rPr>
        <w:t>. Załączniki do SI</w:t>
      </w:r>
      <w:bookmarkEnd w:id="53"/>
      <w:r>
        <w:rPr>
          <w:rFonts w:ascii="Times New Roman" w:hAnsi="Times New Roman"/>
          <w:sz w:val="24"/>
          <w:szCs w:val="24"/>
        </w:rPr>
        <w:t>WZ</w:t>
      </w:r>
    </w:p>
    <w:p w:rsidR="00F114D8" w:rsidRPr="00C96875" w:rsidRDefault="00F114D8" w:rsidP="00F114D8">
      <w:pPr>
        <w:autoSpaceDE w:val="0"/>
        <w:autoSpaceDN w:val="0"/>
        <w:adjustRightInd w:val="0"/>
        <w:spacing w:before="120"/>
        <w:jc w:val="both"/>
        <w:rPr>
          <w:sz w:val="24"/>
          <w:szCs w:val="24"/>
        </w:rPr>
      </w:pPr>
      <w:r w:rsidRPr="00C96875">
        <w:rPr>
          <w:sz w:val="24"/>
          <w:szCs w:val="24"/>
        </w:rPr>
        <w:t>Integralną częścią niniejszej SIWZ stanowią następujące załączniki:</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Oświadczenie o spełnieniu warunków udziały w postępowaniu - </w:t>
      </w:r>
      <w:r w:rsidRPr="000A71C8">
        <w:rPr>
          <w:b/>
          <w:sz w:val="24"/>
          <w:szCs w:val="24"/>
        </w:rPr>
        <w:t>Załącznik Nr 1</w:t>
      </w:r>
      <w:r w:rsidRPr="00C96875">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Oświadczenie dot. braku przesłanek do wykluczenia z postępowania - </w:t>
      </w:r>
      <w:r w:rsidRPr="000A71C8">
        <w:rPr>
          <w:b/>
          <w:sz w:val="24"/>
          <w:szCs w:val="24"/>
        </w:rPr>
        <w:t>Załącznik Nr 2</w:t>
      </w:r>
      <w:r w:rsidRPr="00C96875">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lastRenderedPageBreak/>
        <w:t>Projekt umowy –</w:t>
      </w:r>
      <w:r w:rsidRPr="000A71C8">
        <w:rPr>
          <w:b/>
          <w:sz w:val="24"/>
          <w:szCs w:val="24"/>
        </w:rPr>
        <w:t>Załącznik Nr 3</w:t>
      </w:r>
      <w:r w:rsidRPr="00C96875">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Wykaz sprzętu– </w:t>
      </w:r>
      <w:r w:rsidRPr="000A71C8">
        <w:rPr>
          <w:b/>
          <w:sz w:val="24"/>
          <w:szCs w:val="24"/>
        </w:rPr>
        <w:t>Załącznik Nr 4</w:t>
      </w:r>
      <w:r w:rsidRPr="00C96875">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Oświadczenie dotyczące grupy kapitałowej  - </w:t>
      </w:r>
      <w:r w:rsidRPr="000A71C8">
        <w:rPr>
          <w:b/>
          <w:sz w:val="24"/>
          <w:szCs w:val="24"/>
        </w:rPr>
        <w:t>Załącznik Nr 5</w:t>
      </w:r>
      <w:r>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Formularz Ofertowy - </w:t>
      </w:r>
      <w:r w:rsidRPr="000A71C8">
        <w:rPr>
          <w:b/>
          <w:sz w:val="24"/>
          <w:szCs w:val="24"/>
        </w:rPr>
        <w:t>Załącznik nr 6</w:t>
      </w:r>
      <w:r>
        <w:rPr>
          <w:sz w:val="24"/>
          <w:szCs w:val="24"/>
        </w:rPr>
        <w:t>;</w:t>
      </w:r>
    </w:p>
    <w:p w:rsidR="00F114D8" w:rsidRPr="00C9687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Wykaz usług w zakresie niezbędnym do wykazania spełniania warunku zdolności zawodowej - </w:t>
      </w:r>
      <w:r w:rsidRPr="000A71C8">
        <w:rPr>
          <w:b/>
          <w:sz w:val="24"/>
          <w:szCs w:val="24"/>
        </w:rPr>
        <w:t>Załącznik Nr 7</w:t>
      </w:r>
      <w:r>
        <w:rPr>
          <w:sz w:val="24"/>
          <w:szCs w:val="24"/>
        </w:rPr>
        <w:t>;</w:t>
      </w:r>
    </w:p>
    <w:p w:rsidR="00F114D8" w:rsidRPr="00D535D5" w:rsidRDefault="00F114D8" w:rsidP="00F114D8">
      <w:pPr>
        <w:numPr>
          <w:ilvl w:val="0"/>
          <w:numId w:val="29"/>
        </w:numPr>
        <w:autoSpaceDE w:val="0"/>
        <w:autoSpaceDN w:val="0"/>
        <w:adjustRightInd w:val="0"/>
        <w:spacing w:before="120"/>
        <w:jc w:val="both"/>
        <w:rPr>
          <w:sz w:val="24"/>
          <w:szCs w:val="24"/>
        </w:rPr>
      </w:pPr>
      <w:r w:rsidRPr="00C96875">
        <w:rPr>
          <w:sz w:val="24"/>
          <w:szCs w:val="24"/>
        </w:rPr>
        <w:t xml:space="preserve">Opis przedmiotu zamówienia - </w:t>
      </w:r>
      <w:r w:rsidRPr="00AA558C">
        <w:rPr>
          <w:b/>
          <w:sz w:val="24"/>
          <w:szCs w:val="24"/>
        </w:rPr>
        <w:t>Załącznik Nr 8</w:t>
      </w:r>
      <w:r>
        <w:rPr>
          <w:sz w:val="24"/>
          <w:szCs w:val="24"/>
        </w:rPr>
        <w:t>;</w:t>
      </w:r>
    </w:p>
    <w:p w:rsidR="005D5A38" w:rsidRDefault="009B2CB9"/>
    <w:sectPr w:rsidR="005D5A38" w:rsidSect="002D50C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ED1BE0" w15:done="0"/>
  <w15:commentEx w15:paraId="08532ADC" w15:done="0"/>
  <w15:commentEx w15:paraId="799FDC29" w15:done="0"/>
  <w15:commentEx w15:paraId="3FA7A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D1BE0" w16cid:durableId="1FAF728B"/>
  <w16cid:commentId w16cid:paraId="08532ADC" w16cid:durableId="1FAF728C"/>
  <w16cid:commentId w16cid:paraId="799FDC29" w16cid:durableId="1FAF72D7"/>
  <w16cid:commentId w16cid:paraId="3FA7AA41" w16cid:durableId="1FAF740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8AD"/>
    <w:multiLevelType w:val="hybridMultilevel"/>
    <w:tmpl w:val="C06A1D84"/>
    <w:lvl w:ilvl="0" w:tplc="6FB888F6">
      <w:start w:val="1"/>
      <w:numFmt w:val="decimal"/>
      <w:lvlText w:val="%1."/>
      <w:lvlJc w:val="left"/>
      <w:pPr>
        <w:ind w:left="278" w:hanging="4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nsid w:val="04920A62"/>
    <w:multiLevelType w:val="multilevel"/>
    <w:tmpl w:val="DC3A1A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0EC7168B"/>
    <w:multiLevelType w:val="hybridMultilevel"/>
    <w:tmpl w:val="EE500008"/>
    <w:lvl w:ilvl="0" w:tplc="0AB8A826">
      <w:start w:val="1"/>
      <w:numFmt w:val="decimal"/>
      <w:lvlText w:val="%1."/>
      <w:lvlJc w:val="left"/>
      <w:pPr>
        <w:ind w:left="502" w:hanging="360"/>
      </w:pPr>
      <w:rPr>
        <w:rFonts w:hint="default"/>
        <w:b w:val="0"/>
        <w:i w:val="0"/>
      </w:rPr>
    </w:lvl>
    <w:lvl w:ilvl="1" w:tplc="7528EA02">
      <w:start w:val="1"/>
      <w:numFmt w:val="decimal"/>
      <w:lvlText w:val="%2."/>
      <w:lvlJc w:val="left"/>
      <w:pPr>
        <w:tabs>
          <w:tab w:val="num" w:pos="108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B0A1429"/>
    <w:multiLevelType w:val="hybridMultilevel"/>
    <w:tmpl w:val="2D8E1D12"/>
    <w:lvl w:ilvl="0" w:tplc="51CEA74A">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244" w:hanging="360"/>
      </w:pPr>
      <w:rPr>
        <w:rFonts w:ascii="Courier New" w:hAnsi="Courier New" w:cs="Courier New" w:hint="default"/>
      </w:rPr>
    </w:lvl>
    <w:lvl w:ilvl="2" w:tplc="04150005" w:tentative="1">
      <w:start w:val="1"/>
      <w:numFmt w:val="bullet"/>
      <w:lvlText w:val=""/>
      <w:lvlJc w:val="left"/>
      <w:pPr>
        <w:ind w:left="1964" w:hanging="360"/>
      </w:pPr>
      <w:rPr>
        <w:rFonts w:ascii="Wingdings" w:hAnsi="Wingdings" w:hint="default"/>
      </w:rPr>
    </w:lvl>
    <w:lvl w:ilvl="3" w:tplc="04150001" w:tentative="1">
      <w:start w:val="1"/>
      <w:numFmt w:val="bullet"/>
      <w:lvlText w:val=""/>
      <w:lvlJc w:val="left"/>
      <w:pPr>
        <w:ind w:left="2684" w:hanging="360"/>
      </w:pPr>
      <w:rPr>
        <w:rFonts w:ascii="Symbol" w:hAnsi="Symbol" w:hint="default"/>
      </w:rPr>
    </w:lvl>
    <w:lvl w:ilvl="4" w:tplc="04150003" w:tentative="1">
      <w:start w:val="1"/>
      <w:numFmt w:val="bullet"/>
      <w:lvlText w:val="o"/>
      <w:lvlJc w:val="left"/>
      <w:pPr>
        <w:ind w:left="3404" w:hanging="360"/>
      </w:pPr>
      <w:rPr>
        <w:rFonts w:ascii="Courier New" w:hAnsi="Courier New" w:cs="Courier New" w:hint="default"/>
      </w:rPr>
    </w:lvl>
    <w:lvl w:ilvl="5" w:tplc="04150005" w:tentative="1">
      <w:start w:val="1"/>
      <w:numFmt w:val="bullet"/>
      <w:lvlText w:val=""/>
      <w:lvlJc w:val="left"/>
      <w:pPr>
        <w:ind w:left="4124" w:hanging="360"/>
      </w:pPr>
      <w:rPr>
        <w:rFonts w:ascii="Wingdings" w:hAnsi="Wingdings" w:hint="default"/>
      </w:rPr>
    </w:lvl>
    <w:lvl w:ilvl="6" w:tplc="04150001" w:tentative="1">
      <w:start w:val="1"/>
      <w:numFmt w:val="bullet"/>
      <w:lvlText w:val=""/>
      <w:lvlJc w:val="left"/>
      <w:pPr>
        <w:ind w:left="4844" w:hanging="360"/>
      </w:pPr>
      <w:rPr>
        <w:rFonts w:ascii="Symbol" w:hAnsi="Symbol" w:hint="default"/>
      </w:rPr>
    </w:lvl>
    <w:lvl w:ilvl="7" w:tplc="04150003" w:tentative="1">
      <w:start w:val="1"/>
      <w:numFmt w:val="bullet"/>
      <w:lvlText w:val="o"/>
      <w:lvlJc w:val="left"/>
      <w:pPr>
        <w:ind w:left="5564" w:hanging="360"/>
      </w:pPr>
      <w:rPr>
        <w:rFonts w:ascii="Courier New" w:hAnsi="Courier New" w:cs="Courier New" w:hint="default"/>
      </w:rPr>
    </w:lvl>
    <w:lvl w:ilvl="8" w:tplc="04150005" w:tentative="1">
      <w:start w:val="1"/>
      <w:numFmt w:val="bullet"/>
      <w:lvlText w:val=""/>
      <w:lvlJc w:val="left"/>
      <w:pPr>
        <w:ind w:left="6284" w:hanging="360"/>
      </w:pPr>
      <w:rPr>
        <w:rFonts w:ascii="Wingdings" w:hAnsi="Wingdings" w:hint="default"/>
      </w:rPr>
    </w:lvl>
  </w:abstractNum>
  <w:abstractNum w:abstractNumId="5">
    <w:nsid w:val="211718FF"/>
    <w:multiLevelType w:val="hybridMultilevel"/>
    <w:tmpl w:val="32C05ABE"/>
    <w:lvl w:ilvl="0" w:tplc="FFFFFFFF">
      <w:start w:val="1"/>
      <w:numFmt w:val="lowerLetter"/>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3"/>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2CA5EFC"/>
    <w:multiLevelType w:val="multilevel"/>
    <w:tmpl w:val="14AA1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280A3332"/>
    <w:multiLevelType w:val="hybridMultilevel"/>
    <w:tmpl w:val="D07227B2"/>
    <w:lvl w:ilvl="0" w:tplc="4C54C1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FE4AB5"/>
    <w:multiLevelType w:val="hybridMultilevel"/>
    <w:tmpl w:val="92565E12"/>
    <w:lvl w:ilvl="0" w:tplc="43FEB958">
      <w:start w:val="1"/>
      <w:numFmt w:val="decimal"/>
      <w:lvlText w:val="%1."/>
      <w:lvlJc w:val="left"/>
      <w:pPr>
        <w:ind w:left="720" w:hanging="360"/>
      </w:pPr>
      <w:rPr>
        <w:rFonts w:hint="default"/>
        <w:b w:val="0"/>
        <w:sz w:val="24"/>
        <w:szCs w:val="24"/>
      </w:rPr>
    </w:lvl>
    <w:lvl w:ilvl="1" w:tplc="5C70A5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C362F9"/>
    <w:multiLevelType w:val="multilevel"/>
    <w:tmpl w:val="A44A1858"/>
    <w:lvl w:ilvl="0">
      <w:start w:val="5"/>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02B1871"/>
    <w:multiLevelType w:val="hybridMultilevel"/>
    <w:tmpl w:val="3F76DDC0"/>
    <w:lvl w:ilvl="0" w:tplc="68760C34">
      <w:start w:val="5"/>
      <w:numFmt w:val="decimal"/>
      <w:lvlText w:val="%1."/>
      <w:lvlJc w:val="left"/>
      <w:pPr>
        <w:ind w:left="1070"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30A60813"/>
    <w:multiLevelType w:val="multilevel"/>
    <w:tmpl w:val="C9C62A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783FF8"/>
    <w:multiLevelType w:val="multilevel"/>
    <w:tmpl w:val="42A4E3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3054"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F0009B"/>
    <w:multiLevelType w:val="hybridMultilevel"/>
    <w:tmpl w:val="F03E043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nsid w:val="3B601447"/>
    <w:multiLevelType w:val="hybridMultilevel"/>
    <w:tmpl w:val="116A8CC4"/>
    <w:lvl w:ilvl="0" w:tplc="FE525868">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3279B0"/>
    <w:multiLevelType w:val="multilevel"/>
    <w:tmpl w:val="FD683FE6"/>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320"/>
        </w:tabs>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CC9252E"/>
    <w:multiLevelType w:val="hybridMultilevel"/>
    <w:tmpl w:val="82567CC2"/>
    <w:lvl w:ilvl="0" w:tplc="B3CAF33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B06E0CE2">
      <w:start w:val="1"/>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F24C85"/>
    <w:multiLevelType w:val="hybridMultilevel"/>
    <w:tmpl w:val="574C64D6"/>
    <w:lvl w:ilvl="0" w:tplc="A996512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C736EF7C">
      <w:start w:val="1"/>
      <w:numFmt w:val="decimal"/>
      <w:lvlText w:val="%3)"/>
      <w:lvlJc w:val="left"/>
      <w:pPr>
        <w:ind w:left="198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BD599D"/>
    <w:multiLevelType w:val="hybridMultilevel"/>
    <w:tmpl w:val="BA78131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1F20A6"/>
    <w:multiLevelType w:val="hybridMultilevel"/>
    <w:tmpl w:val="74242658"/>
    <w:lvl w:ilvl="0" w:tplc="049C0C84">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07133D"/>
    <w:multiLevelType w:val="multilevel"/>
    <w:tmpl w:val="2C840A7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3344791"/>
    <w:multiLevelType w:val="hybridMultilevel"/>
    <w:tmpl w:val="733AE81E"/>
    <w:lvl w:ilvl="0" w:tplc="CA14FBBA">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FB576B"/>
    <w:multiLevelType w:val="hybridMultilevel"/>
    <w:tmpl w:val="1DA217FA"/>
    <w:lvl w:ilvl="0" w:tplc="A55A16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9B65B93"/>
    <w:multiLevelType w:val="hybridMultilevel"/>
    <w:tmpl w:val="B412A08A"/>
    <w:lvl w:ilvl="0" w:tplc="0415000F">
      <w:start w:val="1"/>
      <w:numFmt w:val="decimal"/>
      <w:lvlText w:val="%1."/>
      <w:lvlJc w:val="left"/>
      <w:pPr>
        <w:tabs>
          <w:tab w:val="num" w:pos="656"/>
        </w:tabs>
        <w:ind w:left="656" w:hanging="360"/>
      </w:pPr>
    </w:lvl>
    <w:lvl w:ilvl="1" w:tplc="04150019" w:tentative="1">
      <w:start w:val="1"/>
      <w:numFmt w:val="lowerLetter"/>
      <w:lvlText w:val="%2."/>
      <w:lvlJc w:val="left"/>
      <w:pPr>
        <w:tabs>
          <w:tab w:val="num" w:pos="1376"/>
        </w:tabs>
        <w:ind w:left="1376" w:hanging="360"/>
      </w:pPr>
    </w:lvl>
    <w:lvl w:ilvl="2" w:tplc="0415001B" w:tentative="1">
      <w:start w:val="1"/>
      <w:numFmt w:val="lowerRoman"/>
      <w:lvlText w:val="%3."/>
      <w:lvlJc w:val="right"/>
      <w:pPr>
        <w:tabs>
          <w:tab w:val="num" w:pos="2096"/>
        </w:tabs>
        <w:ind w:left="2096" w:hanging="180"/>
      </w:pPr>
    </w:lvl>
    <w:lvl w:ilvl="3" w:tplc="0415000F" w:tentative="1">
      <w:start w:val="1"/>
      <w:numFmt w:val="decimal"/>
      <w:lvlText w:val="%4."/>
      <w:lvlJc w:val="left"/>
      <w:pPr>
        <w:tabs>
          <w:tab w:val="num" w:pos="2816"/>
        </w:tabs>
        <w:ind w:left="2816" w:hanging="360"/>
      </w:pPr>
    </w:lvl>
    <w:lvl w:ilvl="4" w:tplc="04150019" w:tentative="1">
      <w:start w:val="1"/>
      <w:numFmt w:val="lowerLetter"/>
      <w:lvlText w:val="%5."/>
      <w:lvlJc w:val="left"/>
      <w:pPr>
        <w:tabs>
          <w:tab w:val="num" w:pos="3536"/>
        </w:tabs>
        <w:ind w:left="3536" w:hanging="360"/>
      </w:pPr>
    </w:lvl>
    <w:lvl w:ilvl="5" w:tplc="0415001B" w:tentative="1">
      <w:start w:val="1"/>
      <w:numFmt w:val="lowerRoman"/>
      <w:lvlText w:val="%6."/>
      <w:lvlJc w:val="right"/>
      <w:pPr>
        <w:tabs>
          <w:tab w:val="num" w:pos="4256"/>
        </w:tabs>
        <w:ind w:left="4256" w:hanging="180"/>
      </w:pPr>
    </w:lvl>
    <w:lvl w:ilvl="6" w:tplc="0415000F" w:tentative="1">
      <w:start w:val="1"/>
      <w:numFmt w:val="decimal"/>
      <w:lvlText w:val="%7."/>
      <w:lvlJc w:val="left"/>
      <w:pPr>
        <w:tabs>
          <w:tab w:val="num" w:pos="4976"/>
        </w:tabs>
        <w:ind w:left="4976" w:hanging="360"/>
      </w:pPr>
    </w:lvl>
    <w:lvl w:ilvl="7" w:tplc="04150019" w:tentative="1">
      <w:start w:val="1"/>
      <w:numFmt w:val="lowerLetter"/>
      <w:lvlText w:val="%8."/>
      <w:lvlJc w:val="left"/>
      <w:pPr>
        <w:tabs>
          <w:tab w:val="num" w:pos="5696"/>
        </w:tabs>
        <w:ind w:left="5696" w:hanging="360"/>
      </w:pPr>
    </w:lvl>
    <w:lvl w:ilvl="8" w:tplc="0415001B" w:tentative="1">
      <w:start w:val="1"/>
      <w:numFmt w:val="lowerRoman"/>
      <w:lvlText w:val="%9."/>
      <w:lvlJc w:val="right"/>
      <w:pPr>
        <w:tabs>
          <w:tab w:val="num" w:pos="6416"/>
        </w:tabs>
        <w:ind w:left="6416" w:hanging="180"/>
      </w:pPr>
    </w:lvl>
  </w:abstractNum>
  <w:abstractNum w:abstractNumId="25">
    <w:nsid w:val="5AC87682"/>
    <w:multiLevelType w:val="hybridMultilevel"/>
    <w:tmpl w:val="BE9A8D62"/>
    <w:lvl w:ilvl="0" w:tplc="F5FEC73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31F6671"/>
    <w:multiLevelType w:val="hybridMultilevel"/>
    <w:tmpl w:val="3B5E122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AA1A56"/>
    <w:multiLevelType w:val="hybridMultilevel"/>
    <w:tmpl w:val="30E062D4"/>
    <w:lvl w:ilvl="0" w:tplc="B29A51D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44" w:hanging="360"/>
      </w:pPr>
    </w:lvl>
    <w:lvl w:ilvl="2" w:tplc="0415001B" w:tentative="1">
      <w:start w:val="1"/>
      <w:numFmt w:val="lowerRoman"/>
      <w:lvlText w:val="%3."/>
      <w:lvlJc w:val="right"/>
      <w:pPr>
        <w:ind w:left="1864" w:hanging="180"/>
      </w:pPr>
    </w:lvl>
    <w:lvl w:ilvl="3" w:tplc="0415000F" w:tentative="1">
      <w:start w:val="1"/>
      <w:numFmt w:val="decimal"/>
      <w:lvlText w:val="%4."/>
      <w:lvlJc w:val="left"/>
      <w:pPr>
        <w:ind w:left="2584" w:hanging="360"/>
      </w:pPr>
    </w:lvl>
    <w:lvl w:ilvl="4" w:tplc="04150019" w:tentative="1">
      <w:start w:val="1"/>
      <w:numFmt w:val="lowerLetter"/>
      <w:lvlText w:val="%5."/>
      <w:lvlJc w:val="left"/>
      <w:pPr>
        <w:ind w:left="3304" w:hanging="360"/>
      </w:pPr>
    </w:lvl>
    <w:lvl w:ilvl="5" w:tplc="0415001B" w:tentative="1">
      <w:start w:val="1"/>
      <w:numFmt w:val="lowerRoman"/>
      <w:lvlText w:val="%6."/>
      <w:lvlJc w:val="right"/>
      <w:pPr>
        <w:ind w:left="4024" w:hanging="180"/>
      </w:pPr>
    </w:lvl>
    <w:lvl w:ilvl="6" w:tplc="0415000F" w:tentative="1">
      <w:start w:val="1"/>
      <w:numFmt w:val="decimal"/>
      <w:lvlText w:val="%7."/>
      <w:lvlJc w:val="left"/>
      <w:pPr>
        <w:ind w:left="4744" w:hanging="360"/>
      </w:pPr>
    </w:lvl>
    <w:lvl w:ilvl="7" w:tplc="04150019" w:tentative="1">
      <w:start w:val="1"/>
      <w:numFmt w:val="lowerLetter"/>
      <w:lvlText w:val="%8."/>
      <w:lvlJc w:val="left"/>
      <w:pPr>
        <w:ind w:left="5464" w:hanging="360"/>
      </w:pPr>
    </w:lvl>
    <w:lvl w:ilvl="8" w:tplc="0415001B" w:tentative="1">
      <w:start w:val="1"/>
      <w:numFmt w:val="lowerRoman"/>
      <w:lvlText w:val="%9."/>
      <w:lvlJc w:val="right"/>
      <w:pPr>
        <w:ind w:left="6184" w:hanging="180"/>
      </w:pPr>
    </w:lvl>
  </w:abstractNum>
  <w:abstractNum w:abstractNumId="28">
    <w:nsid w:val="6C0B24D5"/>
    <w:multiLevelType w:val="hybridMultilevel"/>
    <w:tmpl w:val="7F42676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80072D"/>
    <w:multiLevelType w:val="hybridMultilevel"/>
    <w:tmpl w:val="153E29B2"/>
    <w:lvl w:ilvl="0" w:tplc="1466D168">
      <w:start w:val="1"/>
      <w:numFmt w:val="lowerLetter"/>
      <w:lvlText w:val="%1)"/>
      <w:lvlJc w:val="left"/>
      <w:pPr>
        <w:ind w:left="644" w:hanging="360"/>
      </w:pPr>
      <w:rPr>
        <w:rFonts w:hint="default"/>
        <w:color w:val="auto"/>
      </w:rPr>
    </w:lvl>
    <w:lvl w:ilvl="1" w:tplc="7B4470CA">
      <w:start w:val="1"/>
      <w:numFmt w:val="lowerLetter"/>
      <w:lvlText w:val="%2."/>
      <w:lvlJc w:val="left"/>
      <w:pPr>
        <w:ind w:left="1581" w:hanging="360"/>
      </w:pPr>
      <w:rPr>
        <w:color w:val="auto"/>
      </w:r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0">
    <w:nsid w:val="73D33EBC"/>
    <w:multiLevelType w:val="hybridMultilevel"/>
    <w:tmpl w:val="DFFED0A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B06E0CE2">
      <w:start w:val="1"/>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036FC7"/>
    <w:multiLevelType w:val="hybridMultilevel"/>
    <w:tmpl w:val="E2DA7BC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nsid w:val="79784C76"/>
    <w:multiLevelType w:val="hybridMultilevel"/>
    <w:tmpl w:val="0BF2C43E"/>
    <w:lvl w:ilvl="0" w:tplc="2E3E904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916204"/>
    <w:multiLevelType w:val="hybridMultilevel"/>
    <w:tmpl w:val="ADD68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EF3EC0"/>
    <w:multiLevelType w:val="hybridMultilevel"/>
    <w:tmpl w:val="98629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E24B26"/>
    <w:multiLevelType w:val="hybridMultilevel"/>
    <w:tmpl w:val="BA2820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25"/>
  </w:num>
  <w:num w:numId="3">
    <w:abstractNumId w:val="8"/>
  </w:num>
  <w:num w:numId="4">
    <w:abstractNumId w:val="24"/>
  </w:num>
  <w:num w:numId="5">
    <w:abstractNumId w:val="10"/>
  </w:num>
  <w:num w:numId="6">
    <w:abstractNumId w:val="29"/>
  </w:num>
  <w:num w:numId="7">
    <w:abstractNumId w:val="11"/>
  </w:num>
  <w:num w:numId="8">
    <w:abstractNumId w:val="27"/>
  </w:num>
  <w:num w:numId="9">
    <w:abstractNumId w:val="19"/>
  </w:num>
  <w:num w:numId="10">
    <w:abstractNumId w:val="26"/>
  </w:num>
  <w:num w:numId="11">
    <w:abstractNumId w:val="0"/>
  </w:num>
  <w:num w:numId="12">
    <w:abstractNumId w:val="20"/>
  </w:num>
  <w:num w:numId="13">
    <w:abstractNumId w:val="15"/>
  </w:num>
  <w:num w:numId="14">
    <w:abstractNumId w:val="5"/>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2"/>
  </w:num>
  <w:num w:numId="17">
    <w:abstractNumId w:val="6"/>
  </w:num>
  <w:num w:numId="18">
    <w:abstractNumId w:val="1"/>
  </w:num>
  <w:num w:numId="19">
    <w:abstractNumId w:val="16"/>
  </w:num>
  <w:num w:numId="20">
    <w:abstractNumId w:val="23"/>
  </w:num>
  <w:num w:numId="21">
    <w:abstractNumId w:val="17"/>
  </w:num>
  <w:num w:numId="22">
    <w:abstractNumId w:val="2"/>
  </w:num>
  <w:num w:numId="23">
    <w:abstractNumId w:val="21"/>
  </w:num>
  <w:num w:numId="24">
    <w:abstractNumId w:val="9"/>
  </w:num>
  <w:num w:numId="25">
    <w:abstractNumId w:val="7"/>
  </w:num>
  <w:num w:numId="26">
    <w:abstractNumId w:val="12"/>
  </w:num>
  <w:num w:numId="27">
    <w:abstractNumId w:val="30"/>
  </w:num>
  <w:num w:numId="28">
    <w:abstractNumId w:val="34"/>
  </w:num>
  <w:num w:numId="29">
    <w:abstractNumId w:val="28"/>
  </w:num>
  <w:num w:numId="30">
    <w:abstractNumId w:val="14"/>
  </w:num>
  <w:num w:numId="31">
    <w:abstractNumId w:val="22"/>
  </w:num>
  <w:num w:numId="32">
    <w:abstractNumId w:val="3"/>
  </w:num>
  <w:num w:numId="33">
    <w:abstractNumId w:val="18"/>
  </w:num>
  <w:num w:numId="34">
    <w:abstractNumId w:val="4"/>
  </w:num>
  <w:num w:numId="35">
    <w:abstractNumId w:val="31"/>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w15:presenceInfo w15:providerId="None" w15:userId="Łuka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425"/>
  <w:characterSpacingControl w:val="doNotCompress"/>
  <w:compat/>
  <w:rsids>
    <w:rsidRoot w:val="00F114D8"/>
    <w:rsid w:val="00014451"/>
    <w:rsid w:val="00031F95"/>
    <w:rsid w:val="00081A3E"/>
    <w:rsid w:val="000A0619"/>
    <w:rsid w:val="000A6505"/>
    <w:rsid w:val="000E661A"/>
    <w:rsid w:val="001073A4"/>
    <w:rsid w:val="001140D3"/>
    <w:rsid w:val="001314C1"/>
    <w:rsid w:val="00166085"/>
    <w:rsid w:val="00186BB2"/>
    <w:rsid w:val="00190048"/>
    <w:rsid w:val="001A6870"/>
    <w:rsid w:val="001E42FF"/>
    <w:rsid w:val="001E453E"/>
    <w:rsid w:val="00214EBE"/>
    <w:rsid w:val="0025125C"/>
    <w:rsid w:val="00254F56"/>
    <w:rsid w:val="00295903"/>
    <w:rsid w:val="002A098E"/>
    <w:rsid w:val="002C2510"/>
    <w:rsid w:val="002D50C8"/>
    <w:rsid w:val="002E142B"/>
    <w:rsid w:val="0032162E"/>
    <w:rsid w:val="003444EE"/>
    <w:rsid w:val="003472D8"/>
    <w:rsid w:val="003622FF"/>
    <w:rsid w:val="003B03F1"/>
    <w:rsid w:val="003B551B"/>
    <w:rsid w:val="003E61EE"/>
    <w:rsid w:val="003E7A5C"/>
    <w:rsid w:val="003F3DE4"/>
    <w:rsid w:val="003F4A43"/>
    <w:rsid w:val="003F6510"/>
    <w:rsid w:val="004272E7"/>
    <w:rsid w:val="00433FCA"/>
    <w:rsid w:val="004A63CE"/>
    <w:rsid w:val="004D3B53"/>
    <w:rsid w:val="004F403F"/>
    <w:rsid w:val="004F47C1"/>
    <w:rsid w:val="00513049"/>
    <w:rsid w:val="00552EC5"/>
    <w:rsid w:val="00561150"/>
    <w:rsid w:val="00581C11"/>
    <w:rsid w:val="0059113B"/>
    <w:rsid w:val="005F6C22"/>
    <w:rsid w:val="00611158"/>
    <w:rsid w:val="00631DAD"/>
    <w:rsid w:val="0063547E"/>
    <w:rsid w:val="00652744"/>
    <w:rsid w:val="0068534A"/>
    <w:rsid w:val="00685C74"/>
    <w:rsid w:val="00685EED"/>
    <w:rsid w:val="006B0D02"/>
    <w:rsid w:val="006E7C65"/>
    <w:rsid w:val="00703223"/>
    <w:rsid w:val="00704F50"/>
    <w:rsid w:val="00733EF4"/>
    <w:rsid w:val="00735B78"/>
    <w:rsid w:val="0074769A"/>
    <w:rsid w:val="00754643"/>
    <w:rsid w:val="007601C2"/>
    <w:rsid w:val="007A5CAC"/>
    <w:rsid w:val="007C0CB9"/>
    <w:rsid w:val="007D07D1"/>
    <w:rsid w:val="007E4622"/>
    <w:rsid w:val="007F4067"/>
    <w:rsid w:val="007F6662"/>
    <w:rsid w:val="00800683"/>
    <w:rsid w:val="00805291"/>
    <w:rsid w:val="008061AB"/>
    <w:rsid w:val="00837C4C"/>
    <w:rsid w:val="008503B0"/>
    <w:rsid w:val="0087197C"/>
    <w:rsid w:val="008976BE"/>
    <w:rsid w:val="008B576E"/>
    <w:rsid w:val="008E4D12"/>
    <w:rsid w:val="00907E9E"/>
    <w:rsid w:val="00953ACD"/>
    <w:rsid w:val="009B2CB9"/>
    <w:rsid w:val="009B3AFE"/>
    <w:rsid w:val="009C04FB"/>
    <w:rsid w:val="009D1724"/>
    <w:rsid w:val="009D53CE"/>
    <w:rsid w:val="00A1402C"/>
    <w:rsid w:val="00A17D43"/>
    <w:rsid w:val="00A322A0"/>
    <w:rsid w:val="00A61142"/>
    <w:rsid w:val="00A636F6"/>
    <w:rsid w:val="00A642EB"/>
    <w:rsid w:val="00A74582"/>
    <w:rsid w:val="00A94819"/>
    <w:rsid w:val="00B477A5"/>
    <w:rsid w:val="00B70D56"/>
    <w:rsid w:val="00B911DC"/>
    <w:rsid w:val="00B922AD"/>
    <w:rsid w:val="00B95948"/>
    <w:rsid w:val="00B9766E"/>
    <w:rsid w:val="00BF0D3E"/>
    <w:rsid w:val="00C179A5"/>
    <w:rsid w:val="00C17CD6"/>
    <w:rsid w:val="00C215EE"/>
    <w:rsid w:val="00C3214B"/>
    <w:rsid w:val="00C42477"/>
    <w:rsid w:val="00C51157"/>
    <w:rsid w:val="00C82E01"/>
    <w:rsid w:val="00C87ECD"/>
    <w:rsid w:val="00CB0DD4"/>
    <w:rsid w:val="00CB0DE4"/>
    <w:rsid w:val="00CB54B9"/>
    <w:rsid w:val="00CC1F82"/>
    <w:rsid w:val="00CC485A"/>
    <w:rsid w:val="00CE236B"/>
    <w:rsid w:val="00D052EA"/>
    <w:rsid w:val="00D22209"/>
    <w:rsid w:val="00D26908"/>
    <w:rsid w:val="00D33305"/>
    <w:rsid w:val="00D57C7B"/>
    <w:rsid w:val="00D60EA1"/>
    <w:rsid w:val="00D74E9E"/>
    <w:rsid w:val="00D86529"/>
    <w:rsid w:val="00D867BA"/>
    <w:rsid w:val="00DC3F55"/>
    <w:rsid w:val="00DC50C6"/>
    <w:rsid w:val="00DD72D1"/>
    <w:rsid w:val="00DE613F"/>
    <w:rsid w:val="00E44902"/>
    <w:rsid w:val="00E77760"/>
    <w:rsid w:val="00E914A5"/>
    <w:rsid w:val="00EA603C"/>
    <w:rsid w:val="00EB07B9"/>
    <w:rsid w:val="00EB3A76"/>
    <w:rsid w:val="00EC0495"/>
    <w:rsid w:val="00EC7184"/>
    <w:rsid w:val="00EE55D8"/>
    <w:rsid w:val="00EF7CF7"/>
    <w:rsid w:val="00F114D8"/>
    <w:rsid w:val="00F3242E"/>
    <w:rsid w:val="00F3610C"/>
    <w:rsid w:val="00F541E0"/>
    <w:rsid w:val="00F61D8D"/>
    <w:rsid w:val="00F653DB"/>
    <w:rsid w:val="00F73039"/>
    <w:rsid w:val="00F73AA8"/>
    <w:rsid w:val="00F8616F"/>
    <w:rsid w:val="00F9209A"/>
    <w:rsid w:val="00FA13B7"/>
    <w:rsid w:val="00FB733E"/>
    <w:rsid w:val="00FC647C"/>
    <w:rsid w:val="00FF2B35"/>
    <w:rsid w:val="00FF4C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4D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F114D8"/>
    <w:pPr>
      <w:keepNext/>
      <w:tabs>
        <w:tab w:val="left" w:pos="426"/>
      </w:tabs>
      <w:suppressAutoHyphens/>
      <w:spacing w:before="120"/>
      <w:jc w:val="center"/>
      <w:outlineLvl w:val="1"/>
    </w:pPr>
    <w:rPr>
      <w:rFonts w:ascii="Arial" w:hAnsi="Arial"/>
      <w:b/>
      <w:sz w:val="28"/>
    </w:rPr>
  </w:style>
  <w:style w:type="paragraph" w:styleId="Nagwek4">
    <w:name w:val="heading 4"/>
    <w:basedOn w:val="Normalny"/>
    <w:next w:val="Normalny"/>
    <w:link w:val="Nagwek4Znak"/>
    <w:qFormat/>
    <w:rsid w:val="00F114D8"/>
    <w:pPr>
      <w:keepNext/>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114D8"/>
    <w:rPr>
      <w:rFonts w:ascii="Arial" w:eastAsia="Times New Roman" w:hAnsi="Arial" w:cs="Times New Roman"/>
      <w:b/>
      <w:sz w:val="28"/>
      <w:szCs w:val="20"/>
      <w:lang w:eastAsia="pl-PL"/>
    </w:rPr>
  </w:style>
  <w:style w:type="character" w:customStyle="1" w:styleId="Nagwek4Znak">
    <w:name w:val="Nagłówek 4 Znak"/>
    <w:basedOn w:val="Domylnaczcionkaakapitu"/>
    <w:link w:val="Nagwek4"/>
    <w:rsid w:val="00F114D8"/>
    <w:rPr>
      <w:rFonts w:ascii="Arial" w:eastAsia="Times New Roman" w:hAnsi="Arial" w:cs="Times New Roman"/>
      <w:b/>
      <w:sz w:val="24"/>
      <w:szCs w:val="20"/>
      <w:lang w:eastAsia="pl-PL"/>
    </w:rPr>
  </w:style>
  <w:style w:type="paragraph" w:styleId="Bezodstpw">
    <w:name w:val="No Spacing"/>
    <w:uiPriority w:val="1"/>
    <w:qFormat/>
    <w:rsid w:val="00F114D8"/>
    <w:pPr>
      <w:spacing w:after="0" w:line="240" w:lineRule="auto"/>
      <w:jc w:val="both"/>
    </w:pPr>
    <w:rPr>
      <w:rFonts w:ascii="Calibri" w:hAnsi="Calibri" w:cs="Times New Roman"/>
    </w:rPr>
  </w:style>
  <w:style w:type="paragraph" w:styleId="Akapitzlist">
    <w:name w:val="List Paragraph"/>
    <w:basedOn w:val="Normalny"/>
    <w:uiPriority w:val="34"/>
    <w:qFormat/>
    <w:rsid w:val="00F114D8"/>
    <w:pPr>
      <w:ind w:left="720"/>
      <w:contextualSpacing/>
    </w:pPr>
  </w:style>
  <w:style w:type="character" w:styleId="Odwoaniedokomentarza">
    <w:name w:val="annotation reference"/>
    <w:semiHidden/>
    <w:rsid w:val="00F114D8"/>
    <w:rPr>
      <w:sz w:val="16"/>
    </w:rPr>
  </w:style>
  <w:style w:type="paragraph" w:styleId="Tekstkomentarza">
    <w:name w:val="annotation text"/>
    <w:basedOn w:val="Normalny"/>
    <w:link w:val="TekstkomentarzaZnak"/>
    <w:uiPriority w:val="99"/>
    <w:semiHidden/>
    <w:rsid w:val="00F114D8"/>
  </w:style>
  <w:style w:type="character" w:customStyle="1" w:styleId="TekstkomentarzaZnak">
    <w:name w:val="Tekst komentarza Znak"/>
    <w:basedOn w:val="Domylnaczcionkaakapitu"/>
    <w:link w:val="Tekstkomentarza"/>
    <w:uiPriority w:val="99"/>
    <w:semiHidden/>
    <w:rsid w:val="00F114D8"/>
    <w:rPr>
      <w:rFonts w:ascii="Times New Roman" w:eastAsia="Times New Roman" w:hAnsi="Times New Roman" w:cs="Times New Roman"/>
      <w:sz w:val="20"/>
      <w:szCs w:val="20"/>
      <w:lang w:eastAsia="pl-PL"/>
    </w:rPr>
  </w:style>
  <w:style w:type="paragraph" w:customStyle="1" w:styleId="Standard">
    <w:name w:val="Standard"/>
    <w:rsid w:val="00F114D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F114D8"/>
    <w:pPr>
      <w:spacing w:before="60" w:after="60"/>
      <w:ind w:left="851" w:hanging="295"/>
      <w:jc w:val="both"/>
    </w:pPr>
    <w:rPr>
      <w:sz w:val="24"/>
    </w:rPr>
  </w:style>
  <w:style w:type="paragraph" w:customStyle="1" w:styleId="Default">
    <w:name w:val="Default"/>
    <w:rsid w:val="00F114D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ivparagraph">
    <w:name w:val="div.paragraph"/>
    <w:uiPriority w:val="99"/>
    <w:rsid w:val="00F114D8"/>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odstawowy3">
    <w:name w:val="Body Text 3"/>
    <w:basedOn w:val="Normalny"/>
    <w:link w:val="Tekstpodstawowy3Znak"/>
    <w:rsid w:val="00F114D8"/>
    <w:rPr>
      <w:rFonts w:ascii="Arial" w:hAnsi="Arial"/>
      <w:sz w:val="32"/>
    </w:rPr>
  </w:style>
  <w:style w:type="character" w:customStyle="1" w:styleId="Tekstpodstawowy3Znak">
    <w:name w:val="Tekst podstawowy 3 Znak"/>
    <w:basedOn w:val="Domylnaczcionkaakapitu"/>
    <w:link w:val="Tekstpodstawowy3"/>
    <w:rsid w:val="00F114D8"/>
    <w:rPr>
      <w:rFonts w:ascii="Arial" w:eastAsia="Times New Roman" w:hAnsi="Arial" w:cs="Times New Roman"/>
      <w:sz w:val="32"/>
      <w:szCs w:val="20"/>
      <w:lang w:eastAsia="pl-PL"/>
    </w:rPr>
  </w:style>
  <w:style w:type="paragraph" w:styleId="Tekstpodstawowywcity3">
    <w:name w:val="Body Text Indent 3"/>
    <w:basedOn w:val="Normalny"/>
    <w:link w:val="Tekstpodstawowywcity3Znak"/>
    <w:uiPriority w:val="99"/>
    <w:semiHidden/>
    <w:unhideWhenUsed/>
    <w:rsid w:val="00F114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114D8"/>
    <w:rPr>
      <w:rFonts w:ascii="Times New Roman" w:eastAsia="Times New Roman" w:hAnsi="Times New Roman" w:cs="Times New Roman"/>
      <w:sz w:val="16"/>
      <w:szCs w:val="16"/>
      <w:lang w:eastAsia="pl-PL"/>
    </w:rPr>
  </w:style>
  <w:style w:type="character" w:styleId="Hipercze">
    <w:name w:val="Hyperlink"/>
    <w:rsid w:val="00F114D8"/>
    <w:rPr>
      <w:color w:val="0000FF"/>
      <w:u w:val="single"/>
    </w:rPr>
  </w:style>
  <w:style w:type="paragraph" w:customStyle="1" w:styleId="p">
    <w:name w:val="p"/>
    <w:rsid w:val="00F114D8"/>
    <w:pPr>
      <w:suppressAutoHyphens/>
      <w:spacing w:after="0" w:line="252" w:lineRule="auto"/>
    </w:pPr>
    <w:rPr>
      <w:rFonts w:ascii="Arial Narrow" w:eastAsia="Arial Narrow" w:hAnsi="Arial Narrow" w:cs="Arial Narrow"/>
      <w:kern w:val="1"/>
      <w:lang w:eastAsia="ar-SA"/>
    </w:rPr>
  </w:style>
  <w:style w:type="paragraph" w:customStyle="1" w:styleId="Styl1">
    <w:name w:val="Styl1"/>
    <w:basedOn w:val="Normalny"/>
    <w:rsid w:val="00F114D8"/>
    <w:pPr>
      <w:widowControl w:val="0"/>
      <w:spacing w:before="240"/>
      <w:jc w:val="both"/>
    </w:pPr>
    <w:rPr>
      <w:rFonts w:ascii="Arial" w:hAnsi="Arial"/>
      <w:sz w:val="24"/>
    </w:rPr>
  </w:style>
  <w:style w:type="paragraph" w:styleId="Tekstdymka">
    <w:name w:val="Balloon Text"/>
    <w:basedOn w:val="Normalny"/>
    <w:link w:val="TekstdymkaZnak"/>
    <w:uiPriority w:val="99"/>
    <w:semiHidden/>
    <w:unhideWhenUsed/>
    <w:rsid w:val="00F114D8"/>
    <w:rPr>
      <w:rFonts w:ascii="Tahoma" w:hAnsi="Tahoma" w:cs="Tahoma"/>
      <w:sz w:val="16"/>
      <w:szCs w:val="16"/>
    </w:rPr>
  </w:style>
  <w:style w:type="character" w:customStyle="1" w:styleId="TekstdymkaZnak">
    <w:name w:val="Tekst dymka Znak"/>
    <w:basedOn w:val="Domylnaczcionkaakapitu"/>
    <w:link w:val="Tekstdymka"/>
    <w:uiPriority w:val="99"/>
    <w:semiHidden/>
    <w:rsid w:val="00F114D8"/>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2A098E"/>
    <w:rPr>
      <w:b/>
      <w:bCs/>
    </w:rPr>
  </w:style>
  <w:style w:type="character" w:customStyle="1" w:styleId="TematkomentarzaZnak">
    <w:name w:val="Temat komentarza Znak"/>
    <w:basedOn w:val="TekstkomentarzaZnak"/>
    <w:link w:val="Tematkomentarza"/>
    <w:uiPriority w:val="99"/>
    <w:semiHidden/>
    <w:rsid w:val="002A098E"/>
    <w:rPr>
      <w:rFonts w:ascii="Times New Roman" w:eastAsia="Times New Roman" w:hAnsi="Times New Roman" w:cs="Times New Roman"/>
      <w:b/>
      <w:bCs/>
      <w:sz w:val="20"/>
      <w:szCs w:val="20"/>
      <w:lang w:eastAsia="pl-PL"/>
    </w:rPr>
  </w:style>
</w:styles>
</file>

<file path=word/webSettings.xml><?xml version="1.0" encoding="utf-8"?>
<w:webSettings xmlns:r="http://schemas.openxmlformats.org/officeDocument/2006/relationships" xmlns:w="http://schemas.openxmlformats.org/wordprocessingml/2006/main">
  <w:divs>
    <w:div w:id="849418311">
      <w:bodyDiv w:val="1"/>
      <w:marLeft w:val="0"/>
      <w:marRight w:val="0"/>
      <w:marTop w:val="0"/>
      <w:marBottom w:val="0"/>
      <w:divBdr>
        <w:top w:val="none" w:sz="0" w:space="0" w:color="auto"/>
        <w:left w:val="none" w:sz="0" w:space="0" w:color="auto"/>
        <w:bottom w:val="none" w:sz="0" w:space="0" w:color="auto"/>
        <w:right w:val="none" w:sz="0" w:space="0" w:color="auto"/>
      </w:divBdr>
    </w:div>
    <w:div w:id="1864785258">
      <w:bodyDiv w:val="1"/>
      <w:marLeft w:val="0"/>
      <w:marRight w:val="0"/>
      <w:marTop w:val="0"/>
      <w:marBottom w:val="0"/>
      <w:divBdr>
        <w:top w:val="none" w:sz="0" w:space="0" w:color="auto"/>
        <w:left w:val="none" w:sz="0" w:space="0" w:color="auto"/>
        <w:bottom w:val="none" w:sz="0" w:space="0" w:color="auto"/>
        <w:right w:val="none" w:sz="0" w:space="0" w:color="auto"/>
      </w:divBdr>
      <w:divsChild>
        <w:div w:id="1536966869">
          <w:marLeft w:val="0"/>
          <w:marRight w:val="0"/>
          <w:marTop w:val="0"/>
          <w:marBottom w:val="0"/>
          <w:divBdr>
            <w:top w:val="none" w:sz="0" w:space="0" w:color="auto"/>
            <w:left w:val="none" w:sz="0" w:space="0" w:color="auto"/>
            <w:bottom w:val="none" w:sz="0" w:space="0" w:color="auto"/>
            <w:right w:val="none" w:sz="0" w:space="0" w:color="auto"/>
          </w:divBdr>
        </w:div>
        <w:div w:id="89497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nf.pl/Przetargi/cpv_337/" TargetMode="External"/><Relationship Id="rId13" Type="http://schemas.openxmlformats.org/officeDocument/2006/relationships/image" Target="media/image3.wmf"/><Relationship Id="rId18" Type="http://schemas.openxmlformats.org/officeDocument/2006/relationships/hyperlink" Target="mailto:mpientkowski@nanocom.com.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bip.um.bransk.wrotapodlasia.pl" TargetMode="External"/><Relationship Id="rId12" Type="http://schemas.openxmlformats.org/officeDocument/2006/relationships/oleObject" Target="embeddings/oleObject1.bin"/><Relationship Id="rId17" Type="http://schemas.openxmlformats.org/officeDocument/2006/relationships/hyperlink" Target="http://www.umbransk.bip.podlaskie.p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hyperlink" Target="mailto:um.bransk@bransk.podlas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zetargi.nf.pl/Przetargi/cpv_372/" TargetMode="External"/><Relationship Id="rId14" Type="http://schemas.openxmlformats.org/officeDocument/2006/relationships/oleObject" Target="embeddings/oleObject2.bin"/><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CAC7-3EC4-4AAC-BC01-F2814DE2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7298</Words>
  <Characters>43793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20</cp:revision>
  <cp:lastPrinted>2018-12-04T11:41:00Z</cp:lastPrinted>
  <dcterms:created xsi:type="dcterms:W3CDTF">2018-11-29T07:52:00Z</dcterms:created>
  <dcterms:modified xsi:type="dcterms:W3CDTF">2018-12-04T13:30:00Z</dcterms:modified>
</cp:coreProperties>
</file>