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251F93">
        <w:rPr>
          <w:rFonts w:ascii="Times New Roman" w:hAnsi="Times New Roman" w:cs="Times New Roman"/>
          <w:sz w:val="24"/>
          <w:szCs w:val="24"/>
        </w:rPr>
        <w:t>2020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 reprezentowanym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 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Justyny Zalewskiej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Pr="004D387E" w:rsidRDefault="004D387E" w:rsidP="00C60020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REGON: 050658947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387E">
        <w:rPr>
          <w:rFonts w:ascii="Times New Roman" w:hAnsi="Times New Roman" w:cs="Times New Roman"/>
          <w:sz w:val="24"/>
          <w:szCs w:val="24"/>
        </w:rPr>
        <w:t>Reprezentowaną/</w:t>
      </w:r>
      <w:proofErr w:type="spellStart"/>
      <w:r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4D387E" w:rsidRPr="004D387E" w:rsidRDefault="004D387E" w:rsidP="004D387E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 w:rsidR="0095112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C60020" w:rsidP="00C6002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60020" w:rsidRPr="00263B74" w:rsidRDefault="00C60020" w:rsidP="00C60020">
      <w:pPr>
        <w:pStyle w:val="Bezodstpw"/>
        <w:spacing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Niniejsza umowa została zawarta bez zastosowania ustawy Prawo zamówień publicznych na podstawie art. 4 pkt. 8 ustawy z dnia 29 stycznia 2004 r.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(tj.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Dz.U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251F93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 2019 r. poz. 1843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późn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 zm.</w:t>
      </w:r>
      <w:r w:rsidRPr="00BB5AA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po przeprowadzeniu zapytania ofertowego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o sygn. akt. </w:t>
      </w:r>
      <w:r w:rsidR="00DD0D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GKM.271.1.</w:t>
      </w:r>
      <w:r w:rsidR="00BA4A0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10</w:t>
      </w:r>
      <w:r w:rsidR="00DD0D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251F9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2020</w:t>
      </w:r>
      <w:r w:rsidRPr="002D27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251F93">
        <w:rPr>
          <w:rFonts w:ascii="Times New Roman" w:hAnsi="Times New Roman" w:cs="Times New Roman"/>
          <w:sz w:val="24"/>
          <w:szCs w:val="24"/>
        </w:rPr>
        <w:t>na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>95 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</w:t>
      </w:r>
      <w:r w:rsidR="00BB628C" w:rsidRPr="00BB628C">
        <w:rPr>
          <w:rFonts w:ascii="Times New Roman" w:hAnsi="Times New Roman" w:cs="Times New Roman"/>
          <w:sz w:val="24"/>
          <w:szCs w:val="24"/>
        </w:rPr>
        <w:t>2.4</w:t>
      </w:r>
      <w:r w:rsidRPr="00BB628C">
        <w:rPr>
          <w:rFonts w:ascii="Times New Roman" w:hAnsi="Times New Roman" w:cs="Times New Roman"/>
          <w:sz w:val="24"/>
          <w:szCs w:val="24"/>
        </w:rPr>
        <w:t>00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C60020" w:rsidRPr="00BB628C" w:rsidRDefault="00DD0DAB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>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 </w:t>
      </w:r>
      <w:r w:rsidR="00BB628C" w:rsidRPr="00BB628C">
        <w:rPr>
          <w:rFonts w:ascii="Times New Roman" w:hAnsi="Times New Roman" w:cs="Times New Roman"/>
          <w:sz w:val="24"/>
          <w:szCs w:val="24"/>
        </w:rPr>
        <w:t>22.4</w:t>
      </w:r>
      <w:r w:rsidR="00C60020" w:rsidRPr="00BB628C">
        <w:rPr>
          <w:rFonts w:ascii="Times New Roman" w:hAnsi="Times New Roman" w:cs="Times New Roman"/>
          <w:sz w:val="24"/>
          <w:szCs w:val="24"/>
        </w:rPr>
        <w:t>00 litrów.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Benzyna bezołowiowa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>
        <w:rPr>
          <w:rFonts w:ascii="Times New Roman" w:hAnsi="Times New Roman" w:cs="Times New Roman"/>
          <w:sz w:val="24"/>
          <w:szCs w:val="24"/>
        </w:rPr>
        <w:t xml:space="preserve">95 i olej napędowy winny spełniać wymagania jakościowe określone w </w:t>
      </w:r>
      <w:r w:rsidRPr="00F80846">
        <w:rPr>
          <w:rFonts w:ascii="Times New Roman" w:hAnsi="Times New Roman" w:cs="Times New Roman"/>
          <w:sz w:val="24"/>
          <w:szCs w:val="24"/>
        </w:rPr>
        <w:t xml:space="preserve">Rozporządzeniu Ministra Gospodarki z dnia 9 października 2015 r. w sprawie wymagań jakościowych dla paliw ciekłych </w:t>
      </w:r>
      <w:r w:rsidRPr="00BB5AAB">
        <w:rPr>
          <w:rFonts w:ascii="Times New Roman" w:hAnsi="Times New Roman" w:cs="Times New Roman"/>
          <w:sz w:val="24"/>
          <w:szCs w:val="24"/>
        </w:rPr>
        <w:t>(Dz. U. z 2015 r., poz. 1680</w:t>
      </w:r>
      <w:r w:rsidR="00251F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51F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51F93">
        <w:rPr>
          <w:rFonts w:ascii="Times New Roman" w:hAnsi="Times New Roman" w:cs="Times New Roman"/>
          <w:sz w:val="24"/>
          <w:szCs w:val="24"/>
        </w:rPr>
        <w:t>. zm.</w:t>
      </w:r>
      <w:r w:rsidRPr="00BB5AAB">
        <w:rPr>
          <w:rFonts w:ascii="Times New Roman" w:hAnsi="Times New Roman" w:cs="Times New Roman"/>
          <w:sz w:val="24"/>
          <w:szCs w:val="24"/>
        </w:rPr>
        <w:t>).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odbioru paliwa następować 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1 litra zakupionego od producenta paliwa Wykonawca doliczy Zamawiającemu stałej marży w wysokości …………. % (procent). Udzielona marża nie ulega zmianie                 przez cały okres trwania umowy.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4D0750" w:rsidRP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Wykonawca na żądanie Zamawiającego dołączy dokument potwierdzający c</w:t>
      </w:r>
      <w:r>
        <w:rPr>
          <w:rFonts w:ascii="Times New Roman" w:hAnsi="Times New Roman" w:cs="Times New Roman"/>
          <w:sz w:val="24"/>
          <w:szCs w:val="24"/>
        </w:rPr>
        <w:t>enę zakupu paliwa od producenta.</w:t>
      </w:r>
    </w:p>
    <w:p w:rsidR="004D0750" w:rsidRDefault="004D0750" w:rsidP="00C60020">
      <w:pPr>
        <w:rPr>
          <w:rFonts w:ascii="Times New Roman" w:hAnsi="Times New Roman" w:cs="Times New Roman"/>
          <w:sz w:val="24"/>
          <w:szCs w:val="24"/>
        </w:rPr>
      </w:pPr>
    </w:p>
    <w:p w:rsidR="004D0750" w:rsidRPr="004D0750" w:rsidRDefault="004D075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Pr="00BB628C" w:rsidRDefault="002D579F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BB628C" w:rsidRPr="00BB628C">
        <w:rPr>
          <w:rFonts w:ascii="Times New Roman" w:hAnsi="Times New Roman" w:cs="Times New Roman"/>
          <w:sz w:val="24"/>
          <w:szCs w:val="24"/>
        </w:rPr>
        <w:t>95 – 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C60020" w:rsidRPr="00BB628C" w:rsidRDefault="00DD7F5D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BB628C" w:rsidRPr="00BB628C">
        <w:rPr>
          <w:rFonts w:ascii="Times New Roman" w:hAnsi="Times New Roman" w:cs="Times New Roman"/>
          <w:sz w:val="24"/>
          <w:szCs w:val="24"/>
        </w:rPr>
        <w:t>– 22.4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="00C60020"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(</w:t>
      </w:r>
      <w:r w:rsidR="00C60020"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4C27">
        <w:rPr>
          <w:rFonts w:ascii="Times New Roman" w:hAnsi="Times New Roman" w:cs="Times New Roman"/>
          <w:b/>
          <w:sz w:val="24"/>
          <w:szCs w:val="24"/>
        </w:rPr>
        <w:t>7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ostatniego dnia miesiąca.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1F93" w:rsidRPr="00F70B0B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A7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dni od doręczenia Zamawiającemu prawidłowo wystawionej faktury VAT</w:t>
      </w:r>
      <w:r w:rsidRPr="00A736BF">
        <w:rPr>
          <w:rFonts w:ascii="Times New Roman" w:hAnsi="Times New Roman" w:cs="Times New Roman"/>
          <w:b/>
          <w:sz w:val="24"/>
          <w:szCs w:val="24"/>
        </w:rPr>
        <w:t>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  <w:r w:rsidR="00995A81"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 w:rsidR="00995A81"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>
        <w:rPr>
          <w:rFonts w:ascii="Times New Roman" w:hAnsi="Times New Roman" w:cs="Times New Roman"/>
          <w:sz w:val="24"/>
          <w:szCs w:val="24"/>
        </w:rPr>
        <w:t xml:space="preserve">8, 17-120 Brańsk </w:t>
      </w:r>
      <w:r w:rsidR="00995A81">
        <w:rPr>
          <w:rFonts w:ascii="Times New Roman" w:hAnsi="Times New Roman" w:cs="Times New Roman"/>
          <w:sz w:val="24"/>
          <w:szCs w:val="24"/>
        </w:rPr>
        <w:t xml:space="preserve">                      NIP: 543-20-69-834, </w:t>
      </w:r>
      <w:r w:rsidR="00995A81"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 w:rsidR="00995A81"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E4C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251F93">
        <w:rPr>
          <w:rFonts w:ascii="Times New Roman" w:hAnsi="Times New Roman"/>
          <w:b/>
          <w:sz w:val="24"/>
          <w:szCs w:val="24"/>
        </w:rPr>
        <w:t>od dnia 1 stycznia 2021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251F93">
        <w:rPr>
          <w:rFonts w:ascii="Times New Roman" w:hAnsi="Times New Roman"/>
          <w:b/>
          <w:sz w:val="24"/>
          <w:szCs w:val="24"/>
        </w:rPr>
        <w:t xml:space="preserve">              do 31 grudnia 2021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>ułu wykonania części zamówienia. W takiej sytuacji § 8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F77D86">
        <w:rPr>
          <w:rFonts w:ascii="Times New Roman" w:hAnsi="Times New Roman"/>
          <w:sz w:val="24"/>
          <w:szCs w:val="24"/>
        </w:rPr>
        <w:t xml:space="preserve">W takiej sytuacji § 8 ust. 2 nie stosuje się. </w:t>
      </w: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C60020" w:rsidRP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47" w:rsidRPr="00193247" w:rsidRDefault="00193247" w:rsidP="0019324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BE4C27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556E60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60" w:rsidRDefault="00556E60" w:rsidP="00C60020">
      <w:r>
        <w:separator/>
      </w:r>
    </w:p>
  </w:endnote>
  <w:endnote w:type="continuationSeparator" w:id="0">
    <w:p w:rsidR="00556E60" w:rsidRDefault="00556E60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60" w:rsidRDefault="00556E60" w:rsidP="00C60020">
      <w:r>
        <w:separator/>
      </w:r>
    </w:p>
  </w:footnote>
  <w:footnote w:type="continuationSeparator" w:id="0">
    <w:p w:rsidR="00556E60" w:rsidRDefault="00556E60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4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104989"/>
    <w:rsid w:val="0011404E"/>
    <w:rsid w:val="001514F2"/>
    <w:rsid w:val="0016642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370B3"/>
    <w:rsid w:val="00342783"/>
    <w:rsid w:val="00366816"/>
    <w:rsid w:val="003B069B"/>
    <w:rsid w:val="003B643E"/>
    <w:rsid w:val="004048CC"/>
    <w:rsid w:val="00472EDD"/>
    <w:rsid w:val="00492450"/>
    <w:rsid w:val="00497000"/>
    <w:rsid w:val="004D0750"/>
    <w:rsid w:val="004D387E"/>
    <w:rsid w:val="00556E60"/>
    <w:rsid w:val="00587320"/>
    <w:rsid w:val="005A73AA"/>
    <w:rsid w:val="005B123A"/>
    <w:rsid w:val="005F1251"/>
    <w:rsid w:val="00621861"/>
    <w:rsid w:val="006B13C3"/>
    <w:rsid w:val="007068FB"/>
    <w:rsid w:val="0071076F"/>
    <w:rsid w:val="00734BD6"/>
    <w:rsid w:val="007404D5"/>
    <w:rsid w:val="007C34E2"/>
    <w:rsid w:val="00831C64"/>
    <w:rsid w:val="0085244C"/>
    <w:rsid w:val="00855FAE"/>
    <w:rsid w:val="0086514D"/>
    <w:rsid w:val="008A3F2A"/>
    <w:rsid w:val="008F14F7"/>
    <w:rsid w:val="00902E29"/>
    <w:rsid w:val="00916302"/>
    <w:rsid w:val="009208E6"/>
    <w:rsid w:val="00947552"/>
    <w:rsid w:val="0095112E"/>
    <w:rsid w:val="00951BE8"/>
    <w:rsid w:val="00995A81"/>
    <w:rsid w:val="009A03E0"/>
    <w:rsid w:val="00A01EA2"/>
    <w:rsid w:val="00A04865"/>
    <w:rsid w:val="00A12B82"/>
    <w:rsid w:val="00A31BFD"/>
    <w:rsid w:val="00A549D7"/>
    <w:rsid w:val="00A55A90"/>
    <w:rsid w:val="00A5629D"/>
    <w:rsid w:val="00A569E5"/>
    <w:rsid w:val="00A736BF"/>
    <w:rsid w:val="00A83F6D"/>
    <w:rsid w:val="00AC05C3"/>
    <w:rsid w:val="00AE2CA7"/>
    <w:rsid w:val="00B17CAE"/>
    <w:rsid w:val="00B66BED"/>
    <w:rsid w:val="00B676FF"/>
    <w:rsid w:val="00B922AD"/>
    <w:rsid w:val="00B96031"/>
    <w:rsid w:val="00BA4A0A"/>
    <w:rsid w:val="00BA5DD6"/>
    <w:rsid w:val="00BB5AAB"/>
    <w:rsid w:val="00BB628C"/>
    <w:rsid w:val="00BE4C27"/>
    <w:rsid w:val="00BF22FC"/>
    <w:rsid w:val="00C2267D"/>
    <w:rsid w:val="00C60020"/>
    <w:rsid w:val="00D02B1C"/>
    <w:rsid w:val="00D13CFB"/>
    <w:rsid w:val="00D74E9E"/>
    <w:rsid w:val="00D8191F"/>
    <w:rsid w:val="00DA0BD2"/>
    <w:rsid w:val="00DD0DAB"/>
    <w:rsid w:val="00DD7F5D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4713"/>
    <w:rsid w:val="00FB733E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13</cp:revision>
  <cp:lastPrinted>2020-08-18T08:51:00Z</cp:lastPrinted>
  <dcterms:created xsi:type="dcterms:W3CDTF">2019-09-24T07:38:00Z</dcterms:created>
  <dcterms:modified xsi:type="dcterms:W3CDTF">2020-09-14T10:16:00Z</dcterms:modified>
</cp:coreProperties>
</file>