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n-US"/>
        </w:rPr>
        <w:t>OBOWIĄZEK INFORMACYJNY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n-US"/>
        </w:rPr>
        <w:t>(wniosek o wypłatę BONU ENERGETYCZNEGO)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1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en-US"/>
          <w14:ligatures w14:val="standardContextual"/>
        </w:rPr>
        <w:t xml:space="preserve">Administratorem Państwa danych jest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en-US"/>
          <w14:ligatures w14:val="standardContextual"/>
        </w:rPr>
        <w:t>Gminny Ośrodek Pomocy Społecznej w Borzechowie reprezentowany przez Kierownika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en-US"/>
          <w14:ligatures w14:val="standardContextual"/>
        </w:rPr>
        <w:t xml:space="preserve"> (adres: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Borzechów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,  24-224 Borzechów</w:t>
      </w:r>
      <w:r>
        <w:rPr>
          <w:rFonts w:cs="Times New Roman" w:ascii="Times New Roman" w:hAnsi="Times New Roman"/>
          <w:bCs/>
          <w:sz w:val="24"/>
          <w:szCs w:val="24"/>
        </w:rPr>
        <w:t>, nr tel.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 81 511 14 01</w:t>
      </w:r>
      <w:r>
        <w:rPr>
          <w:rFonts w:cs="Times New Roman" w:ascii="Times New Roman" w:hAnsi="Times New Roman"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adres e-mail:    </w:t>
      </w:r>
      <w:hyperlink r:id="rId2">
        <w:r>
          <w:rPr>
            <w:rStyle w:val="Czeinternetowe"/>
            <w:rFonts w:cs="Times New Roman" w:ascii="Times New Roman" w:hAnsi="Times New Roman"/>
            <w:bCs/>
            <w:color w:val="000000"/>
            <w:sz w:val="24"/>
            <w:szCs w:val="24"/>
            <w:highlight w:val="white"/>
          </w:rPr>
          <w:t>borzechow@ops.pl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numPr>
          <w:ilvl w:val="1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en-US"/>
          <w14:ligatures w14:val="standardContextual"/>
        </w:rPr>
        <w:t>Administrator wyznaczył Inspektora Ochrony Danych, z którym mogą się Państwo kontaktować we wszystkich sprawach dotyczących przetwarzania danych osobowych za pośrednictwem adresu e-mail:</w:t>
      </w: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inspektor@cbi24.pl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en-US"/>
          <w14:ligatures w14:val="standardContextual"/>
        </w:rPr>
        <w:t xml:space="preserve">  lub pisemnie pod adres Administratora.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Państwa dane osobowe będą przetwarzane w celu przyznania i wypłaty Bonu Energetycznego tj. gdyż jest to niezbędne do wypełnienia obowiązku prawnego ciążącego na Administratorze (art. 6 ust. 1 lit. c RODO)  w związku z  ustawą z dnia 23 maja 2024 r. o bonie energetycznym oraz o zmianie niektórych ustaw w celu ograniczenia cen energii elektrycznej, gazu ziemnego i ciepła systemowego (Dz. U. z 2024 r. poz. 859).</w:t>
      </w:r>
    </w:p>
    <w:p>
      <w:pPr>
        <w:pStyle w:val="Normal"/>
        <w:spacing w:lineRule="auto" w:line="240" w:before="0" w:after="0"/>
        <w:ind w:left="502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  <w:t xml:space="preserve">W przypadku dobrowolnego udostępniania przez Państwa danych osobowych innych niż wynikające z obowiązku prawnego, podstawę legalizującą ich przetwarzanie stanowi wyrażona zgoda na przetwarzanie swoich danych osobowych (art. 6 ust. 1 lit. a RODO).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Udostępnione dobrowolnie dane będą przetwarzane w celach kontaktowych.</w:t>
      </w:r>
    </w:p>
    <w:p>
      <w:pPr>
        <w:pStyle w:val="Normal"/>
        <w:numPr>
          <w:ilvl w:val="1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FF000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en-US"/>
          <w14:ligatures w14:val="standardContextual"/>
        </w:rPr>
        <w:t xml:space="preserve">Państwa dane osobowe będą przetwarzane przez okres niezbędny do realizacji ww. celu z uwzględnieniem okresów przechowywania określonych w przepisach szczególnych, </w:t>
        <w:br/>
        <w:t xml:space="preserve">w tym przepisów archiwalnych tj. 10 lat. 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Państwa dane osobowe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037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prawo dostępu do swoich danych oraz otrzymania ich kopii;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037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prawo do sprostowania (poprawiania) swoich danych osobowych;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037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prawo do ograniczenia przetwarzania danych osobowych;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037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żądania usunięcia swoich danych, o ile znajdzie zastosowanie jedna z przesłanek z art. 17 ust. 1 RODO;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037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 przypadku gdy przetwarzanie odbywa się na podstawie wyrażonej zgody </w:t>
        <w:br/>
        <w:t>(art. 6 ust. 1 lit. a RODO) - prawo do cofnięcia zgody w dowolnym momencie bez wpływu na zgodność z prawem przetwarzania, którego dokonano na podstawie zgody przed jej cofnięciem;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037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>
        <w:rPr>
          <w:rFonts w:eastAsia="Times New Roman" w:cs="Times New Roman" w:ascii="Times New Roman" w:hAnsi="Times New Roman"/>
          <w:sz w:val="24"/>
          <w:szCs w:val="24"/>
        </w:rPr>
        <w:t>Nieprzekazanie danych udostępnianych dobrowolnie pozostaje bez wpływu na rozpoznanie sprawy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>.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 xml:space="preserve">Państwa dane mogą zostać przekazane podmiotom zewnętrznym na podstawie umowy powierzenia przetwarzania danych osobowych </w:t>
      </w:r>
      <w:bookmarkStart w:id="1" w:name="_Hlk169599234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tj. </w:t>
      </w:r>
      <w:bookmarkStart w:id="2" w:name="_Hlk147831200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dostawcy/dostawcom usług informatycznych w zakresie hostingu poczty mailowej (NETSTEL SOFTWARE)</w:t>
      </w:r>
      <w:bookmarkStart w:id="3" w:name="_Hlk169599414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, </w:t>
      </w:r>
      <w:bookmarkEnd w:id="3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dostawcy usług w zakresie systemów elektronicznego zarządzania dokumentacją w urzędzie (R-SOFT SERWIS)</w:t>
      </w:r>
      <w:bookmarkStart w:id="4" w:name="_Hlk169599398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, </w:t>
      </w:r>
      <w:bookmarkEnd w:id="4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dostawcy usług informatycznych w zakresie systemów księgowych i ewidencyjnych</w:t>
      </w:r>
      <w:bookmarkEnd w:id="2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(MIKROBIT), dostawcy usług informatycznych (SYGNITY). </w:t>
      </w:r>
      <w:bookmarkEnd w:id="1"/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Ponadto dane osobowe są ujawniane dostawcy usług pocztowych w przypadku korespondencji prowadzonej drogą pocztową, a także podmiotom lub organom uprawnionym na podstawie przepisów prawa.</w:t>
      </w:r>
    </w:p>
    <w:p>
      <w:pPr>
        <w:pStyle w:val="Normal"/>
        <w:tabs>
          <w:tab w:val="clear" w:pos="720"/>
          <w:tab w:val="left" w:pos="6120" w:leader="none"/>
        </w:tabs>
        <w:spacing w:lineRule="auto" w:line="240" w:before="0" w:after="160"/>
        <w:ind w:left="567" w:hanging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</w:p>
    <w:p>
      <w:pPr>
        <w:pStyle w:val="Normal"/>
        <w:tabs>
          <w:tab w:val="clear" w:pos="720"/>
          <w:tab w:val="left" w:pos="6120" w:leader="none"/>
        </w:tabs>
        <w:spacing w:lineRule="auto" w:line="240" w:before="0" w:after="160"/>
        <w:ind w:left="567" w:hanging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</w:r>
    </w:p>
    <w:p>
      <w:pPr>
        <w:pStyle w:val="Normal"/>
        <w:spacing w:lineRule="auto" w:line="240" w:before="0" w:after="160"/>
        <w:ind w:left="567" w:hanging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</w:r>
    </w:p>
    <w:p>
      <w:pPr>
        <w:pStyle w:val="Normal"/>
        <w:spacing w:lineRule="auto" w:line="240" w:before="0" w:after="160"/>
        <w:ind w:left="567" w:hanging="0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  <w:t>...............................................................</w:t>
      </w:r>
    </w:p>
    <w:p>
      <w:pPr>
        <w:pStyle w:val="Normal"/>
        <w:spacing w:lineRule="auto" w:line="240" w:before="0" w:after="160"/>
        <w:ind w:left="567" w:hanging="0"/>
        <w:contextualSpacing/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</w:t>
      </w:r>
      <w:bookmarkStart w:id="5" w:name="_GoBack"/>
      <w:bookmarkEnd w:id="5"/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  <w:t>(data, czytelny podpis)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502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502" w:hanging="360"/>
      </w:pPr>
      <w:rPr>
        <w:b w:val="false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b61b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b61b1"/>
    <w:rPr>
      <w:rFonts w:cs="Times New Roman"/>
      <w:sz w:val="20"/>
      <w:szCs w:val="20"/>
      <w:lang w:eastAsia="en-US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606fa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semiHidden/>
    <w:unhideWhenUsed/>
    <w:rsid w:val="005513aa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b61b1"/>
    <w:pPr>
      <w:spacing w:lineRule="auto" w:line="240"/>
    </w:pPr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606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rzechow@ops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LibreOffice/6.4.5.2$Windows_X86_64 LibreOffice_project/a726b36747cf2001e06b58ad5db1aa3a9a1872d6</Application>
  <Pages>2</Pages>
  <Words>546</Words>
  <Characters>3489</Characters>
  <CharactersWithSpaces>4098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2024-07-25T06:35:00Z</dcterms:created>
  <dc:creator>Marcin Kominiarczyk</dc:creator>
  <dc:description/>
  <dc:language>pl-PL</dc:language>
  <cp:lastModifiedBy/>
  <dcterms:modified xsi:type="dcterms:W3CDTF">2024-11-29T14:19:05Z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