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  <w:tab w:val="left" w:pos="284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OBOWIĄZEK INFORMACYJNY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>
      <w:pPr>
        <w:pStyle w:val="ListParagraph"/>
        <w:numPr>
          <w:ilvl w:val="0"/>
          <w:numId w:val="2"/>
        </w:numPr>
        <w:spacing w:lineRule="auto" w:line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Administratorem Pani/Pana danych osobowych jest Gminny Ośrodek Pomocy Społecznej w Borzechowie (adres: 24-224 Borzechów, Borzechów 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, nr tel. 81 511 14 01, adres e-mail: borzechow@ops.pl) – reprezentowany przez Kierownika.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 wyznaczył Inspektora Ochrony Danych, z którym może Pani/Pan skontaktować się pod adresem e-mali: </w:t>
      </w:r>
      <w:hyperlink r:id="rId2">
        <w:r>
          <w:rPr>
            <w:rStyle w:val="Czeinternetowe"/>
            <w:rFonts w:cs="Times New Roman" w:ascii="Times New Roman" w:hAnsi="Times New Roman"/>
            <w:sz w:val="24"/>
            <w:szCs w:val="24"/>
          </w:rPr>
          <w:t>inspektor@cbi24.pl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lub pisemnie, kierując korespondencję pod adres siedziby Administratora.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Pani/Pana dane osobowe będą przetwarzane w celu realizacji umowy, której Pani/Pan jest stroną.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Podstawą prawną przetwarzania Pani/Pana danych osobowych jest art. 6 ust. 1 lit. b) ww. rozporządzenia oraz ustawy z dnia 23 kwietnia 1964 r.- Kodeks cywilny (Dz. U. z 2018 r., poz.1025 z późn. zm.),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Pani/Pana dane osobowe będą przetwarzane przez okres realizacji umowy, następnie dane będą przechowywane zgodnie z przepisami archiwalnymi.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Odbiorcami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Pani/Pana danych będą podmioty </w:t>
      </w:r>
      <w:r>
        <w:rPr>
          <w:rFonts w:cs="Times New Roman" w:ascii="Times New Roman" w:hAnsi="Times New Roman"/>
          <w:sz w:val="24"/>
          <w:szCs w:val="24"/>
        </w:rPr>
        <w:t xml:space="preserve">uprawnione do tego na podstawie przepisów prawa oraz podmioty,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które na podstawie zawartych umów przetwarzają dane osobowe w imieniu Administratora.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Pani/Pana</w:t>
      </w:r>
      <w:r>
        <w:rPr>
          <w:rFonts w:cs="Times New Roman" w:ascii="Times New Roman" w:hAnsi="Times New Roman"/>
          <w:sz w:val="24"/>
          <w:szCs w:val="24"/>
        </w:rPr>
        <w:t xml:space="preserve"> dane osobowe będą przetwarzane w sposób zautomatyzowany, </w:t>
      </w:r>
      <w:bookmarkStart w:id="0" w:name="_Hlk33032094"/>
      <w:r>
        <w:rPr>
          <w:rFonts w:cs="Times New Roman" w:ascii="Times New Roman" w:hAnsi="Times New Roman"/>
          <w:sz w:val="24"/>
          <w:szCs w:val="24"/>
        </w:rPr>
        <w:t>lecz nie będą podlegały zautomatyzowanemu podejmowaniu decyzji, w tym o profilowaniu.</w:t>
      </w:r>
      <w:bookmarkStart w:id="1" w:name="_Hlk33032110"/>
      <w:bookmarkEnd w:id="0"/>
      <w:bookmarkEnd w:id="1"/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Pani/Pana </w:t>
      </w:r>
      <w:r>
        <w:rPr>
          <w:rFonts w:cs="Times New Roman" w:ascii="Times New Roman" w:hAnsi="Times New Roman"/>
          <w:sz w:val="24"/>
          <w:szCs w:val="24"/>
        </w:rPr>
        <w:t>dane osobowych nie będą przekazywane poza Europejski Obszar Gospodarczy lub organizacji międzynarodowej.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Posiada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Pani/Pana </w:t>
      </w:r>
      <w:r>
        <w:rPr>
          <w:rFonts w:cs="Times New Roman" w:ascii="Times New Roman" w:hAnsi="Times New Roman"/>
          <w:sz w:val="24"/>
          <w:szCs w:val="24"/>
        </w:rPr>
        <w:t>prawo do: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uzyskania od administratora potwierdzenia, czy przetwarzane są dane osobowe jej dotyczące, a jeżeli ma to miejsce, jest uprawniona do uzyskania dostępu do nich oraz stosowanych w tym zakresie informacji, a także otrzymania ich kopii w uzasadnionych przypadkach;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żądania usunięcia danych jej dotyczących;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prawo do przenoszenia danych w uzasadnionych przypadkach,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prawie do wniesienia sprzeciwu wobec przetwarzania;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wniesienia skargi do Prezesa Urzędu Ochrony Danych Osobowych </w:t>
        <w:br/>
        <w:t>(ul. Stawki 2, 00-193 Warszawa), w sytuacji, gdy uzna Pani/Pan, że przetwarzanie danych osobowych narusza przepisy ogólnego rozporządzenia o ochronie danych osobowych (RODO).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Podanie przez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Panią/Pana </w:t>
      </w:r>
      <w:r>
        <w:rPr>
          <w:rFonts w:cs="Times New Roman" w:ascii="Times New Roman" w:hAnsi="Times New Roman"/>
          <w:sz w:val="24"/>
          <w:szCs w:val="24"/>
        </w:rPr>
        <w:t>danych osobowych jest dobrowolne, ale niezbędne do realizacji umowy.</w:t>
      </w:r>
    </w:p>
    <w:p>
      <w:pPr>
        <w:pStyle w:val="ListParagraph"/>
        <w:tabs>
          <w:tab w:val="clear" w:pos="708"/>
          <w:tab w:val="left" w:pos="0" w:leader="none"/>
          <w:tab w:val="left" w:pos="284" w:leader="none"/>
          <w:tab w:val="left" w:pos="1134" w:leader="none"/>
        </w:tabs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763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662b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0"/>
      <w:szCs w:val="20"/>
      <w:lang w:eastAsia="zh-CN" w:val="pl-PL" w:bidi="ar-SA"/>
    </w:rPr>
  </w:style>
  <w:style w:type="paragraph" w:styleId="Nagwek1">
    <w:name w:val="Heading 1"/>
    <w:basedOn w:val="Normal"/>
    <w:link w:val="Nagwek1Znak"/>
    <w:uiPriority w:val="9"/>
    <w:qFormat/>
    <w:rsid w:val="0030303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30303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30303b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776e3e"/>
    <w:rPr>
      <w:color w:val="0563C1" w:themeColor="hyperlink"/>
      <w:u w:val="single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0303b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30303b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30303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a4a83"/>
    <w:rPr>
      <w:rFonts w:ascii="Segoe UI" w:hAnsi="Segoe UI" w:cs="Segoe UI"/>
      <w:sz w:val="18"/>
      <w:szCs w:val="18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d60296"/>
    <w:rPr>
      <w:rFonts w:eastAsia="" w:eastAsiaTheme="minorEastAsia"/>
      <w:sz w:val="20"/>
      <w:szCs w:val="20"/>
      <w:lang w:eastAsia="zh-CN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d60296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c343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c343f"/>
    <w:rPr>
      <w:rFonts w:eastAsia="" w:eastAsiaTheme="minorEastAsia"/>
      <w:sz w:val="20"/>
      <w:szCs w:val="20"/>
      <w:lang w:eastAsia="zh-C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c343f"/>
    <w:rPr>
      <w:rFonts w:eastAsia="" w:eastAsiaTheme="minorEastAsia"/>
      <w:b/>
      <w:bCs/>
      <w:sz w:val="20"/>
      <w:szCs w:val="20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a4a8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AkapitzlistZnak"/>
    <w:uiPriority w:val="34"/>
    <w:qFormat/>
    <w:rsid w:val="00b94c98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d60296"/>
    <w:pPr>
      <w:spacing w:lineRule="auto" w:line="240" w:before="0" w:after="0"/>
    </w:pPr>
    <w:rPr>
      <w:rFonts w:eastAsia="Calibri" w:eastAsiaTheme="minorHAnsi"/>
      <w:lang w:eastAsia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c343f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c343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cbi24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LibreOffice/6.4.5.2$Windows_X86_64 LibreOffice_project/a726b36747cf2001e06b58ad5db1aa3a9a1872d6</Application>
  <Pages>1</Pages>
  <Words>357</Words>
  <Characters>2218</Characters>
  <CharactersWithSpaces>2628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2021-07-09T08:46:00Z</dcterms:created>
  <dc:creator>Barbara BS. Starczewska</dc:creator>
  <dc:description/>
  <dc:language>pl-PL</dc:language>
  <cp:lastModifiedBy/>
  <cp:lastPrinted>2018-04-19T07:35:00Z</cp:lastPrinted>
  <dcterms:modified xsi:type="dcterms:W3CDTF">2024-11-29T14:29:05Z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