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002E1">
        <w:rPr>
          <w:rFonts w:ascii="Times New Roman" w:eastAsia="Times New Roman" w:hAnsi="Times New Roman" w:cs="Times New Roman"/>
          <w:b/>
          <w:bCs/>
          <w:sz w:val="36"/>
          <w:szCs w:val="36"/>
          <w:lang w:eastAsia="pl-PL"/>
        </w:rPr>
        <w:t>POLITYKA BEZPIECZEŃSTWA INFORMACJI</w:t>
      </w:r>
    </w:p>
    <w:p w:rsid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002E1">
        <w:rPr>
          <w:rFonts w:ascii="Times New Roman" w:eastAsia="Times New Roman" w:hAnsi="Times New Roman" w:cs="Times New Roman"/>
          <w:b/>
          <w:bCs/>
          <w:sz w:val="36"/>
          <w:szCs w:val="36"/>
          <w:lang w:eastAsia="pl-PL"/>
        </w:rPr>
        <w:t xml:space="preserve">w Urzędzie Gminy </w:t>
      </w:r>
      <w:r>
        <w:rPr>
          <w:rFonts w:ascii="Times New Roman" w:eastAsia="Times New Roman" w:hAnsi="Times New Roman" w:cs="Times New Roman"/>
          <w:b/>
          <w:bCs/>
          <w:sz w:val="36"/>
          <w:szCs w:val="36"/>
          <w:lang w:eastAsia="pl-PL"/>
        </w:rPr>
        <w:t>i Miasta Raszków</w:t>
      </w:r>
    </w:p>
    <w:p w:rsid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rsidR="008002E1" w:rsidRP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Cs/>
          <w:sz w:val="36"/>
          <w:szCs w:val="36"/>
          <w:lang w:eastAsia="pl-PL"/>
        </w:rPr>
      </w:pPr>
      <w:r w:rsidRPr="008002E1">
        <w:rPr>
          <w:rFonts w:ascii="Times New Roman" w:eastAsia="Times New Roman" w:hAnsi="Times New Roman" w:cs="Times New Roman"/>
          <w:bCs/>
          <w:sz w:val="36"/>
          <w:szCs w:val="36"/>
          <w:lang w:eastAsia="pl-PL"/>
        </w:rPr>
        <w:t>ul. Rynek 32</w:t>
      </w:r>
    </w:p>
    <w:p w:rsidR="008002E1" w:rsidRPr="008002E1" w:rsidRDefault="008002E1" w:rsidP="008002E1">
      <w:pPr>
        <w:spacing w:before="100" w:beforeAutospacing="1" w:after="100" w:afterAutospacing="1" w:line="240" w:lineRule="auto"/>
        <w:jc w:val="center"/>
        <w:outlineLvl w:val="1"/>
        <w:rPr>
          <w:rFonts w:ascii="Times New Roman" w:eastAsia="Times New Roman" w:hAnsi="Times New Roman" w:cs="Times New Roman"/>
          <w:bCs/>
          <w:sz w:val="36"/>
          <w:szCs w:val="36"/>
          <w:lang w:eastAsia="pl-PL"/>
        </w:rPr>
      </w:pPr>
      <w:r w:rsidRPr="008002E1">
        <w:rPr>
          <w:rFonts w:ascii="Times New Roman" w:eastAsia="Times New Roman" w:hAnsi="Times New Roman" w:cs="Times New Roman"/>
          <w:bCs/>
          <w:sz w:val="36"/>
          <w:szCs w:val="36"/>
          <w:lang w:eastAsia="pl-PL"/>
        </w:rPr>
        <w:t>63-440 Raszków</w:t>
      </w: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P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w:t>
      </w:r>
    </w:p>
    <w:p w:rsid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7"/>
          <w:szCs w:val="27"/>
          <w:lang w:eastAsia="pl-PL"/>
        </w:rPr>
        <w:t>Postanowienia ogólne</w:t>
      </w:r>
      <w:r>
        <w:rPr>
          <w:rFonts w:ascii="Times New Roman" w:eastAsia="Times New Roman" w:hAnsi="Times New Roman" w:cs="Times New Roman"/>
          <w:sz w:val="24"/>
          <w:szCs w:val="24"/>
          <w:lang w:eastAsia="pl-PL"/>
        </w:rPr>
        <w:t>.</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Polityka Bezpieczeństwa Informacji zwana dalej „Polityką” jest </w:t>
      </w:r>
      <w:r w:rsidRPr="008002E1">
        <w:rPr>
          <w:rFonts w:ascii="Times New Roman" w:eastAsia="Times New Roman" w:hAnsi="Times New Roman" w:cs="Times New Roman"/>
          <w:b/>
          <w:bCs/>
          <w:color w:val="000000"/>
          <w:sz w:val="24"/>
          <w:szCs w:val="24"/>
          <w:lang w:eastAsia="pl-PL"/>
        </w:rPr>
        <w:t xml:space="preserve">dokumentem wewnętrznym Urzędu Gminy </w:t>
      </w:r>
      <w:r>
        <w:rPr>
          <w:rFonts w:ascii="Times New Roman" w:eastAsia="Times New Roman" w:hAnsi="Times New Roman" w:cs="Times New Roman"/>
          <w:b/>
          <w:bCs/>
          <w:color w:val="000000"/>
          <w:sz w:val="24"/>
          <w:szCs w:val="24"/>
          <w:lang w:eastAsia="pl-PL"/>
        </w:rPr>
        <w:t>i Miasta Raszków</w:t>
      </w:r>
      <w:r w:rsidRPr="008002E1">
        <w:rPr>
          <w:rFonts w:ascii="Times New Roman" w:eastAsia="Times New Roman" w:hAnsi="Times New Roman" w:cs="Times New Roman"/>
          <w:b/>
          <w:bCs/>
          <w:color w:val="000000"/>
          <w:sz w:val="24"/>
          <w:szCs w:val="24"/>
          <w:lang w:eastAsia="pl-PL"/>
        </w:rPr>
        <w:t xml:space="preserve"> i nadrzędnym dla innych procedur oraz regulaminów z zakresu ochrony danych osobowych przyjętych w Urzędzie Gminy.</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Celem niniejszego dokumentu jest wprowadzenie spójnych zasad zachowania bezpieczeństwa da</w:t>
      </w:r>
      <w:r>
        <w:rPr>
          <w:rFonts w:ascii="Times New Roman" w:eastAsia="Times New Roman" w:hAnsi="Times New Roman" w:cs="Times New Roman"/>
          <w:color w:val="000000"/>
          <w:sz w:val="24"/>
          <w:szCs w:val="24"/>
          <w:lang w:eastAsia="pl-PL"/>
        </w:rPr>
        <w:t>nych osobowych w Urzędzie Gminy i Miasta Raszków</w:t>
      </w:r>
      <w:r w:rsidRPr="008002E1">
        <w:rPr>
          <w:rFonts w:ascii="Times New Roman" w:eastAsia="Times New Roman" w:hAnsi="Times New Roman" w:cs="Times New Roman"/>
          <w:color w:val="000000"/>
          <w:sz w:val="24"/>
          <w:szCs w:val="24"/>
          <w:lang w:eastAsia="pl-PL"/>
        </w:rPr>
        <w:t>, zwanym dalej urzędem, zgodnie z Rozporządzeniem Parlamentu Europejskiego i Rady (UE) 2016/679 z dnia 27 kwietnia 2016 r. w sprawie ochrony osób fizycznych w związku z przetwarzaniem danych osobowych i w sprawie swobodnego przepływu takich danych oraz uchylenia dyrektywy 95/46/WE, zwanym w dalszej części Polityki „RODO”.</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Zarządzanie bezpieczeństwem informacji jest pojęciem obejmującym zasady zarządzania system chroniącym dane oraz sposoby reagowania na zagrożenia. Zapewnienie odpowiedniej wiedzy zarządzających urzędem oraz siecią informatyczną w zakresie pojawiających się nowych zagrożeń oraz metod ochrony jest kolejnym elementem zapewnienia bezpieczeństwa. Osoby obsługujące systemy przetwarzające dane osobowe są ogniwem zabezpieczeń, na którego skuteczność wpływa również zapewnienie rzetelnej informacji w zakresie sposobu bezpiecznego użytkowania oprogramowania i sprzętu.</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Zastosowanie niniejszej polityki powinno zapewnić zabezpieczenia adekwatne </w:t>
      </w:r>
      <w:r>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 xml:space="preserve">i proporcjonalne do wyników szacowania ryzyka występującego dla przetwarzanych </w:t>
      </w:r>
      <w:r>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i przechowywanych danych oraz w systemach informatycznych urzędu.</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Polityka Bezpieczeństwa Informacji jest jednocześnie dokumentem określającym zadania osób funkcyjnych, pracowników oraz pracowników i współpracowników podmiotów trzecich, które na mocy zawartych umów mają dostęp do informacji chronionych. Ma ona pomóc w zapewnieniu poufności, integralności, dostępności oraz rozliczalności przetwarzanych danych osobowych i innych zidentyfikowanych aktywów informacyjnych.</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Polityka dotyczy wszystkich danych przetwarzanych przez Urząd Gminy </w:t>
      </w:r>
      <w:r>
        <w:rPr>
          <w:rFonts w:ascii="Times New Roman" w:eastAsia="Times New Roman" w:hAnsi="Times New Roman" w:cs="Times New Roman"/>
          <w:sz w:val="24"/>
          <w:szCs w:val="24"/>
          <w:lang w:eastAsia="pl-PL"/>
        </w:rPr>
        <w:t>i Miasta Raszków</w:t>
      </w:r>
      <w:r w:rsidRPr="008002E1">
        <w:rPr>
          <w:rFonts w:ascii="Times New Roman" w:eastAsia="Times New Roman" w:hAnsi="Times New Roman" w:cs="Times New Roman"/>
          <w:sz w:val="24"/>
          <w:szCs w:val="24"/>
          <w:lang w:eastAsia="pl-PL"/>
        </w:rPr>
        <w:t>, niezależnie od formy przetwarzania danych oraz od tego, czy dane są lub mogą być przetwarzane w zbiorach danych. Polityka reguluje w szczególności przetwarzanie danych w zbiorach ewidencyjnych prowadzonych w formie papierowej oraz systemach informatycznych.</w:t>
      </w:r>
    </w:p>
    <w:p w:rsidR="008002E1" w:rsidRPr="008002E1" w:rsidRDefault="008002E1" w:rsidP="00B604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Polityka jest przechowywana w wersji elektronicznej oraz w wersji papierowej </w:t>
      </w:r>
      <w:r>
        <w:rPr>
          <w:rFonts w:ascii="Times New Roman" w:eastAsia="Times New Roman" w:hAnsi="Times New Roman" w:cs="Times New Roman"/>
          <w:sz w:val="24"/>
          <w:szCs w:val="24"/>
          <w:lang w:eastAsia="pl-PL"/>
        </w:rPr>
        <w:t xml:space="preserve">                         </w:t>
      </w:r>
      <w:r w:rsidRPr="008002E1">
        <w:rPr>
          <w:rFonts w:ascii="Times New Roman" w:eastAsia="Times New Roman" w:hAnsi="Times New Roman" w:cs="Times New Roman"/>
          <w:sz w:val="24"/>
          <w:szCs w:val="24"/>
          <w:lang w:eastAsia="pl-PL"/>
        </w:rPr>
        <w:t>w siedzibie Administratora.</w:t>
      </w:r>
    </w:p>
    <w:p w:rsid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P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2</w:t>
      </w:r>
    </w:p>
    <w:p w:rsidR="008002E1" w:rsidRP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Definicje</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Terminom używanym w niniejszej Polityce bezpieczeństwa danych osobowych nadaje się następujące znaczenia:</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1D1D1D"/>
          <w:sz w:val="24"/>
          <w:szCs w:val="24"/>
          <w:lang w:eastAsia="pl-PL"/>
        </w:rPr>
        <w:t>RODO</w:t>
      </w:r>
      <w:r w:rsidRPr="008002E1">
        <w:rPr>
          <w:rFonts w:ascii="Times New Roman" w:eastAsia="Times New Roman" w:hAnsi="Times New Roman" w:cs="Times New Roman"/>
          <w:color w:val="1D1D1D"/>
          <w:sz w:val="24"/>
          <w:szCs w:val="24"/>
          <w:lang w:eastAsia="pl-PL"/>
        </w:rPr>
        <w:t xml:space="preserve"> - </w:t>
      </w:r>
      <w:r w:rsidRPr="008002E1">
        <w:rPr>
          <w:rFonts w:ascii="Times New Roman" w:eastAsia="Times New Roman" w:hAnsi="Times New Roman" w:cs="Times New Roman"/>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Administrator danych osobowych /ADO/</w:t>
      </w:r>
      <w:r w:rsidRPr="008002E1">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Gmina i Miasto Raszków</w:t>
      </w:r>
      <w:r w:rsidRPr="008002E1">
        <w:rPr>
          <w:rFonts w:ascii="Times New Roman" w:eastAsia="Times New Roman" w:hAnsi="Times New Roman" w:cs="Times New Roman"/>
          <w:sz w:val="24"/>
          <w:szCs w:val="24"/>
          <w:lang w:eastAsia="pl-PL"/>
        </w:rPr>
        <w:t>, Urząd Gminy</w:t>
      </w:r>
      <w:r>
        <w:rPr>
          <w:rFonts w:ascii="Times New Roman" w:eastAsia="Times New Roman" w:hAnsi="Times New Roman" w:cs="Times New Roman"/>
          <w:sz w:val="24"/>
          <w:szCs w:val="24"/>
          <w:lang w:eastAsia="pl-PL"/>
        </w:rPr>
        <w:t xml:space="preserve"> i Miasta Raszków</w:t>
      </w:r>
      <w:r w:rsidRPr="008002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lub Burmistrz Miasta Raszków</w:t>
      </w:r>
      <w:r w:rsidRPr="008002E1">
        <w:rPr>
          <w:rFonts w:ascii="Times New Roman" w:eastAsia="Times New Roman" w:hAnsi="Times New Roman" w:cs="Times New Roman"/>
          <w:sz w:val="24"/>
          <w:szCs w:val="24"/>
          <w:lang w:eastAsia="pl-PL"/>
        </w:rPr>
        <w:t xml:space="preserve"> w zależności od </w:t>
      </w:r>
      <w:r w:rsidRPr="008002E1">
        <w:rPr>
          <w:rFonts w:ascii="Times New Roman" w:eastAsia="Times New Roman" w:hAnsi="Times New Roman" w:cs="Times New Roman"/>
          <w:color w:val="1D1D1D"/>
          <w:sz w:val="24"/>
          <w:szCs w:val="24"/>
          <w:lang w:eastAsia="pl-PL"/>
        </w:rPr>
        <w:t>przepisów prawa mających zastosowanie w konkretnej sytuacji, które określają zadania i kompetencje tych podmiotów.</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In</w:t>
      </w:r>
      <w:r>
        <w:rPr>
          <w:rFonts w:ascii="Times New Roman" w:eastAsia="Times New Roman" w:hAnsi="Times New Roman" w:cs="Times New Roman"/>
          <w:b/>
          <w:bCs/>
          <w:sz w:val="24"/>
          <w:szCs w:val="24"/>
          <w:lang w:eastAsia="pl-PL"/>
        </w:rPr>
        <w:t>spektor Ochrony Danych /IOD</w:t>
      </w:r>
      <w:r w:rsidRPr="008002E1">
        <w:rPr>
          <w:rFonts w:ascii="Times New Roman" w:eastAsia="Times New Roman" w:hAnsi="Times New Roman" w:cs="Times New Roman"/>
          <w:b/>
          <w:bCs/>
          <w:sz w:val="24"/>
          <w:szCs w:val="24"/>
          <w:lang w:eastAsia="pl-PL"/>
        </w:rPr>
        <w:t xml:space="preserve">/ </w:t>
      </w:r>
      <w:r w:rsidRPr="008002E1">
        <w:rPr>
          <w:rFonts w:ascii="Times New Roman" w:eastAsia="Times New Roman" w:hAnsi="Times New Roman" w:cs="Times New Roman"/>
          <w:sz w:val="24"/>
          <w:szCs w:val="24"/>
          <w:lang w:eastAsia="pl-PL"/>
        </w:rPr>
        <w:t>- osoba, wyznaczona przez Administratora lub podmiot przetwarzający, posiadająca odpowiednie kwalifikacje zawodowe, wiedzę fachową na temat prawa i praktyk w dziedzinie ochrony danych osobowych oraz umiejętności wymagane do wypełniania zadań związanych z ochroną tych danych.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1D1D1D"/>
          <w:sz w:val="24"/>
          <w:szCs w:val="24"/>
          <w:lang w:eastAsia="pl-PL"/>
        </w:rPr>
        <w:t xml:space="preserve">Administrator Systemu Informatycznego /ASI/ - </w:t>
      </w:r>
      <w:r w:rsidRPr="008002E1">
        <w:rPr>
          <w:rFonts w:ascii="Times New Roman" w:eastAsia="Times New Roman" w:hAnsi="Times New Roman" w:cs="Times New Roman"/>
          <w:color w:val="1D1D1D"/>
          <w:sz w:val="24"/>
          <w:szCs w:val="24"/>
          <w:lang w:eastAsia="pl-PL"/>
        </w:rPr>
        <w:t>pracownik lub podmiot zewnętrzny odpowiedzialny za prawidłową pracę systemów informatycznych, w tym utrzymanie ciągłości działania oraz bezpieczeństwa w infrastrukturze informatycznej, inwentaryzowanie, okresowe sprawdzanie stanu urządzeń oraz sprzętu pozwalającego na obsługę czynności przetwarzania danych osobowych w systemach informatycznych.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 xml:space="preserve">Dane osobowe </w:t>
      </w:r>
      <w:r w:rsidRPr="008002E1">
        <w:rPr>
          <w:rFonts w:ascii="Times New Roman" w:eastAsia="Times New Roman" w:hAnsi="Times New Roman" w:cs="Times New Roman"/>
          <w:sz w:val="24"/>
          <w:szCs w:val="24"/>
          <w:lang w:eastAsia="pl-PL"/>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Zbiór danych</w:t>
      </w:r>
      <w:r w:rsidRPr="008002E1">
        <w:rPr>
          <w:rFonts w:ascii="Times New Roman" w:eastAsia="Times New Roman" w:hAnsi="Times New Roman" w:cs="Times New Roman"/>
          <w:sz w:val="24"/>
          <w:szCs w:val="24"/>
          <w:lang w:eastAsia="pl-PL"/>
        </w:rPr>
        <w:t xml:space="preserve"> – każdy uporządkowany zestaw danych osobowych, dostępny według określonych kryteriów, niezależnie od tego, czy zestaw ten jest scentralizowany, zdecentralizowany czy rozproszony funkcjonalnie lub geograficznie. </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Przetwarzanie danych</w:t>
      </w:r>
      <w:r w:rsidRPr="008002E1">
        <w:rPr>
          <w:rFonts w:ascii="Times New Roman" w:eastAsia="Times New Roman" w:hAnsi="Times New Roman" w:cs="Times New Roman"/>
          <w:sz w:val="24"/>
          <w:szCs w:val="24"/>
          <w:lang w:eastAsia="pl-PL"/>
        </w:rPr>
        <w:t xml:space="preserve"> – jakiekolwiek operacje wykonywane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rozpowszechnienie lub innego rodzaju udostępnianie, dopasowywanie lub łączenie, ograniczanie, usuwanie lub niszczenie. </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Ograniczenie przetwarzania </w:t>
      </w:r>
      <w:r w:rsidRPr="008002E1">
        <w:rPr>
          <w:rFonts w:ascii="Times New Roman" w:eastAsia="Times New Roman" w:hAnsi="Times New Roman" w:cs="Times New Roman"/>
          <w:color w:val="000000"/>
          <w:sz w:val="24"/>
          <w:szCs w:val="24"/>
          <w:lang w:eastAsia="pl-PL"/>
        </w:rPr>
        <w:t xml:space="preserve">- oznaczenie przechowywanych danych osobowych </w:t>
      </w:r>
      <w:r>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w celu ograniczenia ich przyszłego przetwarzania.</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Odbiorca </w:t>
      </w:r>
      <w:r w:rsidRPr="008002E1">
        <w:rPr>
          <w:rFonts w:ascii="Times New Roman" w:eastAsia="Times New Roman" w:hAnsi="Times New Roman" w:cs="Times New Roman"/>
          <w:color w:val="000000"/>
          <w:sz w:val="24"/>
          <w:szCs w:val="24"/>
          <w:lang w:eastAsia="pl-PL"/>
        </w:rPr>
        <w:t xml:space="preserve">- osoba fizyczna lub prawna, organ publiczny, jednostka lub inny podmiot, któremu ujawnia się dane osobowe, niezależnie od tego, czy jest stroną trzecią. </w:t>
      </w:r>
      <w:r w:rsidRPr="008002E1">
        <w:rPr>
          <w:rFonts w:ascii="Times New Roman" w:eastAsia="Times New Roman" w:hAnsi="Times New Roman" w:cs="Times New Roman"/>
          <w:color w:val="000000"/>
          <w:sz w:val="24"/>
          <w:szCs w:val="24"/>
          <w:lang w:eastAsia="pl-PL"/>
        </w:rPr>
        <w:lastRenderedPageBreak/>
        <w:t>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Podmiot przetwarzający </w:t>
      </w:r>
      <w:r w:rsidRPr="008002E1">
        <w:rPr>
          <w:rFonts w:ascii="Times New Roman" w:eastAsia="Times New Roman" w:hAnsi="Times New Roman" w:cs="Times New Roman"/>
          <w:color w:val="000000"/>
          <w:sz w:val="24"/>
          <w:szCs w:val="24"/>
          <w:lang w:eastAsia="pl-PL"/>
        </w:rPr>
        <w:t>- osoba fizyczna lub prawna, organ publiczny, jednostka lub inny podmiot, który przetwarza dane osobowe w imieniu administratora, na podstawie umowy powierzenia przetwarzania danych osobowych.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8002E1">
        <w:rPr>
          <w:rFonts w:ascii="Times New Roman" w:eastAsia="Times New Roman" w:hAnsi="Times New Roman" w:cs="Times New Roman"/>
          <w:b/>
          <w:bCs/>
          <w:color w:val="000000"/>
          <w:sz w:val="24"/>
          <w:szCs w:val="24"/>
          <w:lang w:eastAsia="pl-PL"/>
        </w:rPr>
        <w:t>Pseudonimizacja</w:t>
      </w:r>
      <w:proofErr w:type="spellEnd"/>
      <w:r w:rsidRPr="008002E1">
        <w:rPr>
          <w:rFonts w:ascii="Times New Roman" w:eastAsia="Times New Roman" w:hAnsi="Times New Roman" w:cs="Times New Roman"/>
          <w:b/>
          <w:bCs/>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 xml:space="preserve">- odwracalne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 </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8002E1">
        <w:rPr>
          <w:rFonts w:ascii="Times New Roman" w:eastAsia="Times New Roman" w:hAnsi="Times New Roman" w:cs="Times New Roman"/>
          <w:b/>
          <w:bCs/>
          <w:color w:val="000000"/>
          <w:sz w:val="24"/>
          <w:szCs w:val="24"/>
          <w:lang w:eastAsia="pl-PL"/>
        </w:rPr>
        <w:t>Anonimizacja</w:t>
      </w:r>
      <w:proofErr w:type="spellEnd"/>
      <w:r w:rsidRPr="008002E1">
        <w:rPr>
          <w:rFonts w:ascii="Times New Roman" w:eastAsia="Times New Roman" w:hAnsi="Times New Roman" w:cs="Times New Roman"/>
          <w:b/>
          <w:bCs/>
          <w:color w:val="000000"/>
          <w:sz w:val="24"/>
          <w:szCs w:val="24"/>
          <w:lang w:eastAsia="pl-PL"/>
        </w:rPr>
        <w:t xml:space="preserve"> – </w:t>
      </w:r>
      <w:r w:rsidRPr="008002E1">
        <w:rPr>
          <w:rFonts w:ascii="Times New Roman" w:eastAsia="Times New Roman" w:hAnsi="Times New Roman" w:cs="Times New Roman"/>
          <w:color w:val="000000"/>
          <w:sz w:val="24"/>
          <w:szCs w:val="24"/>
          <w:lang w:eastAsia="pl-PL"/>
        </w:rPr>
        <w:t>oznacza trwałe, nieodwracalne przekształcenie danych osobowych powodujące brak możliwości przyporządkowania informacji konkretnej osobie fizycznej.</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Zgoda na przetwarzanie danych osobowych</w:t>
      </w:r>
      <w:r w:rsidRPr="008002E1">
        <w:rPr>
          <w:rFonts w:ascii="Times New Roman" w:eastAsia="Times New Roman" w:hAnsi="Times New Roman" w:cs="Times New Roman"/>
          <w:color w:val="000000"/>
          <w:sz w:val="24"/>
          <w:szCs w:val="24"/>
          <w:lang w:eastAsia="pl-PL"/>
        </w:rPr>
        <w:t xml:space="preserve"> – dobrowolne, konkretne, świadome</w:t>
      </w:r>
      <w:r>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 xml:space="preserve"> i jednoznaczne oświadczenie woli osoby, której dane są przetwarzane przyzwalające na przetwarzanie dotyczących jej danych osobowych.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Naruszenie ochrony danych osobowych</w:t>
      </w:r>
      <w:r w:rsidRPr="008002E1">
        <w:rPr>
          <w:rFonts w:ascii="Times New Roman" w:eastAsia="Times New Roman" w:hAnsi="Times New Roman" w:cs="Times New Roman"/>
          <w:color w:val="000000"/>
          <w:sz w:val="24"/>
          <w:szCs w:val="24"/>
          <w:lang w:eastAsia="pl-PL"/>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1D1D1D"/>
          <w:sz w:val="24"/>
          <w:szCs w:val="24"/>
          <w:lang w:eastAsia="pl-PL"/>
        </w:rPr>
        <w:t>Osoba upoważniona do przetwarzania danych osobowych</w:t>
      </w:r>
      <w:r w:rsidRPr="008002E1">
        <w:rPr>
          <w:rFonts w:ascii="Times New Roman" w:eastAsia="Times New Roman" w:hAnsi="Times New Roman" w:cs="Times New Roman"/>
          <w:color w:val="1D1D1D"/>
          <w:sz w:val="24"/>
          <w:szCs w:val="24"/>
          <w:lang w:eastAsia="pl-PL"/>
        </w:rPr>
        <w:t xml:space="preserve"> – osoba, która złożyła ADO oświadczenie o zachowaniu w tajemnicy przetwarzanych danych i stosowanych sposobach zabezpieczenia tych danych, posiadająca imienne upoważnienie wydane przez ADO, określające imię i nazwisko osoby upoważnionej, datę nadania i ustania oraz zakres upoważnienia do przetwarzania danych osobowych oraz identyfikator jeżeli dane są przetwarzane w systemie informatycznym.</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System informatyczny</w:t>
      </w:r>
      <w:r w:rsidRPr="008002E1">
        <w:rPr>
          <w:rFonts w:ascii="Times New Roman" w:eastAsia="Times New Roman" w:hAnsi="Times New Roman" w:cs="Times New Roman"/>
          <w:color w:val="000000"/>
          <w:sz w:val="24"/>
          <w:szCs w:val="24"/>
          <w:lang w:eastAsia="pl-PL"/>
        </w:rPr>
        <w:t xml:space="preserve"> – zespół współpracujących ze sobą urządzeń, programów oraz narzędzi programowych zastosowanych w celu przetwarzania danych.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Sieć lokalna</w:t>
      </w:r>
      <w:r w:rsidRPr="008002E1">
        <w:rPr>
          <w:rFonts w:ascii="Times New Roman" w:eastAsia="Times New Roman" w:hAnsi="Times New Roman" w:cs="Times New Roman"/>
          <w:color w:val="000000"/>
          <w:sz w:val="24"/>
          <w:szCs w:val="24"/>
          <w:lang w:eastAsia="pl-PL"/>
        </w:rPr>
        <w:t xml:space="preserve"> – połączenie systemów informatycznych administratora wyłącznie dla jego własnych potrzeb przy wykorzystaniu urządzeń i sieci telekomunikacyjnych.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Użytkownik</w:t>
      </w:r>
      <w:r w:rsidRPr="008002E1">
        <w:rPr>
          <w:rFonts w:ascii="Times New Roman" w:eastAsia="Times New Roman" w:hAnsi="Times New Roman" w:cs="Times New Roman"/>
          <w:color w:val="000000"/>
          <w:sz w:val="24"/>
          <w:szCs w:val="24"/>
          <w:lang w:eastAsia="pl-PL"/>
        </w:rPr>
        <w:t xml:space="preserve"> – każda osoba upoważniona przez Administratora Danych do Przetwarzania Danych, a w szczególności osoba fizyczna świadcząca na rzecz Administratora pracę lub usługi w oparciu o jakikolwiek stosunek prawny, jeżeli to świadczenie pracy lub usług wiąże się z przetwarzaniem danych.</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Zabezpieczenie danych</w:t>
      </w:r>
      <w:r w:rsidRPr="008002E1">
        <w:rPr>
          <w:rFonts w:ascii="Times New Roman" w:eastAsia="Times New Roman" w:hAnsi="Times New Roman" w:cs="Times New Roman"/>
          <w:color w:val="000000"/>
          <w:sz w:val="24"/>
          <w:szCs w:val="24"/>
          <w:lang w:eastAsia="pl-PL"/>
        </w:rPr>
        <w:t xml:space="preserve"> – zabezpieczenie danych poprzez wdrożenie i eksploatację środków technicznych i organizacyjnych zapewniających ochronę danych przed ich nieuprawnionym przetwarzaniem.</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Identyfikator </w:t>
      </w:r>
      <w:r w:rsidRPr="008002E1">
        <w:rPr>
          <w:rFonts w:ascii="Times New Roman" w:eastAsia="Times New Roman" w:hAnsi="Times New Roman" w:cs="Times New Roman"/>
          <w:color w:val="000000"/>
          <w:sz w:val="24"/>
          <w:szCs w:val="24"/>
          <w:lang w:eastAsia="pl-PL"/>
        </w:rPr>
        <w:t>– ciąg znaków literowych, cyfrowych lub innych jednoznacznie identyfikujący użytkownika upoważnionego do przetwarzania danych w systemie informatycznym.</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Hasło </w:t>
      </w:r>
      <w:r w:rsidRPr="008002E1">
        <w:rPr>
          <w:rFonts w:ascii="Times New Roman" w:eastAsia="Times New Roman" w:hAnsi="Times New Roman" w:cs="Times New Roman"/>
          <w:color w:val="000000"/>
          <w:sz w:val="24"/>
          <w:szCs w:val="24"/>
          <w:lang w:eastAsia="pl-PL"/>
        </w:rPr>
        <w:t>– ciąg znaków literowych, cyfrowych lub innych, znany jedynie Administratorowi oraz Użytkownikowi upoważnionemu do Przetwarzania Danych w Systemie informatycznym.</w:t>
      </w:r>
    </w:p>
    <w:p w:rsidR="008002E1" w:rsidRPr="008002E1" w:rsidRDefault="008002E1" w:rsidP="00B604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xml:space="preserve">Uwierzytelnianie </w:t>
      </w:r>
      <w:r w:rsidRPr="008002E1">
        <w:rPr>
          <w:rFonts w:ascii="Times New Roman" w:eastAsia="Times New Roman" w:hAnsi="Times New Roman" w:cs="Times New Roman"/>
          <w:color w:val="000000"/>
          <w:sz w:val="24"/>
          <w:szCs w:val="24"/>
          <w:lang w:eastAsia="pl-PL"/>
        </w:rPr>
        <w:t>– proces, którego celem jest weryfikacja tożsamości deklarowanej przez Użytkownika.</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lastRenderedPageBreak/>
        <w:t> </w:t>
      </w:r>
    </w:p>
    <w:p w:rsidR="008002E1" w:rsidRP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3</w:t>
      </w:r>
    </w:p>
    <w:p w:rsidR="008002E1" w:rsidRPr="008002E1" w:rsidRDefault="008002E1" w:rsidP="008002E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Podmioty w systemie ochrony danych osobowych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Podmiotami odpowiedzialnymi za ochronę i przetwarzanie danych osobowych w Urzędzie Gminy </w:t>
      </w:r>
      <w:r>
        <w:rPr>
          <w:rFonts w:ascii="Times New Roman" w:eastAsia="Times New Roman" w:hAnsi="Times New Roman" w:cs="Times New Roman"/>
          <w:color w:val="000000"/>
          <w:sz w:val="24"/>
          <w:szCs w:val="24"/>
          <w:lang w:eastAsia="pl-PL"/>
        </w:rPr>
        <w:t xml:space="preserve">i Miasta Raszków </w:t>
      </w:r>
      <w:r w:rsidRPr="008002E1">
        <w:rPr>
          <w:rFonts w:ascii="Times New Roman" w:eastAsia="Times New Roman" w:hAnsi="Times New Roman" w:cs="Times New Roman"/>
          <w:color w:val="000000"/>
          <w:sz w:val="24"/>
          <w:szCs w:val="24"/>
          <w:lang w:eastAsia="pl-PL"/>
        </w:rPr>
        <w:t xml:space="preserve">są: </w:t>
      </w:r>
    </w:p>
    <w:p w:rsidR="008002E1" w:rsidRPr="008002E1" w:rsidRDefault="008002E1" w:rsidP="00B604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Administrator Danych Osobowych (ADO),</w:t>
      </w:r>
      <w:r w:rsidRPr="008002E1">
        <w:rPr>
          <w:rFonts w:ascii="Times New Roman" w:eastAsia="Times New Roman" w:hAnsi="Times New Roman" w:cs="Times New Roman"/>
          <w:color w:val="000000"/>
          <w:sz w:val="24"/>
          <w:szCs w:val="24"/>
          <w:lang w:eastAsia="pl-PL"/>
        </w:rPr>
        <w:t xml:space="preserve"> do którego zadań należą:</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podejmowanie decyzji o celach i środkach przetwarzania danych osobowych;</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wdrażanie odpowiednich środków technicznych i organizacyjnych, mających na celu zabezpieczanie przetwarzanych danych oraz zapewnianie poufności, integralności i dostępności danych;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wyznaczenie Inspektora Ochrony Danych i zawiadomienie Prezesa Urzędu Ochrony Danych Osobowych;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wyznaczenie Administratora Systemów Informatycznych oraz określenie zakresu jego zadań i czynności w zakresie ochrony danych osobowych;</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podejmowanie odpowiednich działań w przypadku naruszenia lub podejrzenia naruszenia przetwarzanych danych zgodnie z procedurami określonymi w niniejszej Polityce;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upoważnienie poszczególnych osób do przetwarzania danych osobowych w określonym indywidualnie zakresie;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podejmowanie decyzji dotyczących przeprowadzenia oceny skutków planowanych operacji przetwarzania danych po konsultacji z Inspektorem Ochrony Danych;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wdrożenie Polityki Bezpieczeństwa Informacji; </w:t>
      </w:r>
    </w:p>
    <w:p w:rsidR="00177375"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wdrożenie rejestru czynności przetwarzania danych osobowych, rejestru upoważnień, rejestru umów powierzenia przetwarzania danych osobowych, rejestru naruszeń i innych rejestrów oraz procedur wynikających z niniejszej Polityki;</w:t>
      </w:r>
    </w:p>
    <w:p w:rsidR="008002E1" w:rsidRPr="00177375" w:rsidRDefault="008002E1" w:rsidP="00B604FD">
      <w:pPr>
        <w:pStyle w:val="Akapitzlist"/>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kontrola przestrzegania procedur przetwarzania danych osobowych w Urzędzie gminy.</w:t>
      </w:r>
    </w:p>
    <w:p w:rsidR="008002E1" w:rsidRPr="008002E1" w:rsidRDefault="008002E1" w:rsidP="00B604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nspektor Ochrony Danych  (IOD</w:t>
      </w:r>
      <w:r w:rsidRPr="008002E1">
        <w:rPr>
          <w:rFonts w:ascii="Times New Roman" w:eastAsia="Times New Roman" w:hAnsi="Times New Roman" w:cs="Times New Roman"/>
          <w:b/>
          <w:bCs/>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do którego zadań należą:</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informowanie Administratora oraz użytkowników, którzy przetwarzają dane osobowe, o obowiązkach spoczywających na nich na mocy obowiązujących przepisów, kodeksów postępowania i zatwierdzonych mechanizmów certyfikacji; </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nadzorowanie i monitorowanie przestrzegania przepisów prawa o ochronie danych osobowych oraz wewnętrznych procedur w dziedzinie ochrony danych osobowych;</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prowadzenie szkoleń z zakresu ochrony danych osobowych; </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aktualizacje i sprawowanie nadzoru nad dokumentacją z zakresu ochrony danych osobowych; </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prowadzenie i aktualizacja rejestru czynności przetwarzania danych (RCPD);</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prowadzenie rejestru upoważnień do przetwarzania danych;</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lastRenderedPageBreak/>
        <w:t>prowadzenie i aktualizacja rejestru umów powierzenia przetwarzania danych osobowych;</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prowadzenie i aktualizacja rejestru naruszeń zasad ochrony danych osobowych;,</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informowanie Administratora o wystąpieniu incydentu,</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 xml:space="preserve">współpraca z Administratorem w zakresie oceny skutków planowanych operacji przetwarzania danych; </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pełnienie funkcji punktu kontaktowego dla Prezesa Urzędu Ochrony Danych Osobowych w kwestiach związanych z przetwarzaniem danych osobowych;</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weryfikacja zgodności przetwarzania danych osobowych z przepisami o ochronie danych osobowych oraz opracowanie w tym zakresie minimum raz w roku sprawozdania dla Administratora;</w:t>
      </w:r>
    </w:p>
    <w:p w:rsidR="00177375"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nadzorowanie i monitorowanie realizacji obowiązku informacyjnego zgodnie z wymogami RODO;</w:t>
      </w:r>
    </w:p>
    <w:p w:rsidR="008002E1" w:rsidRPr="00177375" w:rsidRDefault="008002E1" w:rsidP="00B604FD">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000000"/>
          <w:sz w:val="24"/>
          <w:szCs w:val="24"/>
          <w:lang w:eastAsia="pl-PL"/>
        </w:rPr>
        <w:t>wykonania szacowania ryzyka i oceny skutków przed wprowadzeniem nowej technologii (np. nowego systemu informatycznego, w którym przetwarzane będą dane osobowe) wraz z administratorem systemu i właścicielem zasobu.</w:t>
      </w:r>
    </w:p>
    <w:p w:rsidR="008002E1" w:rsidRPr="008002E1" w:rsidRDefault="008002E1" w:rsidP="00B604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 xml:space="preserve">Administrator Systemów Informatycznych (ASI), </w:t>
      </w:r>
      <w:r w:rsidRPr="008002E1">
        <w:rPr>
          <w:rFonts w:ascii="Times New Roman" w:eastAsia="Times New Roman" w:hAnsi="Times New Roman" w:cs="Times New Roman"/>
          <w:sz w:val="24"/>
          <w:szCs w:val="24"/>
          <w:lang w:eastAsia="pl-PL"/>
        </w:rPr>
        <w:t>do którego zadań należą:</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zadania związane z utrzymaniem ciągłości działania oraz bezpieczeństwa                              w infrastrukturze informatycznej;</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oraz okresowe sprawdzenie stanu urządzeń oraz sprzętu pozwalającego na obsługę czynności przetwarzania danych osobowych  w systemach informatycznych;</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dokumentowanie ustaleń i dokonywanie innych czynności związanych z ochroną danych osobowych;</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wskazywanie zagrożeń oraz reagowanie na naruszenia ochrony danych osobowych i usuwanie ich skutków;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prowadzenie ewidencji użytkowników systemów informatycznych, w których przetwarzane są dane osobowe, która jest częścią ewidencji osób upoważnionych do przetwarzania danych osobowych oraz wszelkiej dokumentacji opisującej sposób realizacji i zasady ochrony danych osobowych w Urzędzie Gminy i Miasta Raszków;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kontrolowanie nadanych w systemach informatycznych uprawnień do przetwarzania danych osobowych pod kątem ich zgodności z wpisami umieszczonymi w ewidencji osób upoważnionych do przetwarzania danych osobowych;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prowadzenie szkoleń dla użytkowników w zakresie stosowanych w systemach informatycznych środków ochrony danych osobowych;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realizacja zadań związanych z przeszkoleniem użytkowników w zakresie obsługi sprzętu informatycznego, oprogramowania systemowego oraz oprogramowania do obsługi aplikacji, którą będą wykorzystywali;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operacyjne zarządzanie systemami informatycznymi w sposób zapewniający ochronę danych osobowych w nich przetwarzanych;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przestrzeganie opracowanych dla systemu procedur operacyjnych i bezpieczeństwa, w tym instrukcji zarządzania system informatycznym;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kontrola przepływu informacji pomiędzy systemem informatycznym a siecią publiczną oraz kontrola działań inicjowanych z sieci publicznej a systemem informatycznym; </w:t>
      </w:r>
    </w:p>
    <w:p w:rsidR="00177375" w:rsidRDefault="00177375"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8002E1" w:rsidRPr="00177375">
        <w:rPr>
          <w:rFonts w:ascii="Times New Roman" w:eastAsia="Times New Roman" w:hAnsi="Times New Roman" w:cs="Times New Roman"/>
          <w:sz w:val="24"/>
          <w:szCs w:val="24"/>
          <w:lang w:eastAsia="pl-PL"/>
        </w:rPr>
        <w:t>arządzanie stosowanymi w systemach informatycznym środkami uwierzytelnienia, w tym rejestrowanie i wyrejestrowywanie użytkowników oraz dokonywanie zmiany uprawnień; </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utrzymanie systemu w należytej sprawności technicznej;</w:t>
      </w:r>
    </w:p>
    <w:p w:rsid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regularne tworzenie kopii zapasowych zasobów danych osobowych oraz programów służących do ich przetwarzania oraz okresowe sprawdzanie poprawności wykonania kopii zapasowych;</w:t>
      </w:r>
    </w:p>
    <w:p w:rsidR="008002E1" w:rsidRPr="00177375" w:rsidRDefault="008002E1" w:rsidP="00B604F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wykonywanie lub nadzór nad wykonywaniem okresowych przeglądów i konserwacji, zgodnie z odrębnymi procedurami, sprzętu IT, systemów informatycznych, aplikacji oraz elektronicznych nośników informacji, na których przetwarzane są dane osobowe.</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 xml:space="preserve">Osoby upoważnione do przetwarzania danych osobowych </w:t>
      </w:r>
      <w:r w:rsidRPr="008002E1">
        <w:rPr>
          <w:rFonts w:ascii="Times New Roman" w:eastAsia="Times New Roman" w:hAnsi="Times New Roman" w:cs="Times New Roman"/>
          <w:sz w:val="24"/>
          <w:szCs w:val="24"/>
          <w:lang w:eastAsia="pl-PL"/>
        </w:rPr>
        <w:t xml:space="preserve">– to osoby </w:t>
      </w:r>
      <w:r w:rsidRPr="008002E1">
        <w:rPr>
          <w:rFonts w:ascii="Times New Roman" w:eastAsia="Times New Roman" w:hAnsi="Times New Roman" w:cs="Times New Roman"/>
          <w:color w:val="222222"/>
          <w:sz w:val="24"/>
          <w:szCs w:val="24"/>
          <w:lang w:eastAsia="pl-PL"/>
        </w:rPr>
        <w:t>dopuszczone do przetwarzania danych osobowych, na podstawie upoważnienia przez ADO, do zadań tych osób należą m.in:</w:t>
      </w:r>
    </w:p>
    <w:p w:rsidR="00177375" w:rsidRPr="00177375" w:rsidRDefault="008002E1" w:rsidP="00B604FD">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222222"/>
          <w:sz w:val="24"/>
          <w:szCs w:val="24"/>
          <w:lang w:eastAsia="pl-PL"/>
        </w:rPr>
        <w:t>przestrzeganie przepisów prawa powszechnie obowiązującego i regulacji dotyczących ochrony danych osobowych;</w:t>
      </w:r>
    </w:p>
    <w:p w:rsidR="00177375" w:rsidRPr="00177375" w:rsidRDefault="008002E1" w:rsidP="00B604FD">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222222"/>
          <w:sz w:val="24"/>
          <w:szCs w:val="24"/>
          <w:lang w:eastAsia="pl-PL"/>
        </w:rPr>
        <w:t>przetwarzanie danych zgodnie z zakresem udzielonego upoważnienia;</w:t>
      </w:r>
    </w:p>
    <w:p w:rsidR="00177375" w:rsidRPr="00177375" w:rsidRDefault="008002E1" w:rsidP="00B604FD">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222222"/>
          <w:sz w:val="24"/>
          <w:szCs w:val="24"/>
          <w:lang w:eastAsia="pl-PL"/>
        </w:rPr>
        <w:t>zachowanie w tajemnicy danych osobowych oraz sposobów ich zabezpieczenia;</w:t>
      </w:r>
    </w:p>
    <w:p w:rsidR="008002E1" w:rsidRPr="00177375" w:rsidRDefault="008002E1" w:rsidP="00B604FD">
      <w:pPr>
        <w:pStyle w:val="Akapitzlist"/>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color w:val="222222"/>
          <w:sz w:val="24"/>
          <w:szCs w:val="24"/>
          <w:lang w:eastAsia="pl-PL"/>
        </w:rPr>
        <w:t>niezwłoczne zgłaszanie incydentów dot. bezpieczeństwa danych osobowych.</w:t>
      </w: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4</w:t>
      </w: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Podstawy przetwarzania danych osobowych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Przetwarzanie danych osobowych jest dopuszczalne tylko wtedy, </w:t>
      </w:r>
      <w:r w:rsidRPr="008002E1">
        <w:rPr>
          <w:rFonts w:ascii="Times New Roman" w:eastAsia="Times New Roman" w:hAnsi="Times New Roman" w:cs="Times New Roman"/>
          <w:bCs/>
          <w:color w:val="000000"/>
          <w:sz w:val="24"/>
          <w:szCs w:val="24"/>
          <w:lang w:eastAsia="pl-PL"/>
        </w:rPr>
        <w:t>gdy zostanie spełniona jedna z przesłanek</w:t>
      </w:r>
      <w:r w:rsidRPr="008002E1">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bCs/>
          <w:color w:val="000000"/>
          <w:sz w:val="24"/>
          <w:szCs w:val="24"/>
          <w:lang w:eastAsia="pl-PL"/>
        </w:rPr>
        <w:t>wynikających z art. 6 RODO</w:t>
      </w:r>
      <w:r w:rsidRPr="008002E1">
        <w:rPr>
          <w:rFonts w:ascii="Times New Roman" w:eastAsia="Times New Roman" w:hAnsi="Times New Roman" w:cs="Times New Roman"/>
          <w:color w:val="000000"/>
          <w:sz w:val="24"/>
          <w:szCs w:val="24"/>
          <w:lang w:eastAsia="pl-PL"/>
        </w:rPr>
        <w:t xml:space="preserve"> w przypadku przetwarzania danych zwykłych. </w:t>
      </w:r>
    </w:p>
    <w:p w:rsidR="008002E1" w:rsidRPr="008002E1" w:rsidRDefault="008002E1" w:rsidP="00B604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Dane osobowe w jednostce przetwarzane są gdy: </w:t>
      </w:r>
    </w:p>
    <w:p w:rsidR="008002E1" w:rsidRPr="008002E1" w:rsidRDefault="008002E1" w:rsidP="00B604F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osoba, której dane dotyczą </w:t>
      </w:r>
      <w:r w:rsidRPr="008002E1">
        <w:rPr>
          <w:rFonts w:ascii="Times New Roman" w:eastAsia="Times New Roman" w:hAnsi="Times New Roman" w:cs="Times New Roman"/>
          <w:bCs/>
          <w:color w:val="000000"/>
          <w:sz w:val="24"/>
          <w:szCs w:val="24"/>
          <w:lang w:eastAsia="pl-PL"/>
        </w:rPr>
        <w:t xml:space="preserve">wyraziła zgodę </w:t>
      </w:r>
      <w:r w:rsidRPr="008002E1">
        <w:rPr>
          <w:rFonts w:ascii="Times New Roman" w:eastAsia="Times New Roman" w:hAnsi="Times New Roman" w:cs="Times New Roman"/>
          <w:color w:val="000000"/>
          <w:sz w:val="24"/>
          <w:szCs w:val="24"/>
          <w:lang w:eastAsia="pl-PL"/>
        </w:rPr>
        <w:t xml:space="preserve">na przetwarzanie swoich danych osobowych w jednym lub większej liczbie określonych celów; </w:t>
      </w:r>
    </w:p>
    <w:p w:rsidR="008002E1" w:rsidRPr="008002E1" w:rsidRDefault="008002E1" w:rsidP="00B604F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przetwarzanie jest </w:t>
      </w:r>
      <w:r w:rsidRPr="008002E1">
        <w:rPr>
          <w:rFonts w:ascii="Times New Roman" w:eastAsia="Times New Roman" w:hAnsi="Times New Roman" w:cs="Times New Roman"/>
          <w:bCs/>
          <w:color w:val="000000"/>
          <w:sz w:val="24"/>
          <w:szCs w:val="24"/>
          <w:lang w:eastAsia="pl-PL"/>
        </w:rPr>
        <w:t>niezbędne do wykonania umowy</w:t>
      </w:r>
      <w:r w:rsidRPr="008002E1">
        <w:rPr>
          <w:rFonts w:ascii="Times New Roman" w:eastAsia="Times New Roman" w:hAnsi="Times New Roman" w:cs="Times New Roman"/>
          <w:color w:val="000000"/>
          <w:sz w:val="24"/>
          <w:szCs w:val="24"/>
          <w:lang w:eastAsia="pl-PL"/>
        </w:rPr>
        <w:t xml:space="preserve">, której stroną jest osoba, której dane dotyczą, lub do podjęcia działań na żądanie osoby, której dane dotyczą, przed zawarciem umowy; </w:t>
      </w:r>
    </w:p>
    <w:p w:rsidR="008002E1" w:rsidRPr="008002E1" w:rsidRDefault="008002E1" w:rsidP="00B604F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przetwarzanie jest </w:t>
      </w:r>
      <w:r w:rsidRPr="008002E1">
        <w:rPr>
          <w:rFonts w:ascii="Times New Roman" w:eastAsia="Times New Roman" w:hAnsi="Times New Roman" w:cs="Times New Roman"/>
          <w:bCs/>
          <w:color w:val="000000"/>
          <w:sz w:val="24"/>
          <w:szCs w:val="24"/>
          <w:lang w:eastAsia="pl-PL"/>
        </w:rPr>
        <w:t>niezbędne do wypełnienia obowiązku prawnego</w:t>
      </w:r>
      <w:r w:rsidRPr="008002E1">
        <w:rPr>
          <w:rFonts w:ascii="Times New Roman" w:eastAsia="Times New Roman" w:hAnsi="Times New Roman" w:cs="Times New Roman"/>
          <w:color w:val="000000"/>
          <w:sz w:val="24"/>
          <w:szCs w:val="24"/>
          <w:lang w:eastAsia="pl-PL"/>
        </w:rPr>
        <w:t xml:space="preserve"> ciążącego na administratorze; </w:t>
      </w:r>
    </w:p>
    <w:p w:rsidR="008002E1" w:rsidRPr="008002E1" w:rsidRDefault="008002E1" w:rsidP="00B604F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przetwarzanie jest </w:t>
      </w:r>
      <w:r w:rsidRPr="008002E1">
        <w:rPr>
          <w:rFonts w:ascii="Times New Roman" w:eastAsia="Times New Roman" w:hAnsi="Times New Roman" w:cs="Times New Roman"/>
          <w:bCs/>
          <w:color w:val="000000"/>
          <w:sz w:val="24"/>
          <w:szCs w:val="24"/>
          <w:lang w:eastAsia="pl-PL"/>
        </w:rPr>
        <w:t>niezbędne do ochrony żywotnych interesów</w:t>
      </w:r>
      <w:r w:rsidRPr="008002E1">
        <w:rPr>
          <w:rFonts w:ascii="Times New Roman" w:eastAsia="Times New Roman" w:hAnsi="Times New Roman" w:cs="Times New Roman"/>
          <w:color w:val="000000"/>
          <w:sz w:val="24"/>
          <w:szCs w:val="24"/>
          <w:lang w:eastAsia="pl-PL"/>
        </w:rPr>
        <w:t xml:space="preserve"> osoby, której dane dotyczą, lub innej osoby fizycznej; </w:t>
      </w:r>
    </w:p>
    <w:p w:rsidR="008002E1" w:rsidRPr="008002E1" w:rsidRDefault="008002E1" w:rsidP="00B604FD">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przetwarzanie jest </w:t>
      </w:r>
      <w:r w:rsidRPr="008002E1">
        <w:rPr>
          <w:rFonts w:ascii="Times New Roman" w:eastAsia="Times New Roman" w:hAnsi="Times New Roman" w:cs="Times New Roman"/>
          <w:bCs/>
          <w:color w:val="000000"/>
          <w:sz w:val="24"/>
          <w:szCs w:val="24"/>
          <w:lang w:eastAsia="pl-PL"/>
        </w:rPr>
        <w:t>niezbędne do wykonania zadania realizowanego w interesie publicznym lub w ramach sprawowania władzy publicznej</w:t>
      </w:r>
      <w:r w:rsidRPr="008002E1">
        <w:rPr>
          <w:rFonts w:ascii="Times New Roman" w:eastAsia="Times New Roman" w:hAnsi="Times New Roman" w:cs="Times New Roman"/>
          <w:color w:val="000000"/>
          <w:sz w:val="24"/>
          <w:szCs w:val="24"/>
          <w:lang w:eastAsia="pl-PL"/>
        </w:rPr>
        <w:t xml:space="preserve"> powierzonej administratorowi. </w:t>
      </w:r>
    </w:p>
    <w:p w:rsidR="008002E1" w:rsidRPr="00E50678" w:rsidRDefault="008002E1" w:rsidP="00B604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 przypadku przetwarzania danych na podstawie zgody osoby, której dane dotyczą, należy stosować </w:t>
      </w:r>
      <w:r w:rsidRPr="008002E1">
        <w:rPr>
          <w:rFonts w:ascii="Times New Roman" w:eastAsia="Times New Roman" w:hAnsi="Times New Roman" w:cs="Times New Roman"/>
          <w:bCs/>
          <w:sz w:val="24"/>
          <w:szCs w:val="24"/>
          <w:lang w:eastAsia="pl-PL"/>
        </w:rPr>
        <w:t xml:space="preserve">oświadczenie o wyrażeniu zgody na przetwarzanie danych osobowych, </w:t>
      </w:r>
      <w:r w:rsidRPr="008002E1">
        <w:rPr>
          <w:rFonts w:ascii="Times New Roman" w:eastAsia="Times New Roman" w:hAnsi="Times New Roman" w:cs="Times New Roman"/>
          <w:sz w:val="24"/>
          <w:szCs w:val="24"/>
          <w:lang w:eastAsia="pl-PL"/>
        </w:rPr>
        <w:t xml:space="preserve">którego wzór stanowi </w:t>
      </w:r>
      <w:r w:rsidRPr="008002E1">
        <w:rPr>
          <w:rFonts w:ascii="Times New Roman" w:eastAsia="Times New Roman" w:hAnsi="Times New Roman" w:cs="Times New Roman"/>
          <w:sz w:val="24"/>
          <w:szCs w:val="24"/>
          <w:u w:val="single"/>
          <w:lang w:eastAsia="pl-PL"/>
        </w:rPr>
        <w:t>załącznik nr 1</w:t>
      </w:r>
      <w:r w:rsidRPr="008002E1">
        <w:rPr>
          <w:rFonts w:ascii="Times New Roman" w:eastAsia="Times New Roman" w:hAnsi="Times New Roman" w:cs="Times New Roman"/>
          <w:sz w:val="24"/>
          <w:szCs w:val="24"/>
          <w:lang w:eastAsia="pl-PL"/>
        </w:rPr>
        <w:t xml:space="preserve">do niniejszej Polityki, natomiast </w:t>
      </w:r>
      <w:r w:rsidRPr="008002E1">
        <w:rPr>
          <w:rFonts w:ascii="Times New Roman" w:eastAsia="Times New Roman" w:hAnsi="Times New Roman" w:cs="Times New Roman"/>
          <w:sz w:val="24"/>
          <w:szCs w:val="24"/>
          <w:u w:val="single"/>
          <w:lang w:eastAsia="pl-PL"/>
        </w:rPr>
        <w:lastRenderedPageBreak/>
        <w:t>załącznik nr 2</w:t>
      </w:r>
      <w:r w:rsidR="00E50678">
        <w:rPr>
          <w:rFonts w:ascii="Times New Roman" w:eastAsia="Times New Roman" w:hAnsi="Times New Roman" w:cs="Times New Roman"/>
          <w:sz w:val="24"/>
          <w:szCs w:val="24"/>
          <w:u w:val="single"/>
          <w:lang w:eastAsia="pl-PL"/>
        </w:rPr>
        <w:t xml:space="preserve"> </w:t>
      </w:r>
      <w:r w:rsidRPr="008002E1">
        <w:rPr>
          <w:rFonts w:ascii="Times New Roman" w:eastAsia="Times New Roman" w:hAnsi="Times New Roman" w:cs="Times New Roman"/>
          <w:sz w:val="24"/>
          <w:szCs w:val="24"/>
          <w:lang w:eastAsia="pl-PL"/>
        </w:rPr>
        <w:t xml:space="preserve">stanowi wzór </w:t>
      </w:r>
      <w:r w:rsidRPr="008002E1">
        <w:rPr>
          <w:rFonts w:ascii="Times New Roman" w:eastAsia="Times New Roman" w:hAnsi="Times New Roman" w:cs="Times New Roman"/>
          <w:bCs/>
          <w:sz w:val="24"/>
          <w:szCs w:val="24"/>
          <w:lang w:eastAsia="pl-PL"/>
        </w:rPr>
        <w:t>oświadczenia o odwołaniu zgody na przetwarzanie danych osobowych.</w:t>
      </w:r>
    </w:p>
    <w:p w:rsidR="00E50678" w:rsidRDefault="00E50678" w:rsidP="00E50678">
      <w:pPr>
        <w:spacing w:before="100" w:beforeAutospacing="1" w:after="100" w:afterAutospacing="1" w:line="240" w:lineRule="auto"/>
        <w:jc w:val="both"/>
        <w:rPr>
          <w:rFonts w:ascii="Times New Roman" w:eastAsia="Times New Roman" w:hAnsi="Times New Roman" w:cs="Times New Roman"/>
          <w:bCs/>
          <w:sz w:val="24"/>
          <w:szCs w:val="24"/>
          <w:lang w:eastAsia="pl-PL"/>
        </w:rPr>
      </w:pPr>
    </w:p>
    <w:p w:rsidR="00E50678" w:rsidRPr="00E50678" w:rsidRDefault="00E50678" w:rsidP="00E5067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50678" w:rsidRPr="00E50678" w:rsidRDefault="00E50678" w:rsidP="00B604FD">
      <w:pPr>
        <w:numPr>
          <w:ilvl w:val="0"/>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W trakcie przetwarzania danych osobowych, stosowane będą następujące zasady:</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przejrzystości, zgodnie z którą wszelkie komunikaty związane                                         z przetwarzaniem danych osobowych były prezentowane w łatwo dostępny, zrozumiały sposób, a także jasnym i prostym językiem,</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zgodności z prawem, która wymaga aby przetwarzanie danych osobowych było wykonywane na podstawie przesłanek legalności, tj. najczęściej zgody osoby fizycznej lub prawnie uzasadnionego interesu Administratora Danych Osobowych,</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ograniczenia celu przetwarzania danych osobowych, która wymaga aby dane były zbierane w konkretnych, wyraźnych i prawnie uzasadnionych celach                                      i nieprzetwarzane dalej w sposób niezgodny z tymi celami,</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minimalizacji danych, która wymaga aby dane osobowe były adekwatne, stosowne i ograniczone do tego, co niezbędne do celów, dla których są one przetwarzane. Wymaga to w szczególności zapewnienia ograniczenia okresu przechowywania danych do ścisłego minimum, </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prawidłowości danych, zgodnie z którą dane osobowe muszą być prawidłowe i w razie potrzeby uaktualniane,</w:t>
      </w:r>
    </w:p>
    <w:p w:rsidR="00E50678" w:rsidRPr="00E50678"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ograniczenia przechowywania danych, która wymaga, aby okres przetwarzania danych był ograniczony do czasu jaki jest niezbędny do tego, aby osiągnąć założony cel przetwarzania danych,</w:t>
      </w:r>
    </w:p>
    <w:p w:rsidR="008002E1" w:rsidRPr="008002E1" w:rsidRDefault="00E50678" w:rsidP="00B604FD">
      <w:pPr>
        <w:numPr>
          <w:ilvl w:val="1"/>
          <w:numId w:val="8"/>
        </w:numPr>
        <w:spacing w:after="200" w:line="240" w:lineRule="auto"/>
        <w:ind w:hanging="357"/>
        <w:jc w:val="both"/>
        <w:rPr>
          <w:rFonts w:ascii="Times New Roman" w:hAnsi="Times New Roman" w:cs="Times New Roman"/>
          <w:sz w:val="24"/>
          <w:szCs w:val="24"/>
        </w:rPr>
      </w:pPr>
      <w:r w:rsidRPr="00E50678">
        <w:rPr>
          <w:rFonts w:ascii="Times New Roman" w:hAnsi="Times New Roman" w:cs="Times New Roman"/>
          <w:sz w:val="24"/>
          <w:szCs w:val="24"/>
        </w:rPr>
        <w:t>Zasada integralności i nienaruszalności zgodnie z którą dane osobowe powinny być przetwarzane w sposób zapewniający im odpowiednie bezpieczeństwo i odpowiednią poufność, w tym ochronę przed nieuprawnionym dostępem do nich.</w:t>
      </w:r>
    </w:p>
    <w:p w:rsidR="00177375" w:rsidRDefault="00177375" w:rsidP="0017737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5</w:t>
      </w: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Obowiązki osób przetwarzających dane osobowe</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Każda osoba przetwarzająca dane osobowe na potrzeby Urzędu Gminy</w:t>
      </w:r>
      <w:r w:rsidR="00177375">
        <w:rPr>
          <w:rFonts w:ascii="Times New Roman" w:eastAsia="Times New Roman" w:hAnsi="Times New Roman" w:cs="Times New Roman"/>
          <w:sz w:val="24"/>
          <w:szCs w:val="24"/>
          <w:lang w:eastAsia="pl-PL"/>
        </w:rPr>
        <w:t xml:space="preserve"> i Miasta</w:t>
      </w:r>
      <w:r w:rsidRPr="008002E1">
        <w:rPr>
          <w:rFonts w:ascii="Times New Roman" w:eastAsia="Times New Roman" w:hAnsi="Times New Roman" w:cs="Times New Roman"/>
          <w:sz w:val="24"/>
          <w:szCs w:val="24"/>
          <w:lang w:eastAsia="pl-PL"/>
        </w:rPr>
        <w:t xml:space="preserve"> jest zobowiązana zapoznać się z treścią niniejszej Polityki Bezpieczeństwa Informacji oraz bezwzględnie stosować się do jej zapisów.</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Do przetwarzania danych osobowych mogą być dopuszczone </w:t>
      </w:r>
      <w:r w:rsidRPr="008002E1">
        <w:rPr>
          <w:rFonts w:ascii="Times New Roman" w:eastAsia="Times New Roman" w:hAnsi="Times New Roman" w:cs="Times New Roman"/>
          <w:bCs/>
          <w:sz w:val="24"/>
          <w:szCs w:val="24"/>
          <w:lang w:eastAsia="pl-PL"/>
        </w:rPr>
        <w:t>tylko osoby posiadające pisemne upoważnienia do przetwarzania danych osobowych,</w:t>
      </w:r>
      <w:r w:rsidRPr="008002E1">
        <w:rPr>
          <w:rFonts w:ascii="Times New Roman" w:eastAsia="Times New Roman" w:hAnsi="Times New Roman" w:cs="Times New Roman"/>
          <w:sz w:val="24"/>
          <w:szCs w:val="24"/>
          <w:lang w:eastAsia="pl-PL"/>
        </w:rPr>
        <w:t xml:space="preserve"> wydane przez ADO, </w:t>
      </w:r>
      <w:r w:rsidRPr="008002E1">
        <w:rPr>
          <w:rFonts w:ascii="Times New Roman" w:eastAsia="Times New Roman" w:hAnsi="Times New Roman" w:cs="Times New Roman"/>
          <w:bCs/>
          <w:sz w:val="24"/>
          <w:szCs w:val="24"/>
          <w:lang w:eastAsia="pl-PL"/>
        </w:rPr>
        <w:t>wraz z pisemnym oświadczeniem o zobowiązaniu się do zachowania poufności i w tajemnicy danych osobowych</w:t>
      </w:r>
      <w:r w:rsidRPr="008002E1">
        <w:rPr>
          <w:rFonts w:ascii="Times New Roman" w:eastAsia="Times New Roman" w:hAnsi="Times New Roman" w:cs="Times New Roman"/>
          <w:sz w:val="24"/>
          <w:szCs w:val="24"/>
          <w:lang w:eastAsia="pl-PL"/>
        </w:rPr>
        <w:t xml:space="preserve">. Wzór upoważnienia do przetwarzania danych </w:t>
      </w:r>
      <w:r w:rsidRPr="008002E1">
        <w:rPr>
          <w:rFonts w:ascii="Times New Roman" w:eastAsia="Times New Roman" w:hAnsi="Times New Roman" w:cs="Times New Roman"/>
          <w:sz w:val="24"/>
          <w:szCs w:val="24"/>
          <w:lang w:eastAsia="pl-PL"/>
        </w:rPr>
        <w:lastRenderedPageBreak/>
        <w:t xml:space="preserve">osobowych wraz z oświadczeniem o zachowaniu poufności określa załącznik </w:t>
      </w:r>
      <w:r w:rsidRPr="008002E1">
        <w:rPr>
          <w:rFonts w:ascii="Times New Roman" w:eastAsia="Times New Roman" w:hAnsi="Times New Roman" w:cs="Times New Roman"/>
          <w:sz w:val="24"/>
          <w:szCs w:val="24"/>
          <w:u w:val="single"/>
          <w:lang w:eastAsia="pl-PL"/>
        </w:rPr>
        <w:t>nr 3</w:t>
      </w:r>
      <w:r w:rsidRPr="008002E1">
        <w:rPr>
          <w:rFonts w:ascii="Times New Roman" w:eastAsia="Times New Roman" w:hAnsi="Times New Roman" w:cs="Times New Roman"/>
          <w:sz w:val="24"/>
          <w:szCs w:val="24"/>
          <w:lang w:eastAsia="pl-PL"/>
        </w:rPr>
        <w:t xml:space="preserve"> do niniejszej Polityki.</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Wydane upoważnienia podlegają ewidencji w </w:t>
      </w:r>
      <w:r w:rsidRPr="008002E1">
        <w:rPr>
          <w:rFonts w:ascii="Times New Roman" w:eastAsia="Times New Roman" w:hAnsi="Times New Roman" w:cs="Times New Roman"/>
          <w:bCs/>
          <w:sz w:val="24"/>
          <w:szCs w:val="24"/>
          <w:lang w:eastAsia="pl-PL"/>
        </w:rPr>
        <w:t>Rejestrze Upoważnień do przetwarzania danych osobowych,</w:t>
      </w:r>
      <w:r w:rsidRPr="008002E1">
        <w:rPr>
          <w:rFonts w:ascii="Times New Roman" w:eastAsia="Times New Roman" w:hAnsi="Times New Roman" w:cs="Times New Roman"/>
          <w:sz w:val="24"/>
          <w:szCs w:val="24"/>
          <w:lang w:eastAsia="pl-PL"/>
        </w:rPr>
        <w:t xml:space="preserve"> prowadzonego przez IODO, wg wzoru określonego w </w:t>
      </w:r>
      <w:r w:rsidRPr="008002E1">
        <w:rPr>
          <w:rFonts w:ascii="Times New Roman" w:eastAsia="Times New Roman" w:hAnsi="Times New Roman" w:cs="Times New Roman"/>
          <w:sz w:val="24"/>
          <w:szCs w:val="24"/>
          <w:u w:val="single"/>
          <w:lang w:eastAsia="pl-PL"/>
        </w:rPr>
        <w:t>załączniku nr 4</w:t>
      </w:r>
      <w:r w:rsidRPr="008002E1">
        <w:rPr>
          <w:rFonts w:ascii="Times New Roman" w:eastAsia="Times New Roman" w:hAnsi="Times New Roman" w:cs="Times New Roman"/>
          <w:sz w:val="24"/>
          <w:szCs w:val="24"/>
          <w:lang w:eastAsia="pl-PL"/>
        </w:rPr>
        <w:t xml:space="preserve"> do niniejszej Polityki. </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Wszystkie osoby zatrudnione w urzędzie gminy </w:t>
      </w:r>
      <w:r w:rsidR="00177375">
        <w:rPr>
          <w:rFonts w:ascii="Times New Roman" w:eastAsia="Times New Roman" w:hAnsi="Times New Roman" w:cs="Times New Roman"/>
          <w:sz w:val="24"/>
          <w:szCs w:val="24"/>
          <w:lang w:eastAsia="pl-PL"/>
        </w:rPr>
        <w:t xml:space="preserve">i miasta </w:t>
      </w:r>
      <w:r w:rsidRPr="008002E1">
        <w:rPr>
          <w:rFonts w:ascii="Times New Roman" w:eastAsia="Times New Roman" w:hAnsi="Times New Roman" w:cs="Times New Roman"/>
          <w:sz w:val="24"/>
          <w:szCs w:val="24"/>
          <w:lang w:eastAsia="pl-PL"/>
        </w:rPr>
        <w:t xml:space="preserve">są zobowiązane do zachowania </w:t>
      </w:r>
      <w:r w:rsidRPr="008002E1">
        <w:rPr>
          <w:rFonts w:ascii="Times New Roman" w:eastAsia="Times New Roman" w:hAnsi="Times New Roman" w:cs="Times New Roman"/>
          <w:color w:val="222222"/>
          <w:sz w:val="24"/>
          <w:szCs w:val="24"/>
          <w:lang w:eastAsia="pl-PL"/>
        </w:rPr>
        <w:t xml:space="preserve">tajemnicy i </w:t>
      </w:r>
      <w:r w:rsidRPr="008002E1">
        <w:rPr>
          <w:rFonts w:ascii="Times New Roman" w:eastAsia="Times New Roman" w:hAnsi="Times New Roman" w:cs="Times New Roman"/>
          <w:sz w:val="24"/>
          <w:szCs w:val="24"/>
          <w:lang w:eastAsia="pl-PL"/>
        </w:rPr>
        <w:t xml:space="preserve">poufności danych </w:t>
      </w:r>
      <w:r w:rsidRPr="008002E1">
        <w:rPr>
          <w:rFonts w:ascii="Times New Roman" w:eastAsia="Times New Roman" w:hAnsi="Times New Roman" w:cs="Times New Roman"/>
          <w:color w:val="222222"/>
          <w:sz w:val="24"/>
          <w:szCs w:val="24"/>
          <w:lang w:eastAsia="pl-PL"/>
        </w:rPr>
        <w:t xml:space="preserve">osobowych oraz sposobów ich zabezpieczenia. W tym celu podpisują pisemne oświadczenie </w:t>
      </w:r>
      <w:r w:rsidRPr="008002E1">
        <w:rPr>
          <w:rFonts w:ascii="Times New Roman" w:eastAsia="Times New Roman" w:hAnsi="Times New Roman" w:cs="Times New Roman"/>
          <w:sz w:val="24"/>
          <w:szCs w:val="24"/>
          <w:lang w:eastAsia="pl-PL"/>
        </w:rPr>
        <w:t>o zobowiązaniu się do zachowania poufności i w tajemnicy danych osobowych.</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Egzemplarz oryginalnego upoważnienia do przetwarzania danych osobowych, podpisany własnoręcznie przez pracownika, przechowuje się w aktach osobowych pracownika.</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Rozwiązanie stosunku pracy lub odwołania z pełnionej funkcji powoduje </w:t>
      </w:r>
      <w:r w:rsidRPr="008002E1">
        <w:rPr>
          <w:rFonts w:ascii="Times New Roman" w:eastAsia="Times New Roman" w:hAnsi="Times New Roman" w:cs="Times New Roman"/>
          <w:bCs/>
          <w:color w:val="000000"/>
          <w:sz w:val="24"/>
          <w:szCs w:val="24"/>
          <w:lang w:eastAsia="pl-PL"/>
        </w:rPr>
        <w:t>wygaśnięcie upoważnienia do przetwarzania danych osobowych.</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Upoważnienia do przetwarzania danych osobowych udzielane są również wolontariuszom, praktykantom, stażystom. Zakończenie stażu, praktyki, wolontariatu powoduje wygaśnięcie upoważnienia.</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W przypadku zmiany stanowiska, zakresu obowiązków lub w sytuacji, która wpływa bezpośrednio na rodzaj i zakres przetwarzanych danych osobowych, </w:t>
      </w:r>
      <w:r w:rsidRPr="008002E1">
        <w:rPr>
          <w:rFonts w:ascii="Times New Roman" w:eastAsia="Times New Roman" w:hAnsi="Times New Roman" w:cs="Times New Roman"/>
          <w:bCs/>
          <w:color w:val="000000"/>
          <w:sz w:val="24"/>
          <w:szCs w:val="24"/>
          <w:lang w:eastAsia="pl-PL"/>
        </w:rPr>
        <w:t>pracownik ds. kadr jest zobowiązany do niezwłocznego zgłoszenia ADO konieczności zmiany upoważnienia lub jego aktualizacji.</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Przed rozpoczęciem przetwarzania należy złożyć </w:t>
      </w:r>
      <w:r w:rsidRPr="008002E1">
        <w:rPr>
          <w:rFonts w:ascii="Times New Roman" w:eastAsia="Times New Roman" w:hAnsi="Times New Roman" w:cs="Times New Roman"/>
          <w:bCs/>
          <w:color w:val="000000"/>
          <w:sz w:val="24"/>
          <w:szCs w:val="24"/>
          <w:lang w:eastAsia="pl-PL"/>
        </w:rPr>
        <w:t xml:space="preserve">oświadczenie o zapoznaniu się z dokumentacją ochrony danych osobowych, </w:t>
      </w:r>
      <w:r w:rsidRPr="008002E1">
        <w:rPr>
          <w:rFonts w:ascii="Times New Roman" w:eastAsia="Times New Roman" w:hAnsi="Times New Roman" w:cs="Times New Roman"/>
          <w:color w:val="000000"/>
          <w:sz w:val="24"/>
          <w:szCs w:val="24"/>
          <w:lang w:eastAsia="pl-PL"/>
        </w:rPr>
        <w:t xml:space="preserve">w tym niniejszą Polityką Bezpieczeństwa Informacji. </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Dane osobowe można przetwarzać wyłącznie </w:t>
      </w:r>
      <w:r w:rsidRPr="008002E1">
        <w:rPr>
          <w:rFonts w:ascii="Times New Roman" w:eastAsia="Times New Roman" w:hAnsi="Times New Roman" w:cs="Times New Roman"/>
          <w:bCs/>
          <w:color w:val="000000"/>
          <w:sz w:val="24"/>
          <w:szCs w:val="24"/>
          <w:lang w:eastAsia="pl-PL"/>
        </w:rPr>
        <w:t>w zakresie</w:t>
      </w:r>
      <w:r w:rsidRPr="008002E1">
        <w:rPr>
          <w:rFonts w:ascii="Times New Roman" w:eastAsia="Times New Roman" w:hAnsi="Times New Roman" w:cs="Times New Roman"/>
          <w:color w:val="000000"/>
          <w:sz w:val="24"/>
          <w:szCs w:val="24"/>
          <w:lang w:eastAsia="pl-PL"/>
        </w:rPr>
        <w:t xml:space="preserve"> ustalonym przez ADO, </w:t>
      </w:r>
      <w:r w:rsidRPr="008002E1">
        <w:rPr>
          <w:rFonts w:ascii="Times New Roman" w:eastAsia="Times New Roman" w:hAnsi="Times New Roman" w:cs="Times New Roman"/>
          <w:bCs/>
          <w:color w:val="000000"/>
          <w:sz w:val="24"/>
          <w:szCs w:val="24"/>
          <w:lang w:eastAsia="pl-PL"/>
        </w:rPr>
        <w:t>zawartym w upoważnieniu i tylko w celu wykonywania obowiązków służbowych.</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color w:val="000000"/>
          <w:sz w:val="24"/>
          <w:szCs w:val="24"/>
          <w:lang w:eastAsia="pl-PL"/>
        </w:rPr>
        <w:t>Przestrzeganie tajemnicy danych osobowych</w:t>
      </w:r>
      <w:r w:rsidRPr="008002E1">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bCs/>
          <w:color w:val="000000"/>
          <w:sz w:val="24"/>
          <w:szCs w:val="24"/>
          <w:lang w:eastAsia="pl-PL"/>
        </w:rPr>
        <w:t>obowiązuje przez cały okres zatrudnienia a także po ustaniu stosunku pracy lub odwołania z pełnionej funkcji.</w:t>
      </w:r>
    </w:p>
    <w:p w:rsidR="008002E1" w:rsidRPr="008002E1"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Przetwarzane dane osobowe muszą być zabezpieczone przed udostępnieniem osobom nieupoważnionym.</w:t>
      </w:r>
    </w:p>
    <w:p w:rsidR="00177375" w:rsidRDefault="008002E1" w:rsidP="00B604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Pracownicy są zobowiązani do przestrzegania przepisów prawa powszechnie obowiązującego i regulacji dotyczących ochrony danych osobowych. W tym celu zobowiązani są do:</w:t>
      </w:r>
    </w:p>
    <w:p w:rsidR="00177375" w:rsidRDefault="008002E1" w:rsidP="00B604FD">
      <w:pPr>
        <w:pStyle w:val="Akapitzlist"/>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 xml:space="preserve">pisemnego zgłaszania nowych zbiorów </w:t>
      </w:r>
      <w:r w:rsidR="00177375" w:rsidRPr="00177375">
        <w:rPr>
          <w:rFonts w:ascii="Times New Roman" w:eastAsia="Times New Roman" w:hAnsi="Times New Roman" w:cs="Times New Roman"/>
          <w:sz w:val="24"/>
          <w:szCs w:val="24"/>
          <w:lang w:eastAsia="pl-PL"/>
        </w:rPr>
        <w:t>danych osobowych do IOD</w:t>
      </w:r>
      <w:r w:rsidR="00177375">
        <w:rPr>
          <w:rFonts w:ascii="Times New Roman" w:eastAsia="Times New Roman" w:hAnsi="Times New Roman" w:cs="Times New Roman"/>
          <w:sz w:val="24"/>
          <w:szCs w:val="24"/>
          <w:lang w:eastAsia="pl-PL"/>
        </w:rPr>
        <w:t>;</w:t>
      </w:r>
    </w:p>
    <w:p w:rsidR="00177375" w:rsidRDefault="008002E1" w:rsidP="00B604FD">
      <w:pPr>
        <w:pStyle w:val="Akapitzlist"/>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bieżącej oceny funkcjonowania mechanizmów zabezpieczeń i ochrony;</w:t>
      </w:r>
    </w:p>
    <w:p w:rsidR="00177375" w:rsidRPr="00B604FD" w:rsidRDefault="008002E1" w:rsidP="00B604FD">
      <w:pPr>
        <w:pStyle w:val="Akapitzlist"/>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 xml:space="preserve">występowania z wnioskami w sprawie wprowadzenia niezbędnych zmian w zakresie ochrony danych osobowych. </w:t>
      </w:r>
    </w:p>
    <w:p w:rsidR="008002E1" w:rsidRPr="008002E1" w:rsidRDefault="008002E1" w:rsidP="00B604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Pracownicy przetwarzający dane osobowe obowiązani są:</w:t>
      </w:r>
    </w:p>
    <w:p w:rsidR="00177375" w:rsidRDefault="008002E1" w:rsidP="00B604FD">
      <w:pPr>
        <w:pStyle w:val="Akapitzlist"/>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dołożyć należytej staranności w celu ochrony interesu osób, których da</w:t>
      </w:r>
      <w:r w:rsidR="00177375">
        <w:rPr>
          <w:rFonts w:ascii="Times New Roman" w:eastAsia="Times New Roman" w:hAnsi="Times New Roman" w:cs="Times New Roman"/>
          <w:sz w:val="24"/>
          <w:szCs w:val="24"/>
          <w:lang w:eastAsia="pl-PL"/>
        </w:rPr>
        <w:t>ne są gromadzone i przetwarzane;</w:t>
      </w:r>
    </w:p>
    <w:p w:rsidR="00177375" w:rsidRDefault="008002E1" w:rsidP="00B604FD">
      <w:pPr>
        <w:pStyle w:val="Akapitzlist"/>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przestrzegać i realizować prawa osób, których dane są przetwarzane, określone w</w:t>
      </w:r>
      <w:r w:rsidR="00177375">
        <w:rPr>
          <w:rFonts w:ascii="Times New Roman" w:eastAsia="Times New Roman" w:hAnsi="Times New Roman" w:cs="Times New Roman"/>
          <w:sz w:val="24"/>
          <w:szCs w:val="24"/>
          <w:lang w:eastAsia="pl-PL"/>
        </w:rPr>
        <w:t xml:space="preserve"> RODO i § 8 niniejszej Polityki;</w:t>
      </w:r>
    </w:p>
    <w:p w:rsidR="008002E1" w:rsidRPr="00177375" w:rsidRDefault="008002E1" w:rsidP="00B604FD">
      <w:pPr>
        <w:pStyle w:val="Akapitzlist"/>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7375">
        <w:rPr>
          <w:rFonts w:ascii="Times New Roman" w:eastAsia="Times New Roman" w:hAnsi="Times New Roman" w:cs="Times New Roman"/>
          <w:sz w:val="24"/>
          <w:szCs w:val="24"/>
          <w:lang w:eastAsia="pl-PL"/>
        </w:rPr>
        <w:t>powiadomić o sprostowaniu lub usunięciu danych osobowych lub o ograniczeniu przetwarzanie, chyba, że okaże się to niemożliwe lub będzie wymagać niewspółmiernie dużego wysiłku.</w:t>
      </w:r>
    </w:p>
    <w:p w:rsidR="008002E1" w:rsidRPr="008002E1" w:rsidRDefault="008002E1" w:rsidP="00B604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lastRenderedPageBreak/>
        <w:t xml:space="preserve">Naruszenie postanowień Polityki Bezpieczeństwa Informacji może skutkować zablokowaniem dostępu pracownika do informacji chronionych i systemów. </w:t>
      </w:r>
      <w:r w:rsidRPr="008002E1">
        <w:rPr>
          <w:rFonts w:ascii="Times New Roman" w:eastAsia="Times New Roman" w:hAnsi="Times New Roman" w:cs="Times New Roman"/>
          <w:bCs/>
          <w:sz w:val="24"/>
          <w:szCs w:val="24"/>
          <w:lang w:eastAsia="pl-PL"/>
        </w:rPr>
        <w:t>W przypadku ciężkich naruszeń takie działanie może prowadzić do wszczęcia postępowania dyscyplinarnego oraz do rozwiązania bądź wypowiedzenia umowy o pracę. W przypadku poniesienia</w:t>
      </w:r>
      <w:r w:rsidR="00177375" w:rsidRPr="00177375">
        <w:rPr>
          <w:rFonts w:ascii="Times New Roman" w:eastAsia="Times New Roman" w:hAnsi="Times New Roman" w:cs="Times New Roman"/>
          <w:bCs/>
          <w:sz w:val="24"/>
          <w:szCs w:val="24"/>
          <w:lang w:eastAsia="pl-PL"/>
        </w:rPr>
        <w:t xml:space="preserve"> strat w wyniku naruszenia, Burmistrz</w:t>
      </w:r>
      <w:r w:rsidRPr="008002E1">
        <w:rPr>
          <w:rFonts w:ascii="Times New Roman" w:eastAsia="Times New Roman" w:hAnsi="Times New Roman" w:cs="Times New Roman"/>
          <w:bCs/>
          <w:sz w:val="24"/>
          <w:szCs w:val="24"/>
          <w:lang w:eastAsia="pl-PL"/>
        </w:rPr>
        <w:t xml:space="preserve"> Gminy </w:t>
      </w:r>
      <w:r w:rsidR="00177375" w:rsidRPr="00177375">
        <w:rPr>
          <w:rFonts w:ascii="Times New Roman" w:eastAsia="Times New Roman" w:hAnsi="Times New Roman" w:cs="Times New Roman"/>
          <w:bCs/>
          <w:sz w:val="24"/>
          <w:szCs w:val="24"/>
          <w:lang w:eastAsia="pl-PL"/>
        </w:rPr>
        <w:t xml:space="preserve">i Miasta </w:t>
      </w:r>
      <w:r w:rsidRPr="008002E1">
        <w:rPr>
          <w:rFonts w:ascii="Times New Roman" w:eastAsia="Times New Roman" w:hAnsi="Times New Roman" w:cs="Times New Roman"/>
          <w:bCs/>
          <w:sz w:val="24"/>
          <w:szCs w:val="24"/>
          <w:lang w:eastAsia="pl-PL"/>
        </w:rPr>
        <w:t>może dochodzić roszczeń odszkodowawczych na drodze sądowej.</w:t>
      </w:r>
    </w:p>
    <w:p w:rsidR="008002E1" w:rsidRPr="008002E1" w:rsidRDefault="008002E1" w:rsidP="00B604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Każde naruszenie bezpieczeństwa informacji powinno być n</w:t>
      </w:r>
      <w:r w:rsidR="00177375" w:rsidRPr="00177375">
        <w:rPr>
          <w:rFonts w:ascii="Times New Roman" w:eastAsia="Times New Roman" w:hAnsi="Times New Roman" w:cs="Times New Roman"/>
          <w:bCs/>
          <w:sz w:val="24"/>
          <w:szCs w:val="24"/>
          <w:lang w:eastAsia="pl-PL"/>
        </w:rPr>
        <w:t>iezwłocznie zgłaszane ADO i IOD</w:t>
      </w:r>
      <w:r w:rsidRPr="008002E1">
        <w:rPr>
          <w:rFonts w:ascii="Times New Roman" w:eastAsia="Times New Roman" w:hAnsi="Times New Roman" w:cs="Times New Roman"/>
          <w:bCs/>
          <w:sz w:val="24"/>
          <w:szCs w:val="24"/>
          <w:lang w:eastAsia="pl-PL"/>
        </w:rPr>
        <w:t xml:space="preserve"> lub w przypadku naruszeń bezpieczeństwa systemów informatycznych ASI.</w:t>
      </w:r>
    </w:p>
    <w:p w:rsidR="008002E1" w:rsidRPr="008002E1" w:rsidRDefault="008002E1" w:rsidP="00B604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W razie wykrycia naruszenia ochrony danych osobowych każdy pracownik ma obowiązek postępować zgodnie z procedurami zawartymi w niniejszej Polityce.</w:t>
      </w: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6</w:t>
      </w:r>
    </w:p>
    <w:p w:rsidR="008002E1" w:rsidRPr="008002E1" w:rsidRDefault="008002E1" w:rsidP="0017737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Zbieranie danych osobowych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Dane osobowe przetwarzane w urzędzie gminy</w:t>
      </w:r>
      <w:r w:rsidR="00177375">
        <w:rPr>
          <w:rFonts w:ascii="Times New Roman" w:eastAsia="Times New Roman" w:hAnsi="Times New Roman" w:cs="Times New Roman"/>
          <w:color w:val="000000"/>
          <w:sz w:val="24"/>
          <w:szCs w:val="24"/>
          <w:lang w:eastAsia="pl-PL"/>
        </w:rPr>
        <w:t xml:space="preserve"> i miasta</w:t>
      </w:r>
      <w:r w:rsidRPr="008002E1">
        <w:rPr>
          <w:rFonts w:ascii="Times New Roman" w:eastAsia="Times New Roman" w:hAnsi="Times New Roman" w:cs="Times New Roman"/>
          <w:color w:val="000000"/>
          <w:sz w:val="24"/>
          <w:szCs w:val="24"/>
          <w:lang w:eastAsia="pl-PL"/>
        </w:rPr>
        <w:t xml:space="preserve"> mogą być pozyskiwane bezpośrednio od osób, których te dane dotyczą. Administrator podczas pozyskiwania tych danych podaje informacje wynikające z obowiązku informacyjnego, o którym mowa w § 7 niniejszej Polityki.</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W przypadku zbierania danych osobowych nie od osoby, której te dane dotyczą, należy zapewnić, że istnieje podstawa prawna przetwarzania danych i również wypełnić obowiązek informacyjny określony w § 7 niniejszej Polityki.</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Przetwarzanie, w tym przechowywanie danych osobowych powinno się odbywać w postaci umożliwiającej identyfikację osób, których dotyczą.</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Przetwarzanie, w tym przechowywanie danych osobowych powinno się odbywać nie dłużej niż jest to niezbędne do realizacji celu przetwarzania.</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Dane osobowe, które są zbierane powinny być merytorycznie poprawne.</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Zakres danych osobowych, które są zbierane powinien być adekwatny w stosunku do celu, w jakim dane zostały zebrane.</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Zebrane dane po ich wykorzystaniu mogą być przechowywane w przypadku, gdy odpowiedni przepis prawa wymaga ich archiwizacji przez określony czas.</w:t>
      </w:r>
    </w:p>
    <w:p w:rsidR="008002E1" w:rsidRPr="008002E1" w:rsidRDefault="008002E1" w:rsidP="00B604F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Przetwarzanie danych osobowych kandydata do pracy</w:t>
      </w:r>
      <w:r w:rsidRPr="008002E1">
        <w:rPr>
          <w:rFonts w:ascii="Times New Roman" w:eastAsia="Times New Roman" w:hAnsi="Times New Roman" w:cs="Times New Roman"/>
          <w:sz w:val="24"/>
          <w:szCs w:val="24"/>
          <w:lang w:eastAsia="pl-PL"/>
        </w:rPr>
        <w:t xml:space="preserve"> jest możliwe podczas procesu rekrutacji </w:t>
      </w:r>
      <w:r w:rsidRPr="008002E1">
        <w:rPr>
          <w:rFonts w:ascii="Times New Roman" w:eastAsia="Times New Roman" w:hAnsi="Times New Roman" w:cs="Times New Roman"/>
          <w:bCs/>
          <w:sz w:val="24"/>
          <w:szCs w:val="24"/>
          <w:lang w:eastAsia="pl-PL"/>
        </w:rPr>
        <w:t>wyłącznie po uzyskaniu jego pisemnego oświadczenia o wyrażeniu zgody na przetwarzanie danych osobowych</w:t>
      </w:r>
      <w:r w:rsidR="007365DB" w:rsidRPr="007365DB">
        <w:rPr>
          <w:rFonts w:ascii="Times New Roman" w:eastAsia="Times New Roman" w:hAnsi="Times New Roman" w:cs="Times New Roman"/>
          <w:bCs/>
          <w:sz w:val="24"/>
          <w:szCs w:val="24"/>
          <w:lang w:eastAsia="pl-PL"/>
        </w:rPr>
        <w:t xml:space="preserve"> </w:t>
      </w:r>
      <w:r w:rsidRPr="008002E1">
        <w:rPr>
          <w:rFonts w:ascii="Times New Roman" w:eastAsia="Times New Roman" w:hAnsi="Times New Roman" w:cs="Times New Roman"/>
          <w:bCs/>
          <w:sz w:val="24"/>
          <w:szCs w:val="24"/>
          <w:lang w:eastAsia="pl-PL"/>
        </w:rPr>
        <w:t>w celu przeprowadzenia procesu rekrutacyjnego lub przyszłych procesów rekrutacyjnych</w:t>
      </w:r>
      <w:r w:rsidRPr="008002E1">
        <w:rPr>
          <w:rFonts w:ascii="Times New Roman" w:eastAsia="Times New Roman" w:hAnsi="Times New Roman" w:cs="Times New Roman"/>
          <w:sz w:val="24"/>
          <w:szCs w:val="24"/>
          <w:lang w:eastAsia="pl-PL"/>
        </w:rPr>
        <w:t xml:space="preserve">. W przypadku wymagań wynikających z zapisów odpowiednich przepisów prawa, po zakończeniu rekrutacji dokumenty zawierające dane osobowe kandydatów do pracy są archiwizowane zgodnie z zapisami tych przepisów. W przypadku wycofania zgody kandydata bądź żądania usunięcia danych (prawo do bycia zapomnianym) dane osobowe są skutecznie usuwane ale pod warunkiem poinformowania osoby, której dane dotyczą o braku możliwości wnoszenia roszczeń i </w:t>
      </w:r>
      <w:proofErr w:type="spellStart"/>
      <w:r w:rsidRPr="008002E1">
        <w:rPr>
          <w:rFonts w:ascii="Times New Roman" w:eastAsia="Times New Roman" w:hAnsi="Times New Roman" w:cs="Times New Roman"/>
          <w:sz w:val="24"/>
          <w:szCs w:val="24"/>
          <w:lang w:eastAsia="pl-PL"/>
        </w:rPr>
        <w:t>odwołań</w:t>
      </w:r>
      <w:proofErr w:type="spellEnd"/>
      <w:r w:rsidRPr="008002E1">
        <w:rPr>
          <w:rFonts w:ascii="Times New Roman" w:eastAsia="Times New Roman" w:hAnsi="Times New Roman" w:cs="Times New Roman"/>
          <w:sz w:val="24"/>
          <w:szCs w:val="24"/>
          <w:lang w:eastAsia="pl-PL"/>
        </w:rPr>
        <w:t xml:space="preserve"> w stosunku do procesu rekrutacyjnego, do którego dane zostały przekazane.</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7</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lastRenderedPageBreak/>
        <w:t>Obowiązek informacyjny przy przetwarzaniu danych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color w:val="000000"/>
          <w:sz w:val="24"/>
          <w:szCs w:val="24"/>
          <w:lang w:eastAsia="pl-PL"/>
        </w:rPr>
        <w:t>Obowiązek informacyjny</w:t>
      </w:r>
      <w:r w:rsidRPr="008002E1">
        <w:rPr>
          <w:rFonts w:ascii="Times New Roman" w:eastAsia="Times New Roman" w:hAnsi="Times New Roman" w:cs="Times New Roman"/>
          <w:color w:val="000000"/>
          <w:sz w:val="24"/>
          <w:szCs w:val="24"/>
          <w:lang w:eastAsia="pl-PL"/>
        </w:rPr>
        <w:t xml:space="preserve"> spoczywający na administratorze w myśl art. 13 i 14 RODO jest realizowany poprzez </w:t>
      </w:r>
      <w:r w:rsidRPr="008002E1">
        <w:rPr>
          <w:rFonts w:ascii="Times New Roman" w:eastAsia="Times New Roman" w:hAnsi="Times New Roman" w:cs="Times New Roman"/>
          <w:bCs/>
          <w:color w:val="000000"/>
          <w:sz w:val="24"/>
          <w:szCs w:val="24"/>
          <w:lang w:eastAsia="pl-PL"/>
        </w:rPr>
        <w:t>przekazanie osobie, której dane są przetwarzane informacji dotyczących pozyskiwania danych osobowych</w:t>
      </w:r>
      <w:r w:rsidRPr="008002E1">
        <w:rPr>
          <w:rFonts w:ascii="Times New Roman" w:eastAsia="Times New Roman" w:hAnsi="Times New Roman" w:cs="Times New Roman"/>
          <w:color w:val="000000"/>
          <w:sz w:val="24"/>
          <w:szCs w:val="24"/>
          <w:lang w:eastAsia="pl-PL"/>
        </w:rPr>
        <w:t xml:space="preserve">, a także ich dalszego przetwarzania. </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Obowiązek informacyjny jest realizowany zarówno w przypadku zbierania danych od osoby, której dane dotyczą, jak również z innych źródeł. </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Administrator realizuje obowiązek informacyjny poprzez wykorzystanie odpowiednich środków, które umożliwią w zwięzłej, przejrzystej i łatwo dostępnej formie udzielenie osobie, której dane dotyczą wszelkich informacji, o których mowa w art. 13 i 14 RODO. </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Jedną z form spełniania obowiązku informacyjnego jest udostępnienie osobom, których dane osobowe są przetwarzane </w:t>
      </w:r>
      <w:r w:rsidRPr="008002E1">
        <w:rPr>
          <w:rFonts w:ascii="Times New Roman" w:eastAsia="Times New Roman" w:hAnsi="Times New Roman" w:cs="Times New Roman"/>
          <w:bCs/>
          <w:color w:val="000000"/>
          <w:sz w:val="24"/>
          <w:szCs w:val="24"/>
          <w:lang w:eastAsia="pl-PL"/>
        </w:rPr>
        <w:t xml:space="preserve">klauzul informacyjnych. </w:t>
      </w:r>
      <w:r w:rsidRPr="008002E1">
        <w:rPr>
          <w:rFonts w:ascii="Times New Roman" w:eastAsia="Times New Roman" w:hAnsi="Times New Roman" w:cs="Times New Roman"/>
          <w:color w:val="000000"/>
          <w:sz w:val="24"/>
          <w:szCs w:val="24"/>
          <w:lang w:eastAsia="pl-PL"/>
        </w:rPr>
        <w:t xml:space="preserve">Przykładowe wzory klauzul określone zostały w </w:t>
      </w:r>
      <w:r w:rsidRPr="008002E1">
        <w:rPr>
          <w:rFonts w:ascii="Times New Roman" w:eastAsia="Times New Roman" w:hAnsi="Times New Roman" w:cs="Times New Roman"/>
          <w:color w:val="000000"/>
          <w:sz w:val="24"/>
          <w:szCs w:val="24"/>
          <w:u w:val="single"/>
          <w:lang w:eastAsia="pl-PL"/>
        </w:rPr>
        <w:t>załączniku nr5</w:t>
      </w:r>
      <w:r w:rsidRPr="008002E1">
        <w:rPr>
          <w:rFonts w:ascii="Times New Roman" w:eastAsia="Times New Roman" w:hAnsi="Times New Roman" w:cs="Times New Roman"/>
          <w:color w:val="000000"/>
          <w:sz w:val="24"/>
          <w:szCs w:val="24"/>
          <w:lang w:eastAsia="pl-PL"/>
        </w:rPr>
        <w:t xml:space="preserve">(5a, 5b, 5c)do niniejszej polityki. </w:t>
      </w:r>
      <w:r w:rsidRPr="008002E1">
        <w:rPr>
          <w:rFonts w:ascii="Times New Roman" w:eastAsia="Times New Roman" w:hAnsi="Times New Roman" w:cs="Times New Roman"/>
          <w:bCs/>
          <w:color w:val="000000"/>
          <w:sz w:val="24"/>
          <w:szCs w:val="24"/>
          <w:lang w:eastAsia="pl-PL"/>
        </w:rPr>
        <w:t>Klauzule informacyjne winny być każdorazowo dostosowane do celu przetwarzania, podstawy prawnej i okresu przechowywania danych</w:t>
      </w:r>
      <w:r w:rsidRPr="008002E1">
        <w:rPr>
          <w:rFonts w:ascii="Times New Roman" w:eastAsia="Times New Roman" w:hAnsi="Times New Roman" w:cs="Times New Roman"/>
          <w:color w:val="000000"/>
          <w:sz w:val="24"/>
          <w:szCs w:val="24"/>
          <w:lang w:eastAsia="pl-PL"/>
        </w:rPr>
        <w:t>.</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Zwolnienie z realizacji obowiązku informacyjnego znajduje zastosowanie w sytuacji, gdy dane pozyskiwane są od osoby, której te dane dotyczą a podmiot ten dysponuje już informacjami, o których mowa w art. 13 RODO oraz w zakresie uregulowanym przez przepisy krajowe, w szczególności przez ustawę o ochronie danych osobowych. </w:t>
      </w:r>
    </w:p>
    <w:p w:rsidR="008002E1" w:rsidRPr="008002E1" w:rsidRDefault="008002E1" w:rsidP="00B604FD">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Obowiązek informacyjny należy spełnić w momencie zbierania danych.</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8</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Prawa osób, których dane dotyczą</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Każdej osobie przysługuje prawo do kontroli przetwarzania danych, które jej dotyczą, zawartych w zbiorach danych osobowych przetwarzanych i przechowywanych w urzędzie gminy, a zwłaszcza prawo do uzyskania wyczerpującej informacji o przetwarzanych danych osobowych, które jej dotyczą. </w:t>
      </w:r>
    </w:p>
    <w:p w:rsidR="008002E1" w:rsidRPr="008002E1" w:rsidRDefault="008002E1" w:rsidP="00B604F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Zgodnie z RODO, osobom, których dane osobowe są przetwarzane przysługują następujące prawa:</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prawo dostępu do danych, </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prawo do sprostowania danych, </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prawo do usunięcia danych („prawo do bycia zapomnianym”),</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prawo do ograniczenia przetwarzania, </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prawo do przenoszenia danych, </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prawo wniesienia sprzeciwu, </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prawo do cofnięcia zgody w dowolnym momencie bez wpływu na zgodność z prawem przetwarzania, którego dokonano na podstawie zgody przed jej cofnięciem.</w:t>
      </w:r>
    </w:p>
    <w:p w:rsidR="008002E1" w:rsidRPr="008002E1" w:rsidRDefault="008002E1" w:rsidP="00B604FD">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prawo do wniesienia skargi do Urzędu Ochrony Danych Osobowych</w:t>
      </w:r>
      <w:r w:rsidRPr="008002E1">
        <w:rPr>
          <w:rFonts w:ascii="Times New Roman" w:eastAsia="Times New Roman" w:hAnsi="Times New Roman" w:cs="Times New Roman"/>
          <w:b/>
          <w:bCs/>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w przypadku przetwarzania danych osobowych z naruszeniem przepisów RODO.</w:t>
      </w:r>
    </w:p>
    <w:p w:rsidR="008002E1" w:rsidRPr="008002E1" w:rsidRDefault="008002E1" w:rsidP="00B604F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lastRenderedPageBreak/>
        <w:t>Na wniosek osoby, której dane dotyczą, zgodnie z ust. 1 i 2, ADO jest zobowiązany do udzielenia informacji. Informacja powinna być udzielona w formie pisemnej oraz powszechnie zrozumiałej.</w:t>
      </w:r>
    </w:p>
    <w:p w:rsidR="008002E1" w:rsidRPr="008002E1" w:rsidRDefault="008002E1" w:rsidP="00B604FD">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W razie wniesienia żądania oraz wykazania przez osobę, które dane dotyczą, że jej dane osobowe są niekompletne, nieaktualne, nieprawdziwe lub zostały zebrane z naruszeniem przepisów albo są zbędne do realizacji celu dla którego zostały zebrane, ADO bez zbędnej zwłoki dokonuje uzupełnienia, uaktualnienia, sprostowania danych, czasowego lub stałego wstrzymania przetwarzania kwestionowanych danych lub ich usunięcia ze zbioru, chyba, że dotyczy to danych osobowych, w odniesieniu do których tryb ich uzupełnienia, uaktualnienia lub sprostowania określają odrębne przepisy.</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9</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Obszary przetwarzania danych osobowych, zbiory danych osobowych, rejestr czynności przetwarzania danych osobowych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Obszar, w którym przetwarzane są dane osobowe obejmuje:</w:t>
      </w:r>
    </w:p>
    <w:p w:rsidR="00B604FD" w:rsidRDefault="008002E1" w:rsidP="00B604FD">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4FD">
        <w:rPr>
          <w:rFonts w:ascii="Times New Roman" w:eastAsia="Times New Roman" w:hAnsi="Times New Roman" w:cs="Times New Roman"/>
          <w:sz w:val="24"/>
          <w:szCs w:val="24"/>
          <w:lang w:eastAsia="pl-PL"/>
        </w:rPr>
        <w:t>urząd,</w:t>
      </w:r>
    </w:p>
    <w:p w:rsidR="008002E1" w:rsidRPr="00B604FD" w:rsidRDefault="008002E1" w:rsidP="00B604FD">
      <w:pPr>
        <w:pStyle w:val="Akapitzlist"/>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4FD">
        <w:rPr>
          <w:rFonts w:ascii="Times New Roman" w:eastAsia="Times New Roman" w:hAnsi="Times New Roman" w:cs="Times New Roman"/>
          <w:sz w:val="24"/>
          <w:szCs w:val="24"/>
          <w:lang w:eastAsia="pl-PL"/>
        </w:rPr>
        <w:t>komputery przenośne oraz inne nośniki danych wykorzystywane przez użytkowników, a znajdujące się poza obszarem wskazanym w lit. a).</w:t>
      </w:r>
    </w:p>
    <w:p w:rsidR="008002E1" w:rsidRPr="008002E1" w:rsidRDefault="008002E1" w:rsidP="00B604F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W Urzędzie Gminy </w:t>
      </w:r>
      <w:r w:rsidR="007365DB" w:rsidRPr="007365DB">
        <w:rPr>
          <w:rFonts w:ascii="Times New Roman" w:eastAsia="Times New Roman" w:hAnsi="Times New Roman" w:cs="Times New Roman"/>
          <w:color w:val="000000"/>
          <w:sz w:val="24"/>
          <w:szCs w:val="24"/>
          <w:lang w:eastAsia="pl-PL"/>
        </w:rPr>
        <w:t>i Miasta Raszków</w:t>
      </w:r>
      <w:r w:rsidRPr="008002E1">
        <w:rPr>
          <w:rFonts w:ascii="Times New Roman" w:eastAsia="Times New Roman" w:hAnsi="Times New Roman" w:cs="Times New Roman"/>
          <w:color w:val="000000"/>
          <w:sz w:val="24"/>
          <w:szCs w:val="24"/>
          <w:lang w:eastAsia="pl-PL"/>
        </w:rPr>
        <w:t xml:space="preserve"> dane osobowe przetwarzane są w ramach zbiorów danych osobowych a szczegółowe </w:t>
      </w:r>
      <w:r w:rsidRPr="008002E1">
        <w:rPr>
          <w:rFonts w:ascii="Times New Roman" w:eastAsia="Times New Roman" w:hAnsi="Times New Roman" w:cs="Times New Roman"/>
          <w:bCs/>
          <w:color w:val="000000"/>
          <w:sz w:val="24"/>
          <w:szCs w:val="24"/>
          <w:lang w:eastAsia="pl-PL"/>
        </w:rPr>
        <w:t>obszary przetwarzania danych osobowych</w:t>
      </w:r>
      <w:r w:rsidRPr="008002E1">
        <w:rPr>
          <w:rFonts w:ascii="Times New Roman" w:eastAsia="Times New Roman" w:hAnsi="Times New Roman" w:cs="Times New Roman"/>
          <w:color w:val="000000"/>
          <w:sz w:val="24"/>
          <w:szCs w:val="24"/>
          <w:lang w:eastAsia="pl-PL"/>
        </w:rPr>
        <w:t xml:space="preserve"> określa </w:t>
      </w:r>
      <w:r w:rsidRPr="008002E1">
        <w:rPr>
          <w:rFonts w:ascii="Times New Roman" w:eastAsia="Times New Roman" w:hAnsi="Times New Roman" w:cs="Times New Roman"/>
          <w:color w:val="000000"/>
          <w:sz w:val="24"/>
          <w:szCs w:val="24"/>
          <w:u w:val="single"/>
          <w:lang w:eastAsia="pl-PL"/>
        </w:rPr>
        <w:t>załącznik nr 6</w:t>
      </w:r>
      <w:r w:rsidRPr="008002E1">
        <w:rPr>
          <w:rFonts w:ascii="Times New Roman" w:eastAsia="Times New Roman" w:hAnsi="Times New Roman" w:cs="Times New Roman"/>
          <w:color w:val="000000"/>
          <w:sz w:val="24"/>
          <w:szCs w:val="24"/>
          <w:lang w:eastAsia="pl-PL"/>
        </w:rPr>
        <w:t xml:space="preserve"> do niniejszej Polityki. Wykaz obszarów podlega aktualizacji w zależności od potrzeb i zatwierdzeniu przez ADO.</w:t>
      </w:r>
    </w:p>
    <w:p w:rsidR="008002E1" w:rsidRPr="008002E1" w:rsidRDefault="008002E1" w:rsidP="00B604F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Osoby upoważnione do przetwarzania danych osobowych mogą przetwarzać dane tylko w wyznaczonych do tego miejscach z zachowaniem dedykowanego do tej czynności sprzętu informatycznego oraz innych urządzeń.</w:t>
      </w:r>
    </w:p>
    <w:p w:rsidR="008002E1" w:rsidRPr="008002E1" w:rsidRDefault="008002E1" w:rsidP="00B604F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Wynoszenie zbiorów danych osobowych poza obszar przetwarzania możliwy jest za wyłączną zgodą ADO.</w:t>
      </w:r>
    </w:p>
    <w:p w:rsidR="008002E1" w:rsidRPr="008002E1" w:rsidRDefault="007365DB" w:rsidP="00B604F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IOD</w:t>
      </w:r>
      <w:r w:rsidR="008002E1" w:rsidRPr="008002E1">
        <w:rPr>
          <w:rFonts w:ascii="Times New Roman" w:eastAsia="Times New Roman" w:hAnsi="Times New Roman" w:cs="Times New Roman"/>
          <w:sz w:val="24"/>
          <w:szCs w:val="24"/>
          <w:lang w:eastAsia="pl-PL"/>
        </w:rPr>
        <w:t xml:space="preserve"> prowadzi </w:t>
      </w:r>
      <w:r w:rsidR="008002E1" w:rsidRPr="008002E1">
        <w:rPr>
          <w:rFonts w:ascii="Times New Roman" w:eastAsia="Times New Roman" w:hAnsi="Times New Roman" w:cs="Times New Roman"/>
          <w:bCs/>
          <w:sz w:val="24"/>
          <w:szCs w:val="24"/>
          <w:lang w:eastAsia="pl-PL"/>
        </w:rPr>
        <w:t>Rejestr Czynności Przetwarzania Danych Osobowych (RCPD).</w:t>
      </w:r>
      <w:r w:rsidR="008002E1" w:rsidRPr="008002E1">
        <w:rPr>
          <w:rFonts w:ascii="Times New Roman" w:eastAsia="Times New Roman" w:hAnsi="Times New Roman" w:cs="Times New Roman"/>
          <w:sz w:val="24"/>
          <w:szCs w:val="24"/>
          <w:lang w:eastAsia="pl-PL"/>
        </w:rPr>
        <w:t xml:space="preserve"> Wzór rejestru czynności przetwarzania stanowi </w:t>
      </w:r>
      <w:r w:rsidR="008002E1" w:rsidRPr="008002E1">
        <w:rPr>
          <w:rFonts w:ascii="Times New Roman" w:eastAsia="Times New Roman" w:hAnsi="Times New Roman" w:cs="Times New Roman"/>
          <w:sz w:val="24"/>
          <w:szCs w:val="24"/>
          <w:u w:val="single"/>
          <w:lang w:eastAsia="pl-PL"/>
        </w:rPr>
        <w:t>Załącznik nr 7</w:t>
      </w:r>
      <w:r w:rsidR="008002E1" w:rsidRPr="008002E1">
        <w:rPr>
          <w:rFonts w:ascii="Times New Roman" w:eastAsia="Times New Roman" w:hAnsi="Times New Roman" w:cs="Times New Roman"/>
          <w:sz w:val="24"/>
          <w:szCs w:val="24"/>
          <w:lang w:eastAsia="pl-PL"/>
        </w:rPr>
        <w:t xml:space="preserve"> do niniejszej Polityki. Rejestr prowadzony i na bieżąco aktualizowany jest przez Inspektora Ochrony Danych Osobowych. Każda aktualizacja rejestru podlega zatwierdzeniu przez ADO.</w:t>
      </w:r>
    </w:p>
    <w:p w:rsidR="007365DB"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10</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Powierzenie przetwarzania danych osobowych</w:t>
      </w:r>
    </w:p>
    <w:p w:rsidR="008002E1" w:rsidRPr="008002E1" w:rsidRDefault="008002E1" w:rsidP="00B604F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Administrator Danych Osobowych (ADO):</w:t>
      </w:r>
    </w:p>
    <w:p w:rsidR="007365DB" w:rsidRPr="007365DB" w:rsidRDefault="008002E1" w:rsidP="00B604FD">
      <w:pPr>
        <w:pStyle w:val="Akapitzlist"/>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przekazuje dane do podmiotów trzecich zgodnie z przepisami prawa powszechnie obowiązującego np. do Zakładu Ubezpieczeń Społecznych, Urzędu Skarbowego, Państwowej Inspekcji Pracy, sądów powszechnych, Policji i Prokuratury.</w:t>
      </w:r>
    </w:p>
    <w:p w:rsidR="008002E1" w:rsidRPr="007365DB" w:rsidRDefault="008002E1" w:rsidP="00B604FD">
      <w:pPr>
        <w:pStyle w:val="Akapitzlist"/>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lastRenderedPageBreak/>
        <w:t>powierza przetwarzanie danych innemu podmiotowi w drodze umowy powierzenia przetwarzania danych osobowych</w:t>
      </w:r>
      <w:r w:rsidRPr="007365DB">
        <w:rPr>
          <w:rFonts w:ascii="Times New Roman" w:eastAsia="Times New Roman" w:hAnsi="Times New Roman" w:cs="Times New Roman"/>
          <w:color w:val="000000"/>
          <w:sz w:val="24"/>
          <w:szCs w:val="24"/>
          <w:lang w:eastAsia="pl-PL"/>
        </w:rPr>
        <w:t>, zawartej w formie pisemnej, zgodnie z wymogami wskazanymi dla takich umów w art. 28 RODO.</w:t>
      </w:r>
    </w:p>
    <w:p w:rsidR="008002E1" w:rsidRPr="008002E1" w:rsidRDefault="008002E1" w:rsidP="00B604F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Podmiot, któremu powierzono przetwarzanie danych osobowych, może przetwarzać dane wyłącznie w zakresie i celu przewidzianym w umowie oraz zgodnie z zasadami przetwarzania i zabezpieczeniami określonymi w umowie.</w:t>
      </w:r>
    </w:p>
    <w:p w:rsidR="008002E1" w:rsidRPr="008002E1" w:rsidRDefault="008002E1" w:rsidP="00B604F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Podmiot, któremu powierzono przetwarzanie danych osobowych jest obowiązany zastosować środki techniczne i organizacyjne zapewniające ochronę przetwarzanych danych osobowych a w szczególności powinien stosować techniczne i organizacyjne środki bezpieczeństwa, o których mowa w art. 32 ust. 1 RODO.</w:t>
      </w:r>
    </w:p>
    <w:p w:rsidR="008002E1" w:rsidRPr="008002E1" w:rsidRDefault="008002E1" w:rsidP="00B604FD">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Umowy powierzenia przetwarzania danych osobowych podlegają ewidencji w</w:t>
      </w:r>
      <w:r w:rsidRPr="008002E1">
        <w:rPr>
          <w:rFonts w:ascii="Times New Roman" w:eastAsia="Times New Roman" w:hAnsi="Times New Roman" w:cs="Times New Roman"/>
          <w:bCs/>
          <w:sz w:val="24"/>
          <w:szCs w:val="24"/>
          <w:lang w:eastAsia="pl-PL"/>
        </w:rPr>
        <w:t xml:space="preserve"> Rejestrze Umów Powierzenia Przetwarzania Danych Osobowych</w:t>
      </w:r>
      <w:r w:rsidRPr="008002E1">
        <w:rPr>
          <w:rFonts w:ascii="Times New Roman" w:eastAsia="Times New Roman" w:hAnsi="Times New Roman" w:cs="Times New Roman"/>
          <w:sz w:val="24"/>
          <w:szCs w:val="24"/>
          <w:lang w:eastAsia="pl-PL"/>
        </w:rPr>
        <w:t xml:space="preserve">, określonym w </w:t>
      </w:r>
      <w:r w:rsidRPr="008002E1">
        <w:rPr>
          <w:rFonts w:ascii="Times New Roman" w:eastAsia="Times New Roman" w:hAnsi="Times New Roman" w:cs="Times New Roman"/>
          <w:sz w:val="24"/>
          <w:szCs w:val="24"/>
          <w:u w:val="single"/>
          <w:lang w:eastAsia="pl-PL"/>
        </w:rPr>
        <w:t>załączniku nr 8</w:t>
      </w:r>
      <w:r w:rsidRPr="008002E1">
        <w:rPr>
          <w:rFonts w:ascii="Times New Roman" w:eastAsia="Times New Roman" w:hAnsi="Times New Roman" w:cs="Times New Roman"/>
          <w:sz w:val="24"/>
          <w:szCs w:val="24"/>
          <w:lang w:eastAsia="pl-PL"/>
        </w:rPr>
        <w:t xml:space="preserve"> do niniejszej Polityki. Rejestr prowadzony jest przez Inspektora Ochrony Danych Osobowych.</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11</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Przekazywanie danych do państwa trzeciego</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Administrator nie będzie przekazywał danych do państwa trzeciego, poza sytuacjami w których następuje to na wniosek podmiotów takich jak sądy, urzędy, organy ścigania lub osoby, której dane dotyczą.</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12</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Określenie środków fizycznych, technicznych i organizacyjnych niezbędnych dla zapewnienia integralności, poufności oraz rozliczalności przetwarzania danych osobowych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Administrator danych osobowych zapewnia zastosowanie środków technicznych </w:t>
      </w:r>
      <w:r w:rsidR="007365DB">
        <w:rPr>
          <w:rFonts w:ascii="Times New Roman" w:eastAsia="Times New Roman" w:hAnsi="Times New Roman" w:cs="Times New Roman"/>
          <w:sz w:val="24"/>
          <w:szCs w:val="24"/>
          <w:lang w:eastAsia="pl-PL"/>
        </w:rPr>
        <w:t xml:space="preserve">                        </w:t>
      </w:r>
      <w:r w:rsidRPr="008002E1">
        <w:rPr>
          <w:rFonts w:ascii="Times New Roman" w:eastAsia="Times New Roman" w:hAnsi="Times New Roman" w:cs="Times New Roman"/>
          <w:sz w:val="24"/>
          <w:szCs w:val="24"/>
          <w:lang w:eastAsia="pl-PL"/>
        </w:rPr>
        <w:t xml:space="preserve">i organizacyjnych niezbędnych dla zapewnienia integralności, poufności oraz rozliczalności przetwarzanych danych. </w:t>
      </w:r>
      <w:r w:rsidRPr="008002E1">
        <w:rPr>
          <w:rFonts w:ascii="Times New Roman" w:eastAsia="Times New Roman" w:hAnsi="Times New Roman" w:cs="Times New Roman"/>
          <w:bCs/>
          <w:sz w:val="24"/>
          <w:szCs w:val="24"/>
          <w:lang w:eastAsia="pl-PL"/>
        </w:rPr>
        <w:t>Wykaz stosowanych przez Administratora środków fizycznych, technicznych i organizacyjnych</w:t>
      </w:r>
      <w:r w:rsidRPr="008002E1">
        <w:rPr>
          <w:rFonts w:ascii="Times New Roman" w:eastAsia="Times New Roman" w:hAnsi="Times New Roman" w:cs="Times New Roman"/>
          <w:sz w:val="24"/>
          <w:szCs w:val="24"/>
          <w:lang w:eastAsia="pl-PL"/>
        </w:rPr>
        <w:t xml:space="preserve"> stanowi </w:t>
      </w:r>
      <w:r w:rsidRPr="008002E1">
        <w:rPr>
          <w:rFonts w:ascii="Times New Roman" w:eastAsia="Times New Roman" w:hAnsi="Times New Roman" w:cs="Times New Roman"/>
          <w:sz w:val="24"/>
          <w:szCs w:val="24"/>
          <w:u w:val="single"/>
          <w:lang w:eastAsia="pl-PL"/>
        </w:rPr>
        <w:t>załącznik nr 9</w:t>
      </w:r>
      <w:r w:rsidRPr="008002E1">
        <w:rPr>
          <w:rFonts w:ascii="Times New Roman" w:eastAsia="Times New Roman" w:hAnsi="Times New Roman" w:cs="Times New Roman"/>
          <w:sz w:val="24"/>
          <w:szCs w:val="24"/>
          <w:lang w:eastAsia="pl-PL"/>
        </w:rPr>
        <w:t xml:space="preserve"> do niniejszej polityki. </w:t>
      </w:r>
    </w:p>
    <w:p w:rsidR="008002E1" w:rsidRPr="008002E1" w:rsidRDefault="008002E1" w:rsidP="00B604FD">
      <w:pPr>
        <w:numPr>
          <w:ilvl w:val="0"/>
          <w:numId w:val="18"/>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Zastosowane środki ochrony powinny być adekwatne do stwierdzonego poziomu ryzyka dla poszczególnych rodzajów zbiorów danych i kategorii danych oraz systemów informatycznych.</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13</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Dodatkowe obowiązki po stronie użytkowników</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lastRenderedPageBreak/>
        <w:t>1. Ze względów bezpieczeństwa przetwarzanych danych użytkowników zobowiązuje się do:</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zachowania w poufności wszelkich informacji w tym w szczególności przetwarzanych danych osobowych</w:t>
      </w:r>
      <w:r w:rsidRPr="007365DB">
        <w:rPr>
          <w:rFonts w:ascii="Times New Roman" w:eastAsia="Times New Roman" w:hAnsi="Times New Roman" w:cs="Times New Roman"/>
          <w:color w:val="000000"/>
          <w:sz w:val="24"/>
          <w:szCs w:val="24"/>
          <w:lang w:eastAsia="pl-PL"/>
        </w:rPr>
        <w:t>;</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stosowania</w:t>
      </w:r>
      <w:r w:rsidRPr="007365DB">
        <w:rPr>
          <w:rFonts w:ascii="Times New Roman" w:eastAsia="Times New Roman" w:hAnsi="Times New Roman" w:cs="Times New Roman"/>
          <w:color w:val="000000"/>
          <w:sz w:val="24"/>
          <w:szCs w:val="24"/>
          <w:lang w:eastAsia="pl-PL"/>
        </w:rPr>
        <w:t xml:space="preserve"> </w:t>
      </w:r>
      <w:r w:rsidRPr="007365DB">
        <w:rPr>
          <w:rFonts w:ascii="Times New Roman" w:eastAsia="Times New Roman" w:hAnsi="Times New Roman" w:cs="Times New Roman"/>
          <w:bCs/>
          <w:color w:val="000000"/>
          <w:sz w:val="24"/>
          <w:szCs w:val="24"/>
          <w:lang w:eastAsia="pl-PL"/>
        </w:rPr>
        <w:t xml:space="preserve">zasady „czystego biurka” </w:t>
      </w:r>
      <w:r w:rsidRPr="007365DB">
        <w:rPr>
          <w:rFonts w:ascii="Times New Roman" w:eastAsia="Times New Roman" w:hAnsi="Times New Roman" w:cs="Times New Roman"/>
          <w:color w:val="000000"/>
          <w:sz w:val="24"/>
          <w:szCs w:val="24"/>
          <w:lang w:eastAsia="pl-PL"/>
        </w:rPr>
        <w:t xml:space="preserve">- w trakcie pracy użytkownik powinien mieć na biurku tylko te materiały, które są niezbędne do wykonywania obowiązków służbowych. W przypadku opuszczenia stanowiska pracy materiały zawierające dane, wymagające szczególnej ochrony, powinny być zabezpieczone przed </w:t>
      </w:r>
      <w:r w:rsidR="007365DB">
        <w:rPr>
          <w:rFonts w:ascii="Times New Roman" w:eastAsia="Times New Roman" w:hAnsi="Times New Roman" w:cs="Times New Roman"/>
          <w:color w:val="000000"/>
          <w:sz w:val="24"/>
          <w:szCs w:val="24"/>
          <w:lang w:eastAsia="pl-PL"/>
        </w:rPr>
        <w:t xml:space="preserve">dostępem osób nieuprawnionych. </w:t>
      </w:r>
      <w:r w:rsidRPr="007365DB">
        <w:rPr>
          <w:rFonts w:ascii="Times New Roman" w:eastAsia="Times New Roman" w:hAnsi="Times New Roman" w:cs="Times New Roman"/>
          <w:color w:val="000000"/>
          <w:sz w:val="24"/>
          <w:szCs w:val="24"/>
          <w:lang w:eastAsia="pl-PL"/>
        </w:rPr>
        <w:t>Po zakończeniu dnia pracy każdy użytkownik zobowiązany jest do zabezpieczenia wszelkich dokumentów i nośników zawierających istotne dane, w celu uniemożliwienia dostępu do nich osób nieupoważnionych; przechowywania dokumentacji papierowe</w:t>
      </w:r>
      <w:r w:rsidR="007365DB">
        <w:rPr>
          <w:rFonts w:ascii="Times New Roman" w:eastAsia="Times New Roman" w:hAnsi="Times New Roman" w:cs="Times New Roman"/>
          <w:color w:val="000000"/>
          <w:sz w:val="24"/>
          <w:szCs w:val="24"/>
          <w:lang w:eastAsia="pl-PL"/>
        </w:rPr>
        <w:t>j w szafach zamykanych na klucz;</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stosowania</w:t>
      </w:r>
      <w:r w:rsidRPr="007365DB">
        <w:rPr>
          <w:rFonts w:ascii="Times New Roman" w:eastAsia="Times New Roman" w:hAnsi="Times New Roman" w:cs="Times New Roman"/>
          <w:color w:val="000000"/>
          <w:sz w:val="24"/>
          <w:szCs w:val="24"/>
          <w:lang w:eastAsia="pl-PL"/>
        </w:rPr>
        <w:t xml:space="preserve"> </w:t>
      </w:r>
      <w:r w:rsidRPr="007365DB">
        <w:rPr>
          <w:rFonts w:ascii="Times New Roman" w:eastAsia="Times New Roman" w:hAnsi="Times New Roman" w:cs="Times New Roman"/>
          <w:bCs/>
          <w:color w:val="000000"/>
          <w:sz w:val="24"/>
          <w:szCs w:val="24"/>
          <w:lang w:eastAsia="pl-PL"/>
        </w:rPr>
        <w:t xml:space="preserve">zasady „czystego ekranu” </w:t>
      </w:r>
      <w:r w:rsidRPr="007365DB">
        <w:rPr>
          <w:rFonts w:ascii="Times New Roman" w:eastAsia="Times New Roman" w:hAnsi="Times New Roman" w:cs="Times New Roman"/>
          <w:color w:val="000000"/>
          <w:sz w:val="24"/>
          <w:szCs w:val="24"/>
          <w:lang w:eastAsia="pl-PL"/>
        </w:rPr>
        <w:t>- w przypadku chwilowego opuszczenia stanowiska pracy użytkownik zobowiązany jest do wylogowania się z systemu bądź zablokowania dostępu do pulpitu stacji roboczej w celu uniemożliwienia dostępu do systemu operacyjnego lub aplikacji przez osoby niepowołane. Ponadto w trakcie pracy użytkownik powinien mieć otwarte tylko te aplikacje, które są niezbędne do wykonywania obowiązków służbowych;</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stosowania zasady</w:t>
      </w:r>
      <w:r w:rsidRPr="007365DB">
        <w:rPr>
          <w:rFonts w:ascii="Times New Roman" w:eastAsia="Times New Roman" w:hAnsi="Times New Roman" w:cs="Times New Roman"/>
          <w:color w:val="000000"/>
          <w:sz w:val="24"/>
          <w:szCs w:val="24"/>
          <w:lang w:eastAsia="pl-PL"/>
        </w:rPr>
        <w:t xml:space="preserve"> </w:t>
      </w:r>
      <w:r w:rsidRPr="007365DB">
        <w:rPr>
          <w:rFonts w:ascii="Times New Roman" w:eastAsia="Times New Roman" w:hAnsi="Times New Roman" w:cs="Times New Roman"/>
          <w:bCs/>
          <w:color w:val="000000"/>
          <w:sz w:val="24"/>
          <w:szCs w:val="24"/>
          <w:lang w:eastAsia="pl-PL"/>
        </w:rPr>
        <w:t xml:space="preserve">„czystego kosza” </w:t>
      </w:r>
      <w:r w:rsidRPr="007365DB">
        <w:rPr>
          <w:rFonts w:ascii="Times New Roman" w:eastAsia="Times New Roman" w:hAnsi="Times New Roman" w:cs="Times New Roman"/>
          <w:color w:val="000000"/>
          <w:sz w:val="24"/>
          <w:szCs w:val="24"/>
          <w:lang w:eastAsia="pl-PL"/>
        </w:rPr>
        <w:t>oznaczającej ochronę niepotrzebnych dokumentów papierowych i miękkich nośników zawierających dane osobowe w sposób uniemożliwiający ich ponowne odczytanie poprzez bieżące korzystanie z niszczarek, umieszczanie w specjalnie przeznaczonych do tego celu zaplombowanych pojemnikach itp.;</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stosowania zasady</w:t>
      </w:r>
      <w:r w:rsidRPr="007365DB">
        <w:rPr>
          <w:rFonts w:ascii="Times New Roman" w:eastAsia="Times New Roman" w:hAnsi="Times New Roman" w:cs="Times New Roman"/>
          <w:color w:val="000000"/>
          <w:sz w:val="24"/>
          <w:szCs w:val="24"/>
          <w:lang w:eastAsia="pl-PL"/>
        </w:rPr>
        <w:t xml:space="preserve"> </w:t>
      </w:r>
      <w:r w:rsidRPr="007365DB">
        <w:rPr>
          <w:rFonts w:ascii="Times New Roman" w:eastAsia="Times New Roman" w:hAnsi="Times New Roman" w:cs="Times New Roman"/>
          <w:bCs/>
          <w:color w:val="000000"/>
          <w:sz w:val="24"/>
          <w:szCs w:val="24"/>
          <w:lang w:eastAsia="pl-PL"/>
        </w:rPr>
        <w:t>„czystej drukarki”</w:t>
      </w:r>
      <w:r w:rsidRPr="007365DB">
        <w:rPr>
          <w:rFonts w:ascii="Times New Roman" w:eastAsia="Times New Roman" w:hAnsi="Times New Roman" w:cs="Times New Roman"/>
          <w:color w:val="000000"/>
          <w:sz w:val="24"/>
          <w:szCs w:val="24"/>
          <w:lang w:eastAsia="pl-PL"/>
        </w:rPr>
        <w:t xml:space="preserve"> mającej na celu uniemożliwienie osobom trzecim zabrania wydruków z drukarek (szczególnie ogólnodostępnych). Drukowane informacje powinny być zabierane z drukarek niezwłocznie po wydrukowaniu. W przypadku nieudanej próby wydrukowania należy skontaktować się z osobą odpowiedzialną za eksploatację urządzenia, jeżeli zachodzi podejrzenie, iż wydruk zostanie wydrukowany bez nadzoru;</w:t>
      </w:r>
    </w:p>
    <w:p w:rsidR="007365DB"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niepozostawiania osób postronnych w pomieszczeniu</w:t>
      </w:r>
      <w:r w:rsidRPr="007365DB">
        <w:rPr>
          <w:rFonts w:ascii="Times New Roman" w:eastAsia="Times New Roman" w:hAnsi="Times New Roman" w:cs="Times New Roman"/>
          <w:color w:val="000000"/>
          <w:sz w:val="24"/>
          <w:szCs w:val="24"/>
          <w:lang w:eastAsia="pl-PL"/>
        </w:rPr>
        <w:t xml:space="preserve">, </w:t>
      </w:r>
      <w:r w:rsidRPr="007365DB">
        <w:rPr>
          <w:rFonts w:ascii="Times New Roman" w:eastAsia="Times New Roman" w:hAnsi="Times New Roman" w:cs="Times New Roman"/>
          <w:bCs/>
          <w:color w:val="000000"/>
          <w:sz w:val="24"/>
          <w:szCs w:val="24"/>
          <w:lang w:eastAsia="pl-PL"/>
        </w:rPr>
        <w:t>w którym przetwarzane są dane osobowe</w:t>
      </w:r>
      <w:r w:rsidRPr="007365DB">
        <w:rPr>
          <w:rFonts w:ascii="Times New Roman" w:eastAsia="Times New Roman" w:hAnsi="Times New Roman" w:cs="Times New Roman"/>
          <w:color w:val="000000"/>
          <w:sz w:val="24"/>
          <w:szCs w:val="24"/>
          <w:lang w:eastAsia="pl-PL"/>
        </w:rPr>
        <w:t>, bez obecności osoby upoważnionej;</w:t>
      </w:r>
    </w:p>
    <w:p w:rsidR="008002E1" w:rsidRPr="007365DB" w:rsidRDefault="008002E1" w:rsidP="00B604FD">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bCs/>
          <w:color w:val="000000"/>
          <w:sz w:val="24"/>
          <w:szCs w:val="24"/>
          <w:lang w:eastAsia="pl-PL"/>
        </w:rPr>
        <w:t xml:space="preserve">stosowania się do pozostałych instrukcji i zarządzeń wewnętrznych związanych z bezpieczeństwem informacji, </w:t>
      </w:r>
      <w:r w:rsidRPr="007365DB">
        <w:rPr>
          <w:rFonts w:ascii="Times New Roman" w:eastAsia="Times New Roman" w:hAnsi="Times New Roman" w:cs="Times New Roman"/>
          <w:color w:val="000000"/>
          <w:sz w:val="24"/>
          <w:szCs w:val="24"/>
          <w:lang w:eastAsia="pl-PL"/>
        </w:rPr>
        <w:t>w tym m.in. Instrukcji postępowania z kluczami oraz zabezpieczenia pomieszczeń i obiektu Urzędu Gminy Stryszów, Instrukcji zarządzania system Informatycznym.</w:t>
      </w:r>
    </w:p>
    <w:p w:rsidR="007365DB" w:rsidRPr="007365DB" w:rsidRDefault="007365DB" w:rsidP="007365DB">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7365DB" w:rsidRPr="007365DB" w:rsidRDefault="008002E1" w:rsidP="00B604FD">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Użytkownicy - osoby przetwarzające dane osobowe mogą korzystać </w:t>
      </w:r>
      <w:r w:rsidRPr="007365DB">
        <w:rPr>
          <w:rFonts w:ascii="Times New Roman" w:eastAsia="Times New Roman" w:hAnsi="Times New Roman" w:cs="Times New Roman"/>
          <w:bCs/>
          <w:color w:val="000000"/>
          <w:sz w:val="24"/>
          <w:szCs w:val="24"/>
          <w:lang w:eastAsia="pl-PL"/>
        </w:rPr>
        <w:t>wyłącznie z elektronicznych nośników</w:t>
      </w:r>
      <w:r w:rsidRPr="007365DB">
        <w:rPr>
          <w:rFonts w:ascii="Times New Roman" w:eastAsia="Times New Roman" w:hAnsi="Times New Roman" w:cs="Times New Roman"/>
          <w:color w:val="000000"/>
          <w:sz w:val="24"/>
          <w:szCs w:val="24"/>
          <w:lang w:eastAsia="pl-PL"/>
        </w:rPr>
        <w:t xml:space="preserve"> (w szczególności </w:t>
      </w:r>
      <w:proofErr w:type="spellStart"/>
      <w:r w:rsidRPr="007365DB">
        <w:rPr>
          <w:rFonts w:ascii="Times New Roman" w:eastAsia="Times New Roman" w:hAnsi="Times New Roman" w:cs="Times New Roman"/>
          <w:color w:val="000000"/>
          <w:sz w:val="24"/>
          <w:szCs w:val="24"/>
          <w:lang w:eastAsia="pl-PL"/>
        </w:rPr>
        <w:t>pendriv</w:t>
      </w:r>
      <w:proofErr w:type="spellEnd"/>
      <w:r w:rsidRPr="007365DB">
        <w:rPr>
          <w:rFonts w:ascii="Times New Roman" w:eastAsia="Times New Roman" w:hAnsi="Times New Roman" w:cs="Times New Roman"/>
          <w:color w:val="000000"/>
          <w:sz w:val="24"/>
          <w:szCs w:val="24"/>
          <w:lang w:eastAsia="pl-PL"/>
        </w:rPr>
        <w:t xml:space="preserve">-y, dysków zewnętrznych, CD-R, DVD) oraz komputerów przenośnych </w:t>
      </w:r>
      <w:r w:rsidRPr="007365DB">
        <w:rPr>
          <w:rFonts w:ascii="Times New Roman" w:eastAsia="Times New Roman" w:hAnsi="Times New Roman" w:cs="Times New Roman"/>
          <w:bCs/>
          <w:color w:val="000000"/>
          <w:sz w:val="24"/>
          <w:szCs w:val="24"/>
          <w:lang w:eastAsia="pl-PL"/>
        </w:rPr>
        <w:t xml:space="preserve">przeznaczonych do użytku służbowego. </w:t>
      </w:r>
    </w:p>
    <w:p w:rsidR="008002E1" w:rsidRPr="007365DB" w:rsidRDefault="008002E1" w:rsidP="00B604FD">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Szczegółowe zasady bezpieczeństwa systemów informatycznych określa </w:t>
      </w:r>
      <w:r w:rsidRPr="007365DB">
        <w:rPr>
          <w:rFonts w:ascii="Times New Roman" w:eastAsia="Times New Roman" w:hAnsi="Times New Roman" w:cs="Times New Roman"/>
          <w:bCs/>
          <w:color w:val="000000"/>
          <w:sz w:val="24"/>
          <w:szCs w:val="24"/>
          <w:lang w:eastAsia="pl-PL"/>
        </w:rPr>
        <w:t>Instrukcja zarządzania system informatycznym</w:t>
      </w:r>
      <w:r w:rsidRPr="007365DB">
        <w:rPr>
          <w:rFonts w:ascii="Times New Roman" w:eastAsia="Times New Roman" w:hAnsi="Times New Roman" w:cs="Times New Roman"/>
          <w:color w:val="000000"/>
          <w:sz w:val="24"/>
          <w:szCs w:val="24"/>
          <w:lang w:eastAsia="pl-PL"/>
        </w:rPr>
        <w:t xml:space="preserve"> stanowiąca </w:t>
      </w:r>
      <w:r w:rsidRPr="007365DB">
        <w:rPr>
          <w:rFonts w:ascii="Times New Roman" w:eastAsia="Times New Roman" w:hAnsi="Times New Roman" w:cs="Times New Roman"/>
          <w:color w:val="000000"/>
          <w:sz w:val="24"/>
          <w:szCs w:val="24"/>
          <w:u w:val="single"/>
          <w:lang w:eastAsia="pl-PL"/>
        </w:rPr>
        <w:t>załącznik nr 10</w:t>
      </w:r>
      <w:r w:rsidRPr="007365DB">
        <w:rPr>
          <w:rFonts w:ascii="Times New Roman" w:eastAsia="Times New Roman" w:hAnsi="Times New Roman" w:cs="Times New Roman"/>
          <w:color w:val="000000"/>
          <w:sz w:val="24"/>
          <w:szCs w:val="24"/>
          <w:lang w:eastAsia="pl-PL"/>
        </w:rPr>
        <w:t xml:space="preserve"> do niniejszej Polityki.</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14</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Naruszenia zasad ochrony danych osobowych</w:t>
      </w:r>
    </w:p>
    <w:p w:rsidR="008002E1" w:rsidRPr="008002E1" w:rsidRDefault="008002E1" w:rsidP="00B604F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 przypadku stwierdzenia naruszenia zabezpieczeń lub zaistnienia sytuacji, które mogą wskazywać na naruszenie zabezpieczenia danych osobowych, każdy </w:t>
      </w:r>
      <w:r w:rsidRPr="008002E1">
        <w:rPr>
          <w:rFonts w:ascii="Times New Roman" w:eastAsia="Times New Roman" w:hAnsi="Times New Roman" w:cs="Times New Roman"/>
          <w:sz w:val="24"/>
          <w:szCs w:val="24"/>
          <w:lang w:eastAsia="pl-PL"/>
        </w:rPr>
        <w:lastRenderedPageBreak/>
        <w:t xml:space="preserve">pracownik/użytkownik przetwarzający dane osobowe </w:t>
      </w:r>
      <w:r w:rsidRPr="008002E1">
        <w:rPr>
          <w:rFonts w:ascii="Times New Roman" w:eastAsia="Times New Roman" w:hAnsi="Times New Roman" w:cs="Times New Roman"/>
          <w:bCs/>
          <w:sz w:val="24"/>
          <w:szCs w:val="24"/>
          <w:lang w:eastAsia="pl-PL"/>
        </w:rPr>
        <w:t>zobowiązany jest przerwać czynności i niezwłocznie zgłosić ten fakt bezpośredniemu przełożonemu</w:t>
      </w:r>
      <w:r w:rsidRPr="008002E1">
        <w:rPr>
          <w:rFonts w:ascii="Times New Roman" w:eastAsia="Times New Roman" w:hAnsi="Times New Roman" w:cs="Times New Roman"/>
          <w:sz w:val="24"/>
          <w:szCs w:val="24"/>
          <w:lang w:eastAsia="pl-PL"/>
        </w:rPr>
        <w:t>, a następnie postępować stosownie do podjętej przez niego decyzji.</w:t>
      </w:r>
    </w:p>
    <w:p w:rsidR="008002E1" w:rsidRPr="008002E1" w:rsidRDefault="008002E1" w:rsidP="00B604FD">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Zgłoszenie powinno zawierać</w:t>
      </w:r>
      <w:r w:rsidRPr="008002E1">
        <w:rPr>
          <w:rFonts w:ascii="Times New Roman" w:eastAsia="Times New Roman" w:hAnsi="Times New Roman" w:cs="Times New Roman"/>
          <w:sz w:val="24"/>
          <w:szCs w:val="24"/>
          <w:lang w:eastAsia="pl-PL"/>
        </w:rPr>
        <w:t>:</w:t>
      </w:r>
    </w:p>
    <w:p w:rsidR="007365DB" w:rsidRDefault="008002E1" w:rsidP="00B604FD">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sz w:val="24"/>
          <w:szCs w:val="24"/>
          <w:lang w:eastAsia="pl-PL"/>
        </w:rPr>
        <w:t>imię i nazwisko zgłaszającego,</w:t>
      </w:r>
    </w:p>
    <w:p w:rsidR="007365DB" w:rsidRDefault="008002E1" w:rsidP="00B604FD">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sz w:val="24"/>
          <w:szCs w:val="24"/>
          <w:lang w:eastAsia="pl-PL"/>
        </w:rPr>
        <w:t>określenie sytuacji i czasu w jakim stwierdzono naruszenie zabezpieczeń danych osobowych;</w:t>
      </w:r>
    </w:p>
    <w:p w:rsidR="007365DB" w:rsidRDefault="008002E1" w:rsidP="00B604FD">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sz w:val="24"/>
          <w:szCs w:val="24"/>
          <w:lang w:eastAsia="pl-PL"/>
        </w:rPr>
        <w:t>określenie wszelkich istotnych informacji mogących wskazywać na przyczynę naruszenia;</w:t>
      </w:r>
    </w:p>
    <w:p w:rsidR="008002E1" w:rsidRPr="007365DB" w:rsidRDefault="008002E1" w:rsidP="00B604FD">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sz w:val="24"/>
          <w:szCs w:val="24"/>
          <w:lang w:eastAsia="pl-PL"/>
        </w:rPr>
        <w:t>określenie znanych zgłaszającemu sposobów zabezpieczenia systemu oraz wszelkich kroków podjętych po ujawnieniu zdarzenia.</w:t>
      </w:r>
    </w:p>
    <w:p w:rsidR="008002E1" w:rsidRPr="008002E1" w:rsidRDefault="008002E1" w:rsidP="00B604F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Osoba zgłaszająca naruszenie w miarę możliwości powinna zabezpieczyć materiał dowodowy</w:t>
      </w:r>
      <w:r w:rsidRPr="008002E1">
        <w:rPr>
          <w:rFonts w:ascii="Times New Roman" w:eastAsia="Times New Roman" w:hAnsi="Times New Roman" w:cs="Times New Roman"/>
          <w:sz w:val="24"/>
          <w:szCs w:val="24"/>
          <w:lang w:eastAsia="pl-PL"/>
        </w:rPr>
        <w:t xml:space="preserve"> np.: zrobić zdjęcie ekranu komputera, co do którego zaistniało podejrzenie, że jego działanie odbiega od normy. Osobą odpowiedzialną za przyjmowanie zgłoszeń naruszeń w urzędzie gminy jest In</w:t>
      </w:r>
      <w:r w:rsidR="007365DB" w:rsidRPr="007365DB">
        <w:rPr>
          <w:rFonts w:ascii="Times New Roman" w:eastAsia="Times New Roman" w:hAnsi="Times New Roman" w:cs="Times New Roman"/>
          <w:sz w:val="24"/>
          <w:szCs w:val="24"/>
          <w:lang w:eastAsia="pl-PL"/>
        </w:rPr>
        <w:t>spektor Ochrony Danych (IOD</w:t>
      </w:r>
      <w:r w:rsidRPr="008002E1">
        <w:rPr>
          <w:rFonts w:ascii="Times New Roman" w:eastAsia="Times New Roman" w:hAnsi="Times New Roman" w:cs="Times New Roman"/>
          <w:sz w:val="24"/>
          <w:szCs w:val="24"/>
          <w:lang w:eastAsia="pl-PL"/>
        </w:rPr>
        <w:t>).</w:t>
      </w:r>
    </w:p>
    <w:p w:rsidR="008002E1" w:rsidRPr="008002E1" w:rsidRDefault="008002E1" w:rsidP="00B604F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 przypadku stwierdzenia naruszenia zasad ochrony danych Administrator </w:t>
      </w:r>
      <w:r w:rsidRPr="008002E1">
        <w:rPr>
          <w:rFonts w:ascii="Times New Roman" w:eastAsia="Times New Roman" w:hAnsi="Times New Roman" w:cs="Times New Roman"/>
          <w:bCs/>
          <w:sz w:val="24"/>
          <w:szCs w:val="24"/>
          <w:lang w:eastAsia="pl-PL"/>
        </w:rPr>
        <w:t>dokonuje oceny, czy zaistniałe naruszenie mogło powodować ryzyko naruszenia praw lub wolności osób fizycznych</w:t>
      </w:r>
      <w:r w:rsidR="007365DB">
        <w:rPr>
          <w:rFonts w:ascii="Times New Roman" w:eastAsia="Times New Roman" w:hAnsi="Times New Roman" w:cs="Times New Roman"/>
          <w:bCs/>
          <w:sz w:val="24"/>
          <w:szCs w:val="24"/>
          <w:lang w:eastAsia="pl-PL"/>
        </w:rPr>
        <w:t xml:space="preserve"> </w:t>
      </w:r>
      <w:r w:rsidRPr="008002E1">
        <w:rPr>
          <w:rFonts w:ascii="Times New Roman" w:eastAsia="Times New Roman" w:hAnsi="Times New Roman" w:cs="Times New Roman"/>
          <w:sz w:val="24"/>
          <w:szCs w:val="24"/>
          <w:lang w:eastAsia="pl-PL"/>
        </w:rPr>
        <w:t xml:space="preserve">i dokonuje kwalifikacji naruszenia jako naruszenie niskie lub wysokie. </w:t>
      </w:r>
    </w:p>
    <w:p w:rsidR="008002E1" w:rsidRPr="008002E1" w:rsidRDefault="008002E1" w:rsidP="00B604F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W przypadku kwalifikacji naruszenia jako niskie należy dokonać wpisu do </w:t>
      </w:r>
      <w:r w:rsidRPr="008002E1">
        <w:rPr>
          <w:rFonts w:ascii="Times New Roman" w:eastAsia="Times New Roman" w:hAnsi="Times New Roman" w:cs="Times New Roman"/>
          <w:bCs/>
          <w:sz w:val="24"/>
          <w:szCs w:val="24"/>
          <w:lang w:eastAsia="pl-PL"/>
        </w:rPr>
        <w:t>rejestru naruszeń</w:t>
      </w:r>
      <w:r w:rsidRPr="008002E1">
        <w:rPr>
          <w:rFonts w:ascii="Times New Roman" w:eastAsia="Times New Roman" w:hAnsi="Times New Roman" w:cs="Times New Roman"/>
          <w:sz w:val="24"/>
          <w:szCs w:val="24"/>
          <w:lang w:eastAsia="pl-PL"/>
        </w:rPr>
        <w:t xml:space="preserve">, którego wzór stanowi </w:t>
      </w:r>
      <w:r w:rsidRPr="008002E1">
        <w:rPr>
          <w:rFonts w:ascii="Times New Roman" w:eastAsia="Times New Roman" w:hAnsi="Times New Roman" w:cs="Times New Roman"/>
          <w:sz w:val="24"/>
          <w:szCs w:val="24"/>
          <w:u w:val="single"/>
          <w:lang w:eastAsia="pl-PL"/>
        </w:rPr>
        <w:t>załącznik nr 11</w:t>
      </w:r>
      <w:r w:rsidRPr="008002E1">
        <w:rPr>
          <w:rFonts w:ascii="Times New Roman" w:eastAsia="Times New Roman" w:hAnsi="Times New Roman" w:cs="Times New Roman"/>
          <w:sz w:val="24"/>
          <w:szCs w:val="24"/>
          <w:lang w:eastAsia="pl-PL"/>
        </w:rPr>
        <w:t xml:space="preserve">do niniejszej Polityki. </w:t>
      </w:r>
    </w:p>
    <w:p w:rsidR="008002E1" w:rsidRPr="008002E1" w:rsidRDefault="008002E1" w:rsidP="00B604F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bCs/>
          <w:sz w:val="24"/>
          <w:szCs w:val="24"/>
          <w:lang w:eastAsia="pl-PL"/>
        </w:rPr>
        <w:t xml:space="preserve">Naruszenia zakwalifikowane jako wysokie podlegają zgłoszeniu do organu nadzorczego niezwłocznie, jednak nie później niż po upływie 72 godzin po stwierdzeniu naruszenia. </w:t>
      </w:r>
    </w:p>
    <w:p w:rsidR="008002E1" w:rsidRPr="008002E1" w:rsidRDefault="008002E1" w:rsidP="00B604FD">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Jeżeli ryzyko naruszenia praw i wolności jest wysokie, Administrator zawiadamia o incydencie także osobę, której dane dotyczą.</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15</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Przeprowadzanie okresowych analiz ryzyka w zakresie bezpieczeństwa informacji</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W celu zapewnienia bezpieczeństwa informacji w Urzędzie Gminy Stryszów minimum raz w roku przeprowadzana jest </w:t>
      </w:r>
      <w:r w:rsidRPr="008002E1">
        <w:rPr>
          <w:rFonts w:ascii="Times New Roman" w:eastAsia="Times New Roman" w:hAnsi="Times New Roman" w:cs="Times New Roman"/>
          <w:bCs/>
          <w:color w:val="000000"/>
          <w:sz w:val="24"/>
          <w:szCs w:val="24"/>
          <w:lang w:eastAsia="pl-PL"/>
        </w:rPr>
        <w:t>Analiza Ryzyka</w:t>
      </w:r>
      <w:r w:rsidRPr="008002E1">
        <w:rPr>
          <w:rFonts w:ascii="Times New Roman" w:eastAsia="Times New Roman" w:hAnsi="Times New Roman" w:cs="Times New Roman"/>
          <w:color w:val="000000"/>
          <w:sz w:val="24"/>
          <w:szCs w:val="24"/>
          <w:lang w:eastAsia="pl-PL"/>
        </w:rPr>
        <w:t xml:space="preserve"> zgodnie z art. 5 ust. 2 oraz Motywem 76 Preambuły „RODO”.</w:t>
      </w:r>
    </w:p>
    <w:p w:rsidR="008002E1" w:rsidRPr="008002E1" w:rsidRDefault="008002E1" w:rsidP="00B604F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Głównym celem analizy ryzyka bezpieczeństwa informacji jest wyznaczenie właściwych kierunków działania kierownictwa oraz określenie priorytetów dla zarządzania </w:t>
      </w:r>
      <w:proofErr w:type="spellStart"/>
      <w:r w:rsidRPr="008002E1">
        <w:rPr>
          <w:rFonts w:ascii="Times New Roman" w:eastAsia="Times New Roman" w:hAnsi="Times New Roman" w:cs="Times New Roman"/>
          <w:color w:val="000000"/>
          <w:sz w:val="24"/>
          <w:szCs w:val="24"/>
          <w:lang w:eastAsia="pl-PL"/>
        </w:rPr>
        <w:t>ryzykam</w:t>
      </w:r>
      <w:proofErr w:type="spellEnd"/>
      <w:r w:rsidR="007365DB">
        <w:rPr>
          <w:rFonts w:ascii="Times New Roman" w:eastAsia="Times New Roman" w:hAnsi="Times New Roman" w:cs="Times New Roman"/>
          <w:color w:val="000000"/>
          <w:sz w:val="24"/>
          <w:szCs w:val="24"/>
          <w:lang w:eastAsia="pl-PL"/>
        </w:rPr>
        <w:t xml:space="preserve"> </w:t>
      </w:r>
      <w:r w:rsidRPr="008002E1">
        <w:rPr>
          <w:rFonts w:ascii="Times New Roman" w:eastAsia="Times New Roman" w:hAnsi="Times New Roman" w:cs="Times New Roman"/>
          <w:color w:val="000000"/>
          <w:sz w:val="24"/>
          <w:szCs w:val="24"/>
          <w:lang w:eastAsia="pl-PL"/>
        </w:rPr>
        <w:t xml:space="preserve">i </w:t>
      </w:r>
      <w:proofErr w:type="spellStart"/>
      <w:r w:rsidRPr="008002E1">
        <w:rPr>
          <w:rFonts w:ascii="Times New Roman" w:eastAsia="Times New Roman" w:hAnsi="Times New Roman" w:cs="Times New Roman"/>
          <w:color w:val="000000"/>
          <w:sz w:val="24"/>
          <w:szCs w:val="24"/>
          <w:lang w:eastAsia="pl-PL"/>
        </w:rPr>
        <w:t>i</w:t>
      </w:r>
      <w:proofErr w:type="spellEnd"/>
      <w:r w:rsidRPr="008002E1">
        <w:rPr>
          <w:rFonts w:ascii="Times New Roman" w:eastAsia="Times New Roman" w:hAnsi="Times New Roman" w:cs="Times New Roman"/>
          <w:color w:val="000000"/>
          <w:sz w:val="24"/>
          <w:szCs w:val="24"/>
          <w:lang w:eastAsia="pl-PL"/>
        </w:rPr>
        <w:t xml:space="preserve"> zabezpieczeniami. Wyniki analizy ryzyka prowadzą do opracowania planu postępowania z ryzykiem obejmującego wprowadzenie rozwiązań umożliwiających odpowiednio: unikanie tych </w:t>
      </w:r>
      <w:proofErr w:type="spellStart"/>
      <w:r w:rsidRPr="008002E1">
        <w:rPr>
          <w:rFonts w:ascii="Times New Roman" w:eastAsia="Times New Roman" w:hAnsi="Times New Roman" w:cs="Times New Roman"/>
          <w:color w:val="000000"/>
          <w:sz w:val="24"/>
          <w:szCs w:val="24"/>
          <w:lang w:eastAsia="pl-PL"/>
        </w:rPr>
        <w:t>ryzyk</w:t>
      </w:r>
      <w:proofErr w:type="spellEnd"/>
      <w:r w:rsidRPr="008002E1">
        <w:rPr>
          <w:rFonts w:ascii="Times New Roman" w:eastAsia="Times New Roman" w:hAnsi="Times New Roman" w:cs="Times New Roman"/>
          <w:color w:val="000000"/>
          <w:sz w:val="24"/>
          <w:szCs w:val="24"/>
          <w:lang w:eastAsia="pl-PL"/>
        </w:rPr>
        <w:t xml:space="preserve">, ograniczanie ich do akceptowanego poziomu, przeniesienie lub świadomą ich akceptację. </w:t>
      </w:r>
    </w:p>
    <w:p w:rsidR="008002E1" w:rsidRPr="008002E1" w:rsidRDefault="008002E1" w:rsidP="00B604FD">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color w:val="000000"/>
          <w:sz w:val="24"/>
          <w:szCs w:val="24"/>
          <w:lang w:eastAsia="pl-PL"/>
        </w:rPr>
        <w:t xml:space="preserve">Zaleca się, by zarządzanie ryzykiem w bezpieczeństwie informacji zapewniało: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zidentyfikowanie ryzyka,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oszacowanie ryzyka z punktu widzenia następstw dla działalności oraz prawdopodobieństwa wystąpienia,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lastRenderedPageBreak/>
        <w:t xml:space="preserve">informowanie o prawdopodobieństwie i następstwach ryzyka oraz zrozumienie tych informacji,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ustanowienie priorytetów postępowania z ryzykiem,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określenie priorytetów dla działań podjętych w celu zredukowania ryzyka,</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regularne monitorowanie i przegląd różnych typów ryzyka oraz procesu zarządzania ryzykiem, </w:t>
      </w:r>
    </w:p>
    <w:p w:rsidR="007365DB" w:rsidRPr="007365DB"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zbieranie informacji w celu doskonalenia podejścia do zarządzania ryzykiem,</w:t>
      </w:r>
    </w:p>
    <w:p w:rsidR="008002E1" w:rsidRPr="00B604FD" w:rsidRDefault="008002E1" w:rsidP="00B604FD">
      <w:pPr>
        <w:pStyle w:val="Akapitzlist"/>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365DB">
        <w:rPr>
          <w:rFonts w:ascii="Times New Roman" w:eastAsia="Times New Roman" w:hAnsi="Times New Roman" w:cs="Times New Roman"/>
          <w:color w:val="000000"/>
          <w:sz w:val="24"/>
          <w:szCs w:val="24"/>
          <w:lang w:eastAsia="pl-PL"/>
        </w:rPr>
        <w:t xml:space="preserve">szkolenie kierownictwa w zakresie ryzyka oraz działań podejmowanych w celu postępowania z ryzykiem. </w:t>
      </w:r>
    </w:p>
    <w:p w:rsidR="00B604FD" w:rsidRPr="00B604FD" w:rsidRDefault="00B604FD" w:rsidP="00B604F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color w:val="000000"/>
          <w:sz w:val="24"/>
          <w:szCs w:val="24"/>
          <w:lang w:eastAsia="pl-PL"/>
        </w:rPr>
        <w:t>§ 16</w:t>
      </w:r>
    </w:p>
    <w:p w:rsidR="008002E1" w:rsidRPr="008002E1" w:rsidRDefault="008002E1" w:rsidP="007365D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002E1">
        <w:rPr>
          <w:rFonts w:ascii="Times New Roman" w:eastAsia="Times New Roman" w:hAnsi="Times New Roman" w:cs="Times New Roman"/>
          <w:b/>
          <w:bCs/>
          <w:sz w:val="24"/>
          <w:szCs w:val="24"/>
          <w:lang w:eastAsia="pl-PL"/>
        </w:rPr>
        <w:t>Postanowienia końcowe</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w:t>
      </w:r>
    </w:p>
    <w:p w:rsidR="008002E1" w:rsidRPr="008002E1" w:rsidRDefault="008002E1" w:rsidP="00B604F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Niniejsza Polityka Bezpieczeństwa Informacji obowiązuje na wszystkich stanowiskach oraz obszarach, gdzie dochodzi do przetwarzania informacji podlegających ochronie. </w:t>
      </w:r>
    </w:p>
    <w:p w:rsidR="008002E1" w:rsidRPr="008002E1" w:rsidRDefault="008002E1" w:rsidP="00B604F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Niniejsza polityka podlega regularnym przeglądom i aktualizacjom dokonywanym przez Inspektora Ochrony Danych</w:t>
      </w:r>
      <w:r w:rsidR="00E50678">
        <w:rPr>
          <w:rFonts w:ascii="Times New Roman" w:eastAsia="Times New Roman" w:hAnsi="Times New Roman" w:cs="Times New Roman"/>
          <w:sz w:val="24"/>
          <w:szCs w:val="24"/>
          <w:lang w:eastAsia="pl-PL"/>
        </w:rPr>
        <w:t xml:space="preserve"> </w:t>
      </w:r>
      <w:r w:rsidRPr="008002E1">
        <w:rPr>
          <w:rFonts w:ascii="Times New Roman" w:eastAsia="Times New Roman" w:hAnsi="Times New Roman" w:cs="Times New Roman"/>
          <w:sz w:val="24"/>
          <w:szCs w:val="24"/>
          <w:lang w:eastAsia="pl-PL"/>
        </w:rPr>
        <w:t>i Administratora Danych Osobowych.</w:t>
      </w:r>
    </w:p>
    <w:p w:rsidR="008002E1" w:rsidRPr="008002E1" w:rsidRDefault="008002E1" w:rsidP="00B604FD">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Integralną część Polityki stanowią następujące Załączniki:</w:t>
      </w:r>
    </w:p>
    <w:p w:rsidR="008002E1" w:rsidRPr="008002E1" w:rsidRDefault="008002E1" w:rsidP="00B604FD">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Załącznik nr 1 Wzór Oświadczenia o wyrażeniu zgody na przetwarzanie </w:t>
      </w:r>
      <w:r w:rsidR="00E50678">
        <w:rPr>
          <w:rFonts w:ascii="Times New Roman" w:eastAsia="Times New Roman" w:hAnsi="Times New Roman" w:cs="Times New Roman"/>
          <w:sz w:val="24"/>
          <w:szCs w:val="24"/>
          <w:lang w:eastAsia="pl-PL"/>
        </w:rPr>
        <w:t>danych osobowych.</w:t>
      </w:r>
    </w:p>
    <w:p w:rsidR="008002E1" w:rsidRPr="008002E1" w:rsidRDefault="008002E1" w:rsidP="00B604FD">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Załącznik nr 2 Wzór Oświadczenia o odwołaniu zgody na przetwarzanie </w:t>
      </w:r>
      <w:r w:rsidR="00E50678">
        <w:rPr>
          <w:rFonts w:ascii="Times New Roman" w:eastAsia="Times New Roman" w:hAnsi="Times New Roman" w:cs="Times New Roman"/>
          <w:sz w:val="24"/>
          <w:szCs w:val="24"/>
          <w:lang w:eastAsia="pl-PL"/>
        </w:rPr>
        <w:t>danych osobowych.</w:t>
      </w:r>
    </w:p>
    <w:p w:rsidR="008002E1" w:rsidRPr="008002E1" w:rsidRDefault="008002E1" w:rsidP="00B604F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Załącznik nr 3 Wzór upoważnienia do przetwarzania danych osobowych wraz z oświadczeniem o zachowaniu poufności i tajemnicy </w:t>
      </w:r>
      <w:r w:rsidR="00E50678">
        <w:rPr>
          <w:rFonts w:ascii="Times New Roman" w:eastAsia="Times New Roman" w:hAnsi="Times New Roman" w:cs="Times New Roman"/>
          <w:sz w:val="24"/>
          <w:szCs w:val="24"/>
          <w:lang w:eastAsia="pl-PL"/>
        </w:rPr>
        <w:t>przetwarzanych danych osobowych.</w:t>
      </w:r>
    </w:p>
    <w:p w:rsidR="008002E1" w:rsidRPr="008002E1" w:rsidRDefault="008002E1" w:rsidP="00B604FD">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Załącznik nr 4 Wzór Rejestru Upoważnień do przetwarzania danych </w:t>
      </w:r>
      <w:r w:rsidR="00E50678">
        <w:rPr>
          <w:rFonts w:ascii="Times New Roman" w:eastAsia="Times New Roman" w:hAnsi="Times New Roman" w:cs="Times New Roman"/>
          <w:sz w:val="24"/>
          <w:szCs w:val="24"/>
          <w:lang w:eastAsia="pl-PL"/>
        </w:rPr>
        <w:t>osobowych.</w:t>
      </w:r>
    </w:p>
    <w:p w:rsidR="008002E1" w:rsidRPr="008002E1" w:rsidRDefault="008002E1" w:rsidP="00B604FD">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 xml:space="preserve">Załącznik nr </w:t>
      </w:r>
      <w:r w:rsidR="00E50678">
        <w:rPr>
          <w:rFonts w:ascii="Times New Roman" w:eastAsia="Times New Roman" w:hAnsi="Times New Roman" w:cs="Times New Roman"/>
          <w:sz w:val="24"/>
          <w:szCs w:val="24"/>
          <w:lang w:eastAsia="pl-PL"/>
        </w:rPr>
        <w:t>5 Wzory klauzul informacyjnych:</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Nr 5a – wzór klauzuli informacyjnej doręczanej petentom, interesantom oraz stronom postępowania administracyjnego,</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Nr 5b – wzór klauzuli informacyjnej doręczanej osobom uczestniczącym w procesie rekrutacyjnym,</w:t>
      </w:r>
    </w:p>
    <w:p w:rsidR="008002E1" w:rsidRPr="008002E1" w:rsidRDefault="008002E1" w:rsidP="008002E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Nr 5c – wzór klauzuli informacyjnej stosowanej podczas nagrywania oraz transmis</w:t>
      </w:r>
      <w:r w:rsidR="00532134">
        <w:rPr>
          <w:rFonts w:ascii="Times New Roman" w:eastAsia="Times New Roman" w:hAnsi="Times New Roman" w:cs="Times New Roman"/>
          <w:sz w:val="24"/>
          <w:szCs w:val="24"/>
          <w:lang w:eastAsia="pl-PL"/>
        </w:rPr>
        <w:t>ji sesji Rady.</w:t>
      </w:r>
    </w:p>
    <w:p w:rsidR="008002E1" w:rsidRPr="008002E1"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Załącznik nr 6 Wykaz obszarów</w:t>
      </w:r>
      <w:r w:rsidR="00E50678">
        <w:rPr>
          <w:rFonts w:ascii="Times New Roman" w:eastAsia="Times New Roman" w:hAnsi="Times New Roman" w:cs="Times New Roman"/>
          <w:sz w:val="24"/>
          <w:szCs w:val="24"/>
          <w:lang w:eastAsia="pl-PL"/>
        </w:rPr>
        <w:t xml:space="preserve"> przetwarzania danych osobowych.</w:t>
      </w:r>
    </w:p>
    <w:p w:rsidR="008002E1" w:rsidRPr="008002E1"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Załącznik nr 7 Rejestr Umów Powierzenia Przetwarzania Danych Osobowych</w:t>
      </w:r>
      <w:r w:rsidR="00E50678">
        <w:rPr>
          <w:rFonts w:ascii="Times New Roman" w:eastAsia="Times New Roman" w:hAnsi="Times New Roman" w:cs="Times New Roman"/>
          <w:sz w:val="24"/>
          <w:szCs w:val="24"/>
          <w:lang w:eastAsia="pl-PL"/>
        </w:rPr>
        <w:t>.</w:t>
      </w:r>
    </w:p>
    <w:p w:rsidR="008002E1" w:rsidRPr="008002E1"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lastRenderedPageBreak/>
        <w:t>Załącznik nr 8 Wzór Rejestru Czynności Przetwarzania Danych Osobowych</w:t>
      </w:r>
    </w:p>
    <w:p w:rsidR="00E50678"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Załącznik nr 9 Wykaz środków fizycznych, technicznych i organizacyjnych stosowanych w celu zabezp</w:t>
      </w:r>
      <w:r w:rsidR="00E50678">
        <w:rPr>
          <w:rFonts w:ascii="Times New Roman" w:eastAsia="Times New Roman" w:hAnsi="Times New Roman" w:cs="Times New Roman"/>
          <w:sz w:val="24"/>
          <w:szCs w:val="24"/>
          <w:lang w:eastAsia="pl-PL"/>
        </w:rPr>
        <w:t>ieczenia danych oraz informacji.</w:t>
      </w:r>
    </w:p>
    <w:p w:rsidR="00E50678"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Załącznik nr 10 Instrukcja za</w:t>
      </w:r>
      <w:r w:rsidR="00E50678" w:rsidRPr="00E50678">
        <w:rPr>
          <w:rFonts w:ascii="Times New Roman" w:eastAsia="Times New Roman" w:hAnsi="Times New Roman" w:cs="Times New Roman"/>
          <w:sz w:val="24"/>
          <w:szCs w:val="24"/>
          <w:lang w:eastAsia="pl-PL"/>
        </w:rPr>
        <w:t>rządzania system informatycznym.</w:t>
      </w:r>
    </w:p>
    <w:p w:rsidR="008002E1" w:rsidRDefault="008002E1" w:rsidP="00B604FD">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02E1">
        <w:rPr>
          <w:rFonts w:ascii="Times New Roman" w:eastAsia="Times New Roman" w:hAnsi="Times New Roman" w:cs="Times New Roman"/>
          <w:sz w:val="24"/>
          <w:szCs w:val="24"/>
          <w:lang w:eastAsia="pl-PL"/>
        </w:rPr>
        <w:t>Załącznik nr 11 Wzór rejestru naruszeń zasad ochrony danych osobowych.</w:t>
      </w:r>
    </w:p>
    <w:p w:rsidR="00B604FD" w:rsidRDefault="00B604FD" w:rsidP="00B604FD">
      <w:pPr>
        <w:spacing w:line="360" w:lineRule="auto"/>
        <w:jc w:val="both"/>
        <w:rPr>
          <w:rFonts w:ascii="Times New Roman" w:hAnsi="Times New Roman" w:cs="Times New Roman"/>
          <w:sz w:val="24"/>
          <w:szCs w:val="24"/>
        </w:rPr>
      </w:pPr>
    </w:p>
    <w:p w:rsidR="00B604FD" w:rsidRPr="00B604FD" w:rsidRDefault="00B604FD" w:rsidP="00B604FD">
      <w:pPr>
        <w:spacing w:line="360" w:lineRule="auto"/>
        <w:jc w:val="both"/>
        <w:rPr>
          <w:rFonts w:ascii="Times New Roman" w:hAnsi="Times New Roman" w:cs="Times New Roman"/>
          <w:sz w:val="24"/>
          <w:szCs w:val="24"/>
        </w:rPr>
      </w:pPr>
    </w:p>
    <w:p w:rsidR="00B604FD" w:rsidRPr="00B604FD" w:rsidRDefault="00B604FD" w:rsidP="00B604FD">
      <w:pPr>
        <w:spacing w:line="360" w:lineRule="auto"/>
        <w:ind w:left="3540" w:firstLine="708"/>
        <w:jc w:val="both"/>
        <w:rPr>
          <w:rFonts w:ascii="Times New Roman" w:hAnsi="Times New Roman" w:cs="Times New Roman"/>
          <w:sz w:val="18"/>
          <w:szCs w:val="18"/>
        </w:rPr>
      </w:pPr>
      <w:r w:rsidRPr="00B604FD">
        <w:rPr>
          <w:rFonts w:ascii="Times New Roman" w:hAnsi="Times New Roman" w:cs="Times New Roman"/>
          <w:sz w:val="18"/>
          <w:szCs w:val="18"/>
        </w:rPr>
        <w:t xml:space="preserve">    …………………………………………………….</w:t>
      </w:r>
    </w:p>
    <w:p w:rsidR="008376D5" w:rsidRPr="00B604FD" w:rsidRDefault="00B604FD" w:rsidP="00B604FD">
      <w:pPr>
        <w:spacing w:line="360" w:lineRule="auto"/>
        <w:ind w:left="4248" w:firstLine="708"/>
        <w:jc w:val="both"/>
        <w:rPr>
          <w:rFonts w:ascii="Times New Roman" w:hAnsi="Times New Roman" w:cs="Times New Roman"/>
          <w:sz w:val="18"/>
          <w:szCs w:val="18"/>
        </w:rPr>
      </w:pPr>
      <w:r w:rsidRPr="00B604FD">
        <w:rPr>
          <w:rFonts w:ascii="Times New Roman" w:hAnsi="Times New Roman" w:cs="Times New Roman"/>
          <w:sz w:val="18"/>
          <w:szCs w:val="18"/>
        </w:rPr>
        <w:t>Opracował: Inspektor Ochrony Danych</w:t>
      </w:r>
    </w:p>
    <w:sectPr w:rsidR="008376D5" w:rsidRPr="00B604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66" w:rsidRDefault="00B72166" w:rsidP="008002E1">
      <w:pPr>
        <w:spacing w:after="0" w:line="240" w:lineRule="auto"/>
      </w:pPr>
      <w:r>
        <w:separator/>
      </w:r>
    </w:p>
  </w:endnote>
  <w:endnote w:type="continuationSeparator" w:id="0">
    <w:p w:rsidR="00B72166" w:rsidRDefault="00B72166" w:rsidP="0080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66" w:rsidRDefault="00B72166" w:rsidP="008002E1">
      <w:pPr>
        <w:spacing w:after="0" w:line="240" w:lineRule="auto"/>
      </w:pPr>
      <w:r>
        <w:separator/>
      </w:r>
    </w:p>
  </w:footnote>
  <w:footnote w:type="continuationSeparator" w:id="0">
    <w:p w:rsidR="00B72166" w:rsidRDefault="00B72166" w:rsidP="0080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E1" w:rsidRPr="008002E1" w:rsidRDefault="008002E1" w:rsidP="008002E1">
    <w:pPr>
      <w:pStyle w:val="Nagwek"/>
      <w:jc w:val="center"/>
      <w:rPr>
        <w:rFonts w:ascii="Times New Roman" w:hAnsi="Times New Roman" w:cs="Times New Roman"/>
        <w:sz w:val="20"/>
        <w:szCs w:val="20"/>
      </w:rPr>
    </w:pPr>
    <w:r w:rsidRPr="008002E1">
      <w:rPr>
        <w:rFonts w:ascii="Times New Roman" w:hAnsi="Times New Roman" w:cs="Times New Roman"/>
        <w:sz w:val="20"/>
        <w:szCs w:val="20"/>
      </w:rPr>
      <w:t>POLITYKA BEZPIECZEŃSTWA</w:t>
    </w:r>
    <w:r>
      <w:rPr>
        <w:rFonts w:ascii="Times New Roman" w:hAnsi="Times New Roman" w:cs="Times New Roman"/>
        <w:sz w:val="20"/>
        <w:szCs w:val="20"/>
      </w:rPr>
      <w:t xml:space="preserve"> INFORMACJI</w:t>
    </w:r>
    <w:r w:rsidRPr="008002E1">
      <w:rPr>
        <w:rFonts w:ascii="Times New Roman" w:hAnsi="Times New Roman" w:cs="Times New Roman"/>
        <w:sz w:val="20"/>
        <w:szCs w:val="20"/>
      </w:rPr>
      <w:t xml:space="preserve"> W URZĘDZIE GMINY I MIASTA RASZKÓW</w:t>
    </w:r>
  </w:p>
  <w:p w:rsidR="008002E1" w:rsidRDefault="008002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B2"/>
    <w:multiLevelType w:val="multilevel"/>
    <w:tmpl w:val="06B49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2A7"/>
    <w:multiLevelType w:val="multilevel"/>
    <w:tmpl w:val="E7263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3048D"/>
    <w:multiLevelType w:val="hybridMultilevel"/>
    <w:tmpl w:val="6A14E4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C596D12"/>
    <w:multiLevelType w:val="multilevel"/>
    <w:tmpl w:val="1C4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E00E5"/>
    <w:multiLevelType w:val="hybridMultilevel"/>
    <w:tmpl w:val="12A009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07F7B28"/>
    <w:multiLevelType w:val="multilevel"/>
    <w:tmpl w:val="F236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62AEB"/>
    <w:multiLevelType w:val="multilevel"/>
    <w:tmpl w:val="6228F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85364"/>
    <w:multiLevelType w:val="hybridMultilevel"/>
    <w:tmpl w:val="DCD432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85144A"/>
    <w:multiLevelType w:val="hybridMultilevel"/>
    <w:tmpl w:val="EB62C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2348B"/>
    <w:multiLevelType w:val="multilevel"/>
    <w:tmpl w:val="E93C4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82AFD"/>
    <w:multiLevelType w:val="multilevel"/>
    <w:tmpl w:val="C3BEE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C6B3F"/>
    <w:multiLevelType w:val="multilevel"/>
    <w:tmpl w:val="4CC8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F3852"/>
    <w:multiLevelType w:val="hybridMultilevel"/>
    <w:tmpl w:val="9FAE41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8E4606E"/>
    <w:multiLevelType w:val="multilevel"/>
    <w:tmpl w:val="60DA1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E311B"/>
    <w:multiLevelType w:val="hybridMultilevel"/>
    <w:tmpl w:val="08EC9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E856F36"/>
    <w:multiLevelType w:val="multilevel"/>
    <w:tmpl w:val="7004D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86BD6"/>
    <w:multiLevelType w:val="hybridMultilevel"/>
    <w:tmpl w:val="6AC444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828118C"/>
    <w:multiLevelType w:val="hybridMultilevel"/>
    <w:tmpl w:val="9CB2E7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B403692"/>
    <w:multiLevelType w:val="multilevel"/>
    <w:tmpl w:val="5A48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A47E45"/>
    <w:multiLevelType w:val="multilevel"/>
    <w:tmpl w:val="C416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1F6608"/>
    <w:multiLevelType w:val="multilevel"/>
    <w:tmpl w:val="3DA442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2667CA"/>
    <w:multiLevelType w:val="hybridMultilevel"/>
    <w:tmpl w:val="DF30AF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00024D"/>
    <w:multiLevelType w:val="multilevel"/>
    <w:tmpl w:val="09B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60140F"/>
    <w:multiLevelType w:val="multilevel"/>
    <w:tmpl w:val="71DE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A525C5"/>
    <w:multiLevelType w:val="multilevel"/>
    <w:tmpl w:val="4AA2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00569A"/>
    <w:multiLevelType w:val="multilevel"/>
    <w:tmpl w:val="36FE0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611499"/>
    <w:multiLevelType w:val="multilevel"/>
    <w:tmpl w:val="BB484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572F06"/>
    <w:multiLevelType w:val="multilevel"/>
    <w:tmpl w:val="851060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1343BD"/>
    <w:multiLevelType w:val="multilevel"/>
    <w:tmpl w:val="DF90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3F1CB4"/>
    <w:multiLevelType w:val="multilevel"/>
    <w:tmpl w:val="B006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B4C4E"/>
    <w:multiLevelType w:val="multilevel"/>
    <w:tmpl w:val="0AF82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B469A9"/>
    <w:multiLevelType w:val="multilevel"/>
    <w:tmpl w:val="666E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FF487D"/>
    <w:multiLevelType w:val="multilevel"/>
    <w:tmpl w:val="69D4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F20619"/>
    <w:multiLevelType w:val="hybridMultilevel"/>
    <w:tmpl w:val="4CF0E2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A695675"/>
    <w:multiLevelType w:val="multilevel"/>
    <w:tmpl w:val="30189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031FB6"/>
    <w:multiLevelType w:val="multilevel"/>
    <w:tmpl w:val="6B3C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2179F6"/>
    <w:multiLevelType w:val="multilevel"/>
    <w:tmpl w:val="58F8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1A67E3"/>
    <w:multiLevelType w:val="multilevel"/>
    <w:tmpl w:val="789EB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EA0FA3"/>
    <w:multiLevelType w:val="hybridMultilevel"/>
    <w:tmpl w:val="4912A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2"/>
  </w:num>
  <w:num w:numId="3">
    <w:abstractNumId w:val="23"/>
  </w:num>
  <w:num w:numId="4">
    <w:abstractNumId w:val="22"/>
  </w:num>
  <w:num w:numId="5">
    <w:abstractNumId w:val="13"/>
  </w:num>
  <w:num w:numId="6">
    <w:abstractNumId w:val="1"/>
  </w:num>
  <w:num w:numId="7">
    <w:abstractNumId w:val="0"/>
  </w:num>
  <w:num w:numId="8">
    <w:abstractNumId w:val="37"/>
  </w:num>
  <w:num w:numId="9">
    <w:abstractNumId w:val="29"/>
  </w:num>
  <w:num w:numId="10">
    <w:abstractNumId w:val="20"/>
  </w:num>
  <w:num w:numId="11">
    <w:abstractNumId w:val="27"/>
  </w:num>
  <w:num w:numId="12">
    <w:abstractNumId w:val="11"/>
  </w:num>
  <w:num w:numId="13">
    <w:abstractNumId w:val="19"/>
  </w:num>
  <w:num w:numId="14">
    <w:abstractNumId w:val="25"/>
  </w:num>
  <w:num w:numId="15">
    <w:abstractNumId w:val="24"/>
  </w:num>
  <w:num w:numId="16">
    <w:abstractNumId w:val="28"/>
  </w:num>
  <w:num w:numId="17">
    <w:abstractNumId w:val="30"/>
  </w:num>
  <w:num w:numId="18">
    <w:abstractNumId w:val="3"/>
  </w:num>
  <w:num w:numId="19">
    <w:abstractNumId w:val="31"/>
  </w:num>
  <w:num w:numId="20">
    <w:abstractNumId w:val="6"/>
  </w:num>
  <w:num w:numId="21">
    <w:abstractNumId w:val="36"/>
  </w:num>
  <w:num w:numId="22">
    <w:abstractNumId w:val="5"/>
  </w:num>
  <w:num w:numId="23">
    <w:abstractNumId w:val="35"/>
  </w:num>
  <w:num w:numId="24">
    <w:abstractNumId w:val="9"/>
  </w:num>
  <w:num w:numId="25">
    <w:abstractNumId w:val="34"/>
  </w:num>
  <w:num w:numId="26">
    <w:abstractNumId w:val="10"/>
  </w:num>
  <w:num w:numId="27">
    <w:abstractNumId w:val="15"/>
  </w:num>
  <w:num w:numId="28">
    <w:abstractNumId w:val="26"/>
  </w:num>
  <w:num w:numId="29">
    <w:abstractNumId w:val="38"/>
  </w:num>
  <w:num w:numId="30">
    <w:abstractNumId w:val="4"/>
  </w:num>
  <w:num w:numId="31">
    <w:abstractNumId w:val="16"/>
  </w:num>
  <w:num w:numId="32">
    <w:abstractNumId w:val="2"/>
  </w:num>
  <w:num w:numId="33">
    <w:abstractNumId w:val="17"/>
  </w:num>
  <w:num w:numId="34">
    <w:abstractNumId w:val="7"/>
  </w:num>
  <w:num w:numId="35">
    <w:abstractNumId w:val="12"/>
  </w:num>
  <w:num w:numId="36">
    <w:abstractNumId w:val="8"/>
  </w:num>
  <w:num w:numId="37">
    <w:abstractNumId w:val="21"/>
  </w:num>
  <w:num w:numId="38">
    <w:abstractNumId w:val="33"/>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1"/>
    <w:rsid w:val="00177375"/>
    <w:rsid w:val="00532134"/>
    <w:rsid w:val="007365DB"/>
    <w:rsid w:val="008002E1"/>
    <w:rsid w:val="008376D5"/>
    <w:rsid w:val="008A219C"/>
    <w:rsid w:val="00B604FD"/>
    <w:rsid w:val="00B72166"/>
    <w:rsid w:val="00E5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2E1"/>
  </w:style>
  <w:style w:type="paragraph" w:styleId="Stopka">
    <w:name w:val="footer"/>
    <w:basedOn w:val="Normalny"/>
    <w:link w:val="StopkaZnak"/>
    <w:uiPriority w:val="99"/>
    <w:unhideWhenUsed/>
    <w:rsid w:val="00800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2E1"/>
  </w:style>
  <w:style w:type="paragraph" w:styleId="Akapitzlist">
    <w:name w:val="List Paragraph"/>
    <w:basedOn w:val="Normalny"/>
    <w:uiPriority w:val="34"/>
    <w:qFormat/>
    <w:rsid w:val="00177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02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2E1"/>
  </w:style>
  <w:style w:type="paragraph" w:styleId="Stopka">
    <w:name w:val="footer"/>
    <w:basedOn w:val="Normalny"/>
    <w:link w:val="StopkaZnak"/>
    <w:uiPriority w:val="99"/>
    <w:unhideWhenUsed/>
    <w:rsid w:val="008002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2E1"/>
  </w:style>
  <w:style w:type="paragraph" w:styleId="Akapitzlist">
    <w:name w:val="List Paragraph"/>
    <w:basedOn w:val="Normalny"/>
    <w:uiPriority w:val="34"/>
    <w:qFormat/>
    <w:rsid w:val="00177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0277">
      <w:bodyDiv w:val="1"/>
      <w:marLeft w:val="0"/>
      <w:marRight w:val="0"/>
      <w:marTop w:val="0"/>
      <w:marBottom w:val="0"/>
      <w:divBdr>
        <w:top w:val="none" w:sz="0" w:space="0" w:color="auto"/>
        <w:left w:val="none" w:sz="0" w:space="0" w:color="auto"/>
        <w:bottom w:val="none" w:sz="0" w:space="0" w:color="auto"/>
        <w:right w:val="none" w:sz="0" w:space="0" w:color="auto"/>
      </w:divBdr>
      <w:divsChild>
        <w:div w:id="37770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5399</Words>
  <Characters>32399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Kancelaria2</cp:lastModifiedBy>
  <cp:revision>2</cp:revision>
  <dcterms:created xsi:type="dcterms:W3CDTF">2020-10-07T13:12:00Z</dcterms:created>
  <dcterms:modified xsi:type="dcterms:W3CDTF">2020-10-07T13:12:00Z</dcterms:modified>
</cp:coreProperties>
</file>