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1" w:rsidRDefault="00D76081" w:rsidP="003E3DA2">
      <w:pPr>
        <w:spacing w:after="0" w:line="360" w:lineRule="auto"/>
        <w:jc w:val="center"/>
        <w:rPr>
          <w:rFonts w:ascii="Arial" w:eastAsia="Times New Roman" w:hAnsi="Arial" w:cs="Arial"/>
          <w:bCs/>
          <w:noProof w:val="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>OGŁOSZENIE</w:t>
      </w:r>
    </w:p>
    <w:p w:rsidR="007F60C8" w:rsidRPr="004046E1" w:rsidRDefault="00A51A48" w:rsidP="00D76081">
      <w:pPr>
        <w:spacing w:before="120" w:after="0" w:line="360" w:lineRule="auto"/>
        <w:jc w:val="center"/>
        <w:rPr>
          <w:rFonts w:ascii="Arial" w:eastAsia="Times New Roman" w:hAnsi="Arial" w:cs="Arial"/>
          <w:bCs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Samorządy należące do </w:t>
      </w:r>
      <w:r w:rsidR="007F60C8" w:rsidRPr="004046E1">
        <w:rPr>
          <w:rFonts w:ascii="Arial" w:eastAsia="Times New Roman" w:hAnsi="Arial" w:cs="Arial"/>
          <w:bCs/>
          <w:noProof w:val="0"/>
          <w:lang w:eastAsia="pl-PL"/>
        </w:rPr>
        <w:t xml:space="preserve">Miejskiego Obszaru Funkcjonalnego Kwidzyna </w:t>
      </w:r>
    </w:p>
    <w:p w:rsidR="00CE3A9D" w:rsidRPr="004046E1" w:rsidRDefault="007F60C8" w:rsidP="003E3DA2">
      <w:pPr>
        <w:spacing w:after="0" w:line="360" w:lineRule="auto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(</w:t>
      </w:r>
      <w:r w:rsidR="00A51A48" w:rsidRPr="004046E1">
        <w:rPr>
          <w:rFonts w:ascii="Arial" w:eastAsia="Times New Roman" w:hAnsi="Arial" w:cs="Arial"/>
          <w:bCs/>
          <w:noProof w:val="0"/>
          <w:lang w:eastAsia="pl-PL"/>
        </w:rPr>
        <w:t>MOF Kwidzyna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) </w:t>
      </w:r>
      <w:r w:rsidR="007534A4" w:rsidRPr="004046E1">
        <w:rPr>
          <w:rFonts w:ascii="Arial" w:eastAsia="Times New Roman" w:hAnsi="Arial" w:cs="Arial"/>
          <w:bCs/>
          <w:noProof w:val="0"/>
          <w:lang w:eastAsia="pl-PL"/>
        </w:rPr>
        <w:t xml:space="preserve">tj. Miasto Kwidzyn, Gmina </w:t>
      </w:r>
      <w:r w:rsidR="00A51A48" w:rsidRPr="004046E1">
        <w:rPr>
          <w:rFonts w:ascii="Arial" w:eastAsia="Times New Roman" w:hAnsi="Arial" w:cs="Arial"/>
          <w:bCs/>
          <w:noProof w:val="0"/>
          <w:lang w:eastAsia="pl-PL"/>
        </w:rPr>
        <w:t xml:space="preserve">Kwidzyn, Gmina Gardeja i Gmina Sadlinki </w:t>
      </w:r>
    </w:p>
    <w:p w:rsidR="00C57684" w:rsidRPr="004046E1" w:rsidRDefault="00A51A48" w:rsidP="003E3DA2">
      <w:pPr>
        <w:spacing w:after="0" w:line="360" w:lineRule="auto"/>
        <w:jc w:val="center"/>
        <w:rPr>
          <w:rFonts w:ascii="Arial" w:eastAsia="Times New Roman" w:hAnsi="Arial" w:cs="Arial"/>
          <w:bCs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ogłaszają otwarty nabór projektów, które na podstawie regulaminu </w:t>
      </w:r>
    </w:p>
    <w:p w:rsidR="00CE3A9D" w:rsidRPr="004046E1" w:rsidRDefault="00A51A48" w:rsidP="003E3DA2">
      <w:pPr>
        <w:spacing w:after="0" w:line="360" w:lineRule="auto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naboru i kryteriów oceny (zgodnych z założeniami 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>Szczegółowego Opisu Priorytetów P</w:t>
      </w:r>
      <w:r w:rsidR="00257530" w:rsidRPr="004046E1">
        <w:rPr>
          <w:rFonts w:ascii="Arial" w:eastAsia="Times New Roman" w:hAnsi="Arial" w:cs="Arial"/>
          <w:bCs/>
          <w:noProof w:val="0"/>
          <w:lang w:eastAsia="pl-PL"/>
        </w:rPr>
        <w:t>rogram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>u</w:t>
      </w:r>
      <w:r w:rsidR="00257530" w:rsidRPr="004046E1">
        <w:rPr>
          <w:rFonts w:ascii="Arial" w:eastAsia="Times New Roman" w:hAnsi="Arial" w:cs="Arial"/>
          <w:bCs/>
          <w:noProof w:val="0"/>
          <w:lang w:eastAsia="pl-PL"/>
        </w:rPr>
        <w:t xml:space="preserve"> Fundusze Europejskie dla Po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>morza 2021-2027)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 zo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>staną zgłoszone do realizacji w 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>ramach Zintegrowanych Inwestycji Terytorialnych</w:t>
      </w:r>
      <w:r w:rsidR="007F60C8" w:rsidRPr="004046E1">
        <w:rPr>
          <w:rFonts w:ascii="Arial" w:eastAsia="Times New Roman" w:hAnsi="Arial" w:cs="Arial"/>
          <w:bCs/>
          <w:noProof w:val="0"/>
          <w:lang w:eastAsia="pl-PL"/>
        </w:rPr>
        <w:t xml:space="preserve"> (ZIT)</w:t>
      </w:r>
    </w:p>
    <w:p w:rsidR="004A51BB" w:rsidRPr="004046E1" w:rsidRDefault="00211E5D" w:rsidP="004046E1">
      <w:pPr>
        <w:spacing w:before="480" w:after="0" w:line="360" w:lineRule="auto"/>
        <w:jc w:val="center"/>
        <w:rPr>
          <w:rFonts w:ascii="Arial" w:eastAsia="Times New Roman" w:hAnsi="Arial" w:cs="Arial"/>
          <w:bCs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Nabór dotyczy </w:t>
      </w:r>
      <w:r w:rsidR="00CE3A9D" w:rsidRPr="004046E1">
        <w:rPr>
          <w:rFonts w:ascii="Arial" w:eastAsia="Times New Roman" w:hAnsi="Arial" w:cs="Arial"/>
          <w:bCs/>
          <w:noProof w:val="0"/>
          <w:lang w:eastAsia="pl-PL"/>
        </w:rPr>
        <w:t>obszar</w:t>
      </w:r>
      <w:r w:rsidR="004A51BB" w:rsidRPr="004046E1">
        <w:rPr>
          <w:rFonts w:ascii="Arial" w:eastAsia="Times New Roman" w:hAnsi="Arial" w:cs="Arial"/>
          <w:bCs/>
          <w:noProof w:val="0"/>
          <w:lang w:eastAsia="pl-PL"/>
        </w:rPr>
        <w:t>u interwencji:</w:t>
      </w:r>
    </w:p>
    <w:p w:rsidR="00CE3A9D" w:rsidRPr="004046E1" w:rsidRDefault="00211E5D" w:rsidP="003E3DA2">
      <w:pPr>
        <w:spacing w:after="0" w:line="360" w:lineRule="auto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„</w:t>
      </w:r>
      <w:r w:rsidR="00C57684" w:rsidRPr="004046E1">
        <w:rPr>
          <w:rFonts w:ascii="Arial" w:eastAsia="Times New Roman" w:hAnsi="Arial" w:cs="Arial"/>
          <w:bCs/>
          <w:noProof w:val="0"/>
          <w:lang w:eastAsia="pl-PL"/>
        </w:rPr>
        <w:t>Efektywność energetyczna – termomodernizacja budynków komunalnych oraz użyteczności publicznej na terenie MOF Kwidzyna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>”.</w:t>
      </w:r>
    </w:p>
    <w:p w:rsidR="00CE3A9D" w:rsidRPr="004046E1" w:rsidRDefault="00CE3A9D" w:rsidP="003E3DA2">
      <w:pPr>
        <w:spacing w:before="240" w:after="240" w:line="360" w:lineRule="auto"/>
        <w:ind w:left="720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§1. Zasady naboru projektów</w:t>
      </w:r>
    </w:p>
    <w:p w:rsidR="00CE3A9D" w:rsidRPr="004046E1" w:rsidRDefault="00CE3A9D" w:rsidP="00E320D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Projekty zgłoszone </w:t>
      </w:r>
      <w:r w:rsidR="007F60C8" w:rsidRPr="004046E1">
        <w:rPr>
          <w:rFonts w:ascii="Arial" w:eastAsia="Times New Roman" w:hAnsi="Arial" w:cs="Arial"/>
          <w:noProof w:val="0"/>
          <w:lang w:eastAsia="pl-PL"/>
        </w:rPr>
        <w:t>do realizacji w ramach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ZIT mogą dotyczyć wyłącznie wskazanego obszaru tematycznego (priorytetu inwestycyjnego) i muszą być realizowane na terenie MOF </w:t>
      </w:r>
      <w:r w:rsidR="004A51BB" w:rsidRPr="004046E1">
        <w:rPr>
          <w:rFonts w:ascii="Arial" w:eastAsia="Times New Roman" w:hAnsi="Arial" w:cs="Arial"/>
          <w:noProof w:val="0"/>
          <w:lang w:eastAsia="pl-PL"/>
        </w:rPr>
        <w:t>Kwidzyna</w:t>
      </w:r>
      <w:r w:rsidRPr="004046E1">
        <w:rPr>
          <w:rFonts w:ascii="Arial" w:eastAsia="Times New Roman" w:hAnsi="Arial" w:cs="Arial"/>
          <w:noProof w:val="0"/>
          <w:lang w:eastAsia="pl-PL"/>
        </w:rPr>
        <w:t>.</w:t>
      </w:r>
    </w:p>
    <w:p w:rsidR="00D519E5" w:rsidRDefault="00CE3A9D" w:rsidP="00D519E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W celu weryfikacji czy dane przedsięwzięcie wpisuje się w ww. obszar tematyczny (priorytet inwestycyjny) oraz czy może być realizowane w ramach instrumentu ZIT, niezbędne jest zapoznanie się z</w:t>
      </w:r>
      <w:r w:rsidR="00D315B7">
        <w:rPr>
          <w:rFonts w:ascii="Arial" w:eastAsia="Times New Roman" w:hAnsi="Arial" w:cs="Arial"/>
          <w:bCs/>
          <w:noProof w:val="0"/>
          <w:lang w:eastAsia="pl-PL"/>
        </w:rPr>
        <w:t>e Szczegółowym Opisem Priorytetów P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>rogram</w:t>
      </w:r>
      <w:r w:rsidR="00D315B7">
        <w:rPr>
          <w:rFonts w:ascii="Arial" w:eastAsia="Times New Roman" w:hAnsi="Arial" w:cs="Arial"/>
          <w:bCs/>
          <w:noProof w:val="0"/>
          <w:lang w:eastAsia="pl-PL"/>
        </w:rPr>
        <w:t>u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 Fundusze Europejskie dla Po</w:t>
      </w:r>
      <w:r w:rsidR="00D315B7">
        <w:rPr>
          <w:rFonts w:ascii="Arial" w:eastAsia="Times New Roman" w:hAnsi="Arial" w:cs="Arial"/>
          <w:bCs/>
          <w:noProof w:val="0"/>
          <w:lang w:eastAsia="pl-PL"/>
        </w:rPr>
        <w:t>morza 2021-2027 (SzOP FEP 2021-2027)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 w tym z warunkami określonymi dla poszczególnych obszarów tematycznych</w:t>
      </w:r>
      <w:r w:rsidR="00D519E5">
        <w:rPr>
          <w:rFonts w:ascii="Arial" w:eastAsia="Times New Roman" w:hAnsi="Arial" w:cs="Arial"/>
          <w:bCs/>
          <w:noProof w:val="0"/>
          <w:lang w:eastAsia="pl-PL"/>
        </w:rPr>
        <w:t xml:space="preserve"> (dla Działania FEPM.02.03 Efektywność energetyczna – ZIT poza terenem obszaru metropolitalnego 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 xml:space="preserve">informacje dostępne są na stronie: </w:t>
      </w:r>
      <w:hyperlink r:id="rId7" w:history="1">
        <w:r w:rsidR="00257530" w:rsidRPr="009A019C">
          <w:rPr>
            <w:rStyle w:val="Hipercze"/>
            <w:rFonts w:ascii="Arial" w:eastAsia="Times New Roman" w:hAnsi="Arial" w:cs="Arial"/>
            <w:noProof w:val="0"/>
            <w:lang w:eastAsia="pl-PL"/>
          </w:rPr>
          <w:t>https://funduszeuepomorskie.pl/dokumenty/4038-szczegolowy-opis-priorytetow-programu-fundusze-europejskie-dla-pomorza-2021-2027</w:t>
        </w:r>
      </w:hyperlink>
      <w:r w:rsidR="00257530">
        <w:rPr>
          <w:rFonts w:ascii="Arial" w:eastAsia="Times New Roman" w:hAnsi="Arial" w:cs="Arial"/>
          <w:noProof w:val="0"/>
          <w:lang w:eastAsia="pl-PL"/>
        </w:rPr>
        <w:t>)</w:t>
      </w:r>
    </w:p>
    <w:p w:rsidR="00257530" w:rsidRPr="00257530" w:rsidRDefault="00CE3A9D" w:rsidP="00E320D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257530">
        <w:rPr>
          <w:rFonts w:ascii="Arial" w:eastAsia="Times New Roman" w:hAnsi="Arial" w:cs="Arial"/>
          <w:noProof w:val="0"/>
          <w:lang w:eastAsia="pl-PL"/>
        </w:rPr>
        <w:t xml:space="preserve">Cel oraz zakres rzeczowy zgłaszanego projektu musi być zgodny z zapisami </w:t>
      </w:r>
      <w:r w:rsidR="00257530" w:rsidRPr="00257530">
        <w:rPr>
          <w:rFonts w:ascii="Arial" w:eastAsia="Times New Roman" w:hAnsi="Arial" w:cs="Arial"/>
          <w:bCs/>
          <w:noProof w:val="0"/>
          <w:lang w:eastAsia="pl-PL"/>
        </w:rPr>
        <w:t>SzOP FEP 2021-2027</w:t>
      </w:r>
      <w:r w:rsidR="00257530">
        <w:rPr>
          <w:rFonts w:ascii="Arial" w:eastAsia="Times New Roman" w:hAnsi="Arial" w:cs="Arial"/>
          <w:bCs/>
          <w:noProof w:val="0"/>
          <w:lang w:eastAsia="pl-PL"/>
        </w:rPr>
        <w:t>.</w:t>
      </w:r>
    </w:p>
    <w:p w:rsidR="00CE3A9D" w:rsidRPr="00257530" w:rsidRDefault="00CE3A9D" w:rsidP="00E320D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257530">
        <w:rPr>
          <w:rFonts w:ascii="Arial" w:eastAsia="Times New Roman" w:hAnsi="Arial" w:cs="Arial"/>
          <w:noProof w:val="0"/>
          <w:lang w:eastAsia="pl-PL"/>
        </w:rPr>
        <w:t>Opis efektów zgłaszanego projektu musi być zgo</w:t>
      </w:r>
      <w:r w:rsidR="00755929" w:rsidRPr="00257530">
        <w:rPr>
          <w:rFonts w:ascii="Arial" w:eastAsia="Times New Roman" w:hAnsi="Arial" w:cs="Arial"/>
          <w:noProof w:val="0"/>
          <w:lang w:eastAsia="pl-PL"/>
        </w:rPr>
        <w:t>dny z zapisami</w:t>
      </w:r>
      <w:r w:rsidR="00257530">
        <w:rPr>
          <w:rFonts w:ascii="Arial" w:eastAsia="Times New Roman" w:hAnsi="Arial" w:cs="Arial"/>
          <w:noProof w:val="0"/>
          <w:lang w:eastAsia="pl-PL"/>
        </w:rPr>
        <w:t xml:space="preserve"> SzOP</w:t>
      </w:r>
      <w:r w:rsidR="00755929" w:rsidRPr="00257530">
        <w:rPr>
          <w:rFonts w:ascii="Arial" w:eastAsia="Times New Roman" w:hAnsi="Arial" w:cs="Arial"/>
          <w:noProof w:val="0"/>
          <w:lang w:eastAsia="pl-PL"/>
        </w:rPr>
        <w:t xml:space="preserve"> FEP 2021-2027, w </w:t>
      </w:r>
      <w:r w:rsidRPr="00257530">
        <w:rPr>
          <w:rFonts w:ascii="Arial" w:eastAsia="Times New Roman" w:hAnsi="Arial" w:cs="Arial"/>
          <w:noProof w:val="0"/>
          <w:lang w:eastAsia="pl-PL"/>
        </w:rPr>
        <w:t>tym odnosić się do wskaźników produktu i rezultatu określonych dla obszaru tematycznego (priorytetu inwestycyjnego).</w:t>
      </w:r>
    </w:p>
    <w:p w:rsidR="00ED540C" w:rsidRDefault="00CE3A9D" w:rsidP="00E320D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Alokacja środków dofinansowania na realizację projektów w formule ZIT</w:t>
      </w:r>
      <w:r w:rsidR="0045239B">
        <w:rPr>
          <w:rFonts w:ascii="Arial" w:eastAsia="Times New Roman" w:hAnsi="Arial" w:cs="Arial"/>
          <w:noProof w:val="0"/>
          <w:lang w:eastAsia="pl-PL"/>
        </w:rPr>
        <w:t> 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w MOF </w:t>
      </w:r>
      <w:r w:rsidR="007F60C8" w:rsidRPr="004046E1">
        <w:rPr>
          <w:rFonts w:ascii="Arial" w:eastAsia="Times New Roman" w:hAnsi="Arial" w:cs="Arial"/>
          <w:noProof w:val="0"/>
          <w:lang w:eastAsia="pl-PL"/>
        </w:rPr>
        <w:t>Kwidzyna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w ramach obsza</w:t>
      </w:r>
      <w:r w:rsidR="007F60C8" w:rsidRPr="004046E1">
        <w:rPr>
          <w:rFonts w:ascii="Arial" w:eastAsia="Times New Roman" w:hAnsi="Arial" w:cs="Arial"/>
          <w:noProof w:val="0"/>
          <w:lang w:eastAsia="pl-PL"/>
        </w:rPr>
        <w:t xml:space="preserve">ru </w:t>
      </w:r>
      <w:r w:rsidRPr="004046E1">
        <w:rPr>
          <w:rFonts w:ascii="Arial" w:eastAsia="Times New Roman" w:hAnsi="Arial" w:cs="Arial"/>
          <w:noProof w:val="0"/>
          <w:lang w:eastAsia="pl-PL"/>
        </w:rPr>
        <w:t>tematyczn</w:t>
      </w:r>
      <w:r w:rsidR="007F60C8" w:rsidRPr="004046E1">
        <w:rPr>
          <w:rFonts w:ascii="Arial" w:eastAsia="Times New Roman" w:hAnsi="Arial" w:cs="Arial"/>
          <w:noProof w:val="0"/>
          <w:lang w:eastAsia="pl-PL"/>
        </w:rPr>
        <w:t xml:space="preserve">ego </w:t>
      </w:r>
      <w:r w:rsidRPr="004046E1">
        <w:rPr>
          <w:rFonts w:ascii="Arial" w:eastAsia="Times New Roman" w:hAnsi="Arial" w:cs="Arial"/>
          <w:noProof w:val="0"/>
          <w:lang w:eastAsia="pl-PL"/>
        </w:rPr>
        <w:t>wynosi:</w:t>
      </w:r>
      <w:r w:rsidR="007F60C8" w:rsidRPr="004046E1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A27D78" w:rsidRPr="004046E1">
        <w:rPr>
          <w:rFonts w:ascii="Arial" w:eastAsia="Times New Roman" w:hAnsi="Arial" w:cs="Arial"/>
          <w:noProof w:val="0"/>
          <w:lang w:eastAsia="pl-PL"/>
        </w:rPr>
        <w:t>5 093 498 EUR</w:t>
      </w:r>
    </w:p>
    <w:p w:rsidR="00ED540C" w:rsidRDefault="00ED540C">
      <w:pPr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br w:type="page"/>
      </w:r>
    </w:p>
    <w:p w:rsidR="00CE3A9D" w:rsidRPr="004046E1" w:rsidRDefault="00CE3A9D" w:rsidP="003E3DA2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lastRenderedPageBreak/>
        <w:t>§</w:t>
      </w:r>
      <w:r w:rsidR="00E82FB4" w:rsidRPr="004046E1">
        <w:rPr>
          <w:rFonts w:ascii="Arial" w:eastAsia="Times New Roman" w:hAnsi="Arial" w:cs="Arial"/>
          <w:bCs/>
          <w:noProof w:val="0"/>
          <w:lang w:eastAsia="pl-PL"/>
        </w:rPr>
        <w:t>2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>. Sposób składania fiszek projektowych</w:t>
      </w:r>
    </w:p>
    <w:p w:rsidR="00CE3A9D" w:rsidRPr="004046E1" w:rsidRDefault="00CE3A9D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F</w:t>
      </w:r>
      <w:r w:rsidR="00E320DD">
        <w:rPr>
          <w:rFonts w:ascii="Arial" w:eastAsia="Times New Roman" w:hAnsi="Arial" w:cs="Arial"/>
          <w:noProof w:val="0"/>
          <w:lang w:eastAsia="pl-PL"/>
        </w:rPr>
        <w:t>ormularz f</w:t>
      </w:r>
      <w:r w:rsidRPr="004046E1">
        <w:rPr>
          <w:rFonts w:ascii="Arial" w:eastAsia="Times New Roman" w:hAnsi="Arial" w:cs="Arial"/>
          <w:noProof w:val="0"/>
          <w:lang w:eastAsia="pl-PL"/>
        </w:rPr>
        <w:t>iszk</w:t>
      </w:r>
      <w:r w:rsidR="00E320DD">
        <w:rPr>
          <w:rFonts w:ascii="Arial" w:eastAsia="Times New Roman" w:hAnsi="Arial" w:cs="Arial"/>
          <w:noProof w:val="0"/>
          <w:lang w:eastAsia="pl-PL"/>
        </w:rPr>
        <w:t>i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projektu </w:t>
      </w:r>
      <w:r w:rsidR="006E0243" w:rsidRPr="004046E1">
        <w:rPr>
          <w:rFonts w:ascii="Arial" w:eastAsia="Times New Roman" w:hAnsi="Arial" w:cs="Arial"/>
          <w:noProof w:val="0"/>
          <w:lang w:eastAsia="pl-PL"/>
        </w:rPr>
        <w:t xml:space="preserve">stanowi załącznik nr </w:t>
      </w:r>
      <w:r w:rsidR="00D83653">
        <w:rPr>
          <w:rFonts w:ascii="Arial" w:eastAsia="Times New Roman" w:hAnsi="Arial" w:cs="Arial"/>
          <w:noProof w:val="0"/>
          <w:lang w:eastAsia="pl-PL"/>
        </w:rPr>
        <w:t>1</w:t>
      </w:r>
      <w:r w:rsidR="006E0243" w:rsidRPr="004046E1">
        <w:rPr>
          <w:rFonts w:ascii="Arial" w:eastAsia="Times New Roman" w:hAnsi="Arial" w:cs="Arial"/>
          <w:noProof w:val="0"/>
          <w:lang w:eastAsia="pl-PL"/>
        </w:rPr>
        <w:t xml:space="preserve"> do </w:t>
      </w:r>
      <w:r w:rsidR="00D83653">
        <w:rPr>
          <w:rFonts w:ascii="Arial" w:eastAsia="Times New Roman" w:hAnsi="Arial" w:cs="Arial"/>
          <w:noProof w:val="0"/>
          <w:lang w:eastAsia="pl-PL"/>
        </w:rPr>
        <w:t>regulaminu.</w:t>
      </w:r>
    </w:p>
    <w:p w:rsidR="00CE3A9D" w:rsidRPr="004046E1" w:rsidRDefault="007213BC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Fiszka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projektu musi być opatrzon</w:t>
      </w:r>
      <w:r w:rsidRPr="004046E1">
        <w:rPr>
          <w:rFonts w:ascii="Arial" w:eastAsia="Times New Roman" w:hAnsi="Arial" w:cs="Arial"/>
          <w:noProof w:val="0"/>
          <w:lang w:eastAsia="pl-PL"/>
        </w:rPr>
        <w:t>a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771713" w:rsidRPr="004046E1">
        <w:rPr>
          <w:rFonts w:ascii="Arial" w:eastAsia="Times New Roman" w:hAnsi="Arial" w:cs="Arial"/>
          <w:noProof w:val="0"/>
          <w:lang w:eastAsia="pl-PL"/>
        </w:rPr>
        <w:t>podpisem osoby upoważnionej do 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reprezentowania beneficjenta. Wymaga się dołączenia dokumentu potwierdzającego uprawnienie do reprezentowania be</w:t>
      </w:r>
      <w:r w:rsidR="00771713" w:rsidRPr="004046E1">
        <w:rPr>
          <w:rFonts w:ascii="Arial" w:eastAsia="Times New Roman" w:hAnsi="Arial" w:cs="Arial"/>
          <w:noProof w:val="0"/>
          <w:lang w:eastAsia="pl-PL"/>
        </w:rPr>
        <w:t xml:space="preserve">neficjenta (nie dotyczy </w:t>
      </w:r>
      <w:proofErr w:type="spellStart"/>
      <w:r w:rsidR="00771713" w:rsidRPr="004046E1">
        <w:rPr>
          <w:rFonts w:ascii="Arial" w:eastAsia="Times New Roman" w:hAnsi="Arial" w:cs="Arial"/>
          <w:noProof w:val="0"/>
          <w:lang w:eastAsia="pl-PL"/>
        </w:rPr>
        <w:t>jst</w:t>
      </w:r>
      <w:proofErr w:type="spellEnd"/>
      <w:r w:rsidR="00771713" w:rsidRPr="004046E1">
        <w:rPr>
          <w:rFonts w:ascii="Arial" w:eastAsia="Times New Roman" w:hAnsi="Arial" w:cs="Arial"/>
          <w:noProof w:val="0"/>
          <w:lang w:eastAsia="pl-PL"/>
        </w:rPr>
        <w:t>). W 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przypadku, gdy fiszk</w:t>
      </w:r>
      <w:r w:rsidRPr="004046E1">
        <w:rPr>
          <w:rFonts w:ascii="Arial" w:eastAsia="Times New Roman" w:hAnsi="Arial" w:cs="Arial"/>
          <w:noProof w:val="0"/>
          <w:lang w:eastAsia="pl-PL"/>
        </w:rPr>
        <w:t>a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projektu zostanie podpisan</w:t>
      </w:r>
      <w:r w:rsidRPr="004046E1">
        <w:rPr>
          <w:rFonts w:ascii="Arial" w:eastAsia="Times New Roman" w:hAnsi="Arial" w:cs="Arial"/>
          <w:noProof w:val="0"/>
          <w:lang w:eastAsia="pl-PL"/>
        </w:rPr>
        <w:t>a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przez inne osoby niż uprawnione do reprezentowania beneficjenta, wymaga się złożenia stosownego pełnomocnictwa stanowiącego integralną część fiszki projektu.</w:t>
      </w:r>
    </w:p>
    <w:p w:rsidR="007213BC" w:rsidRPr="004046E1" w:rsidRDefault="007213BC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Fiszki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projekt</w:t>
      </w:r>
      <w:r w:rsidR="006E0243" w:rsidRPr="004046E1">
        <w:rPr>
          <w:rFonts w:ascii="Arial" w:eastAsia="Times New Roman" w:hAnsi="Arial" w:cs="Arial"/>
          <w:noProof w:val="0"/>
          <w:lang w:eastAsia="pl-PL"/>
        </w:rPr>
        <w:t>ów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wraz z załącznikami należy </w:t>
      </w:r>
      <w:r w:rsidRPr="004046E1">
        <w:rPr>
          <w:rFonts w:ascii="Arial" w:eastAsia="Times New Roman" w:hAnsi="Arial" w:cs="Arial"/>
          <w:noProof w:val="0"/>
          <w:lang w:eastAsia="pl-PL"/>
        </w:rPr>
        <w:t>dostar</w:t>
      </w:r>
      <w:r w:rsidR="00E320DD">
        <w:rPr>
          <w:rFonts w:ascii="Arial" w:eastAsia="Times New Roman" w:hAnsi="Arial" w:cs="Arial"/>
          <w:noProof w:val="0"/>
          <w:lang w:eastAsia="pl-PL"/>
        </w:rPr>
        <w:t xml:space="preserve">czyć do Biura Obsługi Ludności 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Urzędu Miejskiego w Kwidzynie, ul. Warszawska 19, 82-500 Kwidzyn </w:t>
      </w:r>
      <w:r w:rsidR="00CE3A9D" w:rsidRPr="004046E1">
        <w:rPr>
          <w:rFonts w:ascii="Arial" w:eastAsia="Times New Roman" w:hAnsi="Arial" w:cs="Arial"/>
          <w:bCs/>
          <w:noProof w:val="0"/>
          <w:u w:val="single"/>
          <w:lang w:eastAsia="pl-PL"/>
        </w:rPr>
        <w:t xml:space="preserve">w terminie do dnia </w:t>
      </w:r>
      <w:r w:rsidR="00742C7D">
        <w:rPr>
          <w:rFonts w:ascii="Arial" w:eastAsia="Times New Roman" w:hAnsi="Arial" w:cs="Arial"/>
          <w:bCs/>
          <w:noProof w:val="0"/>
          <w:u w:val="single"/>
          <w:lang w:eastAsia="pl-PL"/>
        </w:rPr>
        <w:t xml:space="preserve">30 </w:t>
      </w:r>
      <w:r w:rsidR="00741427">
        <w:rPr>
          <w:rFonts w:ascii="Arial" w:eastAsia="Times New Roman" w:hAnsi="Arial" w:cs="Arial"/>
          <w:bCs/>
          <w:noProof w:val="0"/>
          <w:u w:val="single"/>
          <w:lang w:eastAsia="pl-PL"/>
        </w:rPr>
        <w:t>sierpnia</w:t>
      </w:r>
      <w:r w:rsidR="00742C7D">
        <w:rPr>
          <w:rFonts w:ascii="Arial" w:eastAsia="Times New Roman" w:hAnsi="Arial" w:cs="Arial"/>
          <w:bCs/>
          <w:noProof w:val="0"/>
          <w:u w:val="single"/>
          <w:lang w:eastAsia="pl-PL"/>
        </w:rPr>
        <w:t xml:space="preserve"> </w:t>
      </w:r>
      <w:r w:rsidR="00CE3A9D" w:rsidRPr="004046E1">
        <w:rPr>
          <w:rFonts w:ascii="Arial" w:eastAsia="Times New Roman" w:hAnsi="Arial" w:cs="Arial"/>
          <w:bCs/>
          <w:noProof w:val="0"/>
          <w:u w:val="single"/>
          <w:lang w:eastAsia="pl-PL"/>
        </w:rPr>
        <w:t>202</w:t>
      </w:r>
      <w:r w:rsidR="00771713" w:rsidRPr="004046E1">
        <w:rPr>
          <w:rFonts w:ascii="Arial" w:eastAsia="Times New Roman" w:hAnsi="Arial" w:cs="Arial"/>
          <w:bCs/>
          <w:noProof w:val="0"/>
          <w:u w:val="single"/>
          <w:lang w:eastAsia="pl-PL"/>
        </w:rPr>
        <w:t>4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 w zamkniętej kopercie z dopiskiem: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E320DD">
        <w:rPr>
          <w:rFonts w:ascii="Arial" w:eastAsia="Times New Roman" w:hAnsi="Arial" w:cs="Arial"/>
          <w:bCs/>
          <w:noProof w:val="0"/>
          <w:lang w:eastAsia="pl-PL"/>
        </w:rPr>
        <w:t>Nabór projektów do realizacji w 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ramach Zintegrowanych Inwestycji  Terytorialnych Miejskiego Obszaru Funkcjonalnego Kwidzyna - Termomodernizacja. </w:t>
      </w:r>
    </w:p>
    <w:p w:rsidR="00CE3A9D" w:rsidRPr="004046E1" w:rsidRDefault="007213BC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Fiszki </w:t>
      </w:r>
      <w:r w:rsidR="006E0243" w:rsidRPr="004046E1">
        <w:rPr>
          <w:rFonts w:ascii="Arial" w:eastAsia="Times New Roman" w:hAnsi="Arial" w:cs="Arial"/>
          <w:noProof w:val="0"/>
          <w:lang w:eastAsia="pl-PL"/>
        </w:rPr>
        <w:t xml:space="preserve">projektów 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złożone po tym terminie zostaną odrzucone.</w:t>
      </w:r>
    </w:p>
    <w:p w:rsidR="00CE3A9D" w:rsidRPr="004046E1" w:rsidRDefault="00CE3A9D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Treść fiszki projektu musi odpowiadać wymaganiom określonym w niniejszym ogłoszeniu oraz regulaminie.</w:t>
      </w:r>
    </w:p>
    <w:p w:rsidR="00D04A47" w:rsidRPr="004046E1" w:rsidRDefault="00D04A47" w:rsidP="00E320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Osoby do kontaktu: Katarzyna Świokła-Łukiańczyk i Aleks</w:t>
      </w:r>
      <w:r w:rsidR="00E24BF6">
        <w:rPr>
          <w:rFonts w:ascii="Arial" w:eastAsia="Times New Roman" w:hAnsi="Arial" w:cs="Arial"/>
          <w:noProof w:val="0"/>
          <w:lang w:eastAsia="pl-PL"/>
        </w:rPr>
        <w:t xml:space="preserve">andra </w:t>
      </w:r>
      <w:proofErr w:type="spellStart"/>
      <w:r w:rsidR="00E24BF6">
        <w:rPr>
          <w:rFonts w:ascii="Arial" w:eastAsia="Times New Roman" w:hAnsi="Arial" w:cs="Arial"/>
          <w:noProof w:val="0"/>
          <w:lang w:eastAsia="pl-PL"/>
        </w:rPr>
        <w:t>Tuptyńska</w:t>
      </w:r>
      <w:proofErr w:type="spellEnd"/>
      <w:r w:rsidR="00E24BF6">
        <w:rPr>
          <w:rFonts w:ascii="Arial" w:eastAsia="Times New Roman" w:hAnsi="Arial" w:cs="Arial"/>
          <w:noProof w:val="0"/>
          <w:lang w:eastAsia="pl-PL"/>
        </w:rPr>
        <w:t xml:space="preserve">, </w:t>
      </w:r>
      <w:r w:rsidR="00E24BF6">
        <w:rPr>
          <w:rFonts w:ascii="Arial" w:eastAsia="Times New Roman" w:hAnsi="Arial" w:cs="Arial"/>
          <w:noProof w:val="0"/>
          <w:lang w:eastAsia="pl-PL"/>
        </w:rPr>
        <w:br/>
        <w:t>tel. 55 646 47 </w:t>
      </w:r>
      <w:r w:rsidRPr="004046E1">
        <w:rPr>
          <w:rFonts w:ascii="Arial" w:eastAsia="Times New Roman" w:hAnsi="Arial" w:cs="Arial"/>
          <w:noProof w:val="0"/>
          <w:lang w:eastAsia="pl-PL"/>
        </w:rPr>
        <w:t>16, e-mail: ue@kwidzyn.pl</w:t>
      </w:r>
    </w:p>
    <w:p w:rsidR="00CE3A9D" w:rsidRPr="004046E1" w:rsidRDefault="00CE3A9D" w:rsidP="003E3DA2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§</w:t>
      </w:r>
      <w:r w:rsidR="00D04A47" w:rsidRPr="004046E1">
        <w:rPr>
          <w:rFonts w:ascii="Arial" w:eastAsia="Times New Roman" w:hAnsi="Arial" w:cs="Arial"/>
          <w:bCs/>
          <w:noProof w:val="0"/>
          <w:lang w:eastAsia="pl-PL"/>
        </w:rPr>
        <w:t>3.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 xml:space="preserve"> Kryteria oceny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Wybór projektów nastąpi w oparciu o ocenę kryteriów formalnych i merytorycznych (kryteria dostępu oraz kryteria punktowe).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Niespełnienie chociażby jednego z kryteriów formalnych powoduje odrzucenie fiszki projektu. Oznacza to, że nie będzie on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a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dalej rozpatrywan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a</w:t>
      </w:r>
      <w:r w:rsidRPr="004046E1">
        <w:rPr>
          <w:rFonts w:ascii="Arial" w:eastAsia="Times New Roman" w:hAnsi="Arial" w:cs="Arial"/>
          <w:noProof w:val="0"/>
          <w:lang w:eastAsia="pl-PL"/>
        </w:rPr>
        <w:t>.</w:t>
      </w:r>
    </w:p>
    <w:p w:rsidR="00CE3A9D" w:rsidRPr="004046E1" w:rsidRDefault="007213BC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F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iszk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i 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projekt</w:t>
      </w:r>
      <w:r w:rsidR="001043E1">
        <w:rPr>
          <w:rFonts w:ascii="Arial" w:eastAsia="Times New Roman" w:hAnsi="Arial" w:cs="Arial"/>
          <w:noProof w:val="0"/>
          <w:lang w:eastAsia="pl-PL"/>
        </w:rPr>
        <w:t>ów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, któ</w:t>
      </w:r>
      <w:r w:rsidRPr="004046E1">
        <w:rPr>
          <w:rFonts w:ascii="Arial" w:eastAsia="Times New Roman" w:hAnsi="Arial" w:cs="Arial"/>
          <w:noProof w:val="0"/>
          <w:lang w:eastAsia="pl-PL"/>
        </w:rPr>
        <w:t>re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pozytywnie przejd</w:t>
      </w:r>
      <w:r w:rsidRPr="004046E1">
        <w:rPr>
          <w:rFonts w:ascii="Arial" w:eastAsia="Times New Roman" w:hAnsi="Arial" w:cs="Arial"/>
          <w:noProof w:val="0"/>
          <w:lang w:eastAsia="pl-PL"/>
        </w:rPr>
        <w:t>ą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ocenę formalną podlegać będ</w:t>
      </w:r>
      <w:r w:rsidRPr="004046E1">
        <w:rPr>
          <w:rFonts w:ascii="Arial" w:eastAsia="Times New Roman" w:hAnsi="Arial" w:cs="Arial"/>
          <w:noProof w:val="0"/>
          <w:lang w:eastAsia="pl-PL"/>
        </w:rPr>
        <w:t>ą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ocenie merytorycznej.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Pierwszym etapem oceny merytorycznej będzie ocena spełnienia kryteriów do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t xml:space="preserve">stępu. Niespełnienie chociażby </w:t>
      </w:r>
      <w:r w:rsidRPr="004046E1">
        <w:rPr>
          <w:rFonts w:ascii="Arial" w:eastAsia="Times New Roman" w:hAnsi="Arial" w:cs="Arial"/>
          <w:noProof w:val="0"/>
          <w:lang w:eastAsia="pl-PL"/>
        </w:rPr>
        <w:t>jednego z kryteriów dostępu powoduje odrzucenie fiszki projektu. Oznacza to, że nie będzie on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a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dalej rozpatrywan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a</w:t>
      </w:r>
      <w:r w:rsidRPr="004046E1">
        <w:rPr>
          <w:rFonts w:ascii="Arial" w:eastAsia="Times New Roman" w:hAnsi="Arial" w:cs="Arial"/>
          <w:noProof w:val="0"/>
          <w:lang w:eastAsia="pl-PL"/>
        </w:rPr>
        <w:t>.</w:t>
      </w:r>
    </w:p>
    <w:p w:rsidR="00CE3A9D" w:rsidRPr="004046E1" w:rsidRDefault="007C683F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F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iszk</w:t>
      </w:r>
      <w:r w:rsidR="001043E1">
        <w:rPr>
          <w:rFonts w:ascii="Arial" w:eastAsia="Times New Roman" w:hAnsi="Arial" w:cs="Arial"/>
          <w:noProof w:val="0"/>
          <w:lang w:eastAsia="pl-PL"/>
        </w:rPr>
        <w:t>i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projekt</w:t>
      </w:r>
      <w:r w:rsidR="001043E1">
        <w:rPr>
          <w:rFonts w:ascii="Arial" w:eastAsia="Times New Roman" w:hAnsi="Arial" w:cs="Arial"/>
          <w:noProof w:val="0"/>
          <w:lang w:eastAsia="pl-PL"/>
        </w:rPr>
        <w:t>ów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, któr</w:t>
      </w:r>
      <w:r w:rsidR="001043E1">
        <w:rPr>
          <w:rFonts w:ascii="Arial" w:eastAsia="Times New Roman" w:hAnsi="Arial" w:cs="Arial"/>
          <w:noProof w:val="0"/>
          <w:lang w:eastAsia="pl-PL"/>
        </w:rPr>
        <w:t>e pozytywnie przejdą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ocenę w 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>oparciu o kryteria dostępu podlegać będ</w:t>
      </w:r>
      <w:r w:rsidR="001043E1">
        <w:rPr>
          <w:rFonts w:ascii="Arial" w:eastAsia="Times New Roman" w:hAnsi="Arial" w:cs="Arial"/>
          <w:noProof w:val="0"/>
          <w:lang w:eastAsia="pl-PL"/>
        </w:rPr>
        <w:t>ą</w:t>
      </w:r>
      <w:r w:rsidR="00CE3A9D" w:rsidRPr="004046E1">
        <w:rPr>
          <w:rFonts w:ascii="Arial" w:eastAsia="Times New Roman" w:hAnsi="Arial" w:cs="Arial"/>
          <w:noProof w:val="0"/>
          <w:lang w:eastAsia="pl-PL"/>
        </w:rPr>
        <w:t xml:space="preserve"> ocenie punktowej.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O wyniku naboru decydować będzie suma uzyskanych punktów w ramach kryterium punktowego.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W przypadku projektów o identycznej liczbie punktów oraz pulą alokacji pokrywającą koszty realizacji projektu dla jednego z nich, komisja oceniająca dokona dodatkowej oceny na podstawie doszczegółowienia projektu przez beneficje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t xml:space="preserve">nta lub odbytych 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lastRenderedPageBreak/>
        <w:t>negocjacji.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Ostateczną decyzję o wyborze sposobu dodatkowej oceny oraz projektu do 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t>realizacji w ramach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ZIT podejmie komisja oceniająca.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W przypadku jakichkolwiek wątpliw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t>ości komisji oceniającej, co do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treści złożon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 xml:space="preserve">ych </w:t>
      </w:r>
      <w:r w:rsidRPr="004046E1">
        <w:rPr>
          <w:rFonts w:ascii="Arial" w:eastAsia="Times New Roman" w:hAnsi="Arial" w:cs="Arial"/>
          <w:noProof w:val="0"/>
          <w:lang w:eastAsia="pl-PL"/>
        </w:rPr>
        <w:t>fisz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ek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projektu, dokumentem rozstrzygającym niejasności jest </w:t>
      </w:r>
      <w:r w:rsidR="00257530">
        <w:rPr>
          <w:rFonts w:ascii="Arial" w:eastAsia="Times New Roman" w:hAnsi="Arial" w:cs="Arial"/>
          <w:noProof w:val="0"/>
          <w:lang w:eastAsia="pl-PL"/>
        </w:rPr>
        <w:t xml:space="preserve">SzOP </w:t>
      </w:r>
      <w:r w:rsidRPr="004046E1">
        <w:rPr>
          <w:rFonts w:ascii="Arial" w:eastAsia="Times New Roman" w:hAnsi="Arial" w:cs="Arial"/>
          <w:noProof w:val="0"/>
          <w:lang w:eastAsia="pl-PL"/>
        </w:rPr>
        <w:t>FEP 2021-2027 oraz jego szczegółowe zapisy.</w:t>
      </w:r>
    </w:p>
    <w:p w:rsidR="00CE3A9D" w:rsidRPr="004046E1" w:rsidRDefault="00CE3A9D" w:rsidP="00E320D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W wyniku przeprowadzonego naboru sporządzona zostanie lista projektów rekomendowanych do </w:t>
      </w:r>
      <w:r w:rsidR="0017458D" w:rsidRPr="004046E1">
        <w:rPr>
          <w:rFonts w:ascii="Arial" w:eastAsia="Times New Roman" w:hAnsi="Arial" w:cs="Arial"/>
          <w:noProof w:val="0"/>
          <w:lang w:eastAsia="pl-PL"/>
        </w:rPr>
        <w:t>realizacji w ramach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ZIT oraz lista projektów rezerwowych.</w:t>
      </w:r>
    </w:p>
    <w:p w:rsidR="00CE3A9D" w:rsidRPr="004046E1" w:rsidRDefault="00CE3A9D" w:rsidP="009739B4">
      <w:pPr>
        <w:numPr>
          <w:ilvl w:val="0"/>
          <w:numId w:val="7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284" w:hanging="426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Ostateczna decyzja o możliwości ubiegania się o dofinansowanie na realizację poszczególnych projektów będzie należała do Instytucji Zarządzającej programem Fundusze Europejskie dla Pomorza 2021 -2027.</w:t>
      </w:r>
    </w:p>
    <w:p w:rsidR="00CE3A9D" w:rsidRPr="004046E1" w:rsidRDefault="00CE3A9D" w:rsidP="009739B4">
      <w:pPr>
        <w:numPr>
          <w:ilvl w:val="0"/>
          <w:numId w:val="7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284" w:hanging="426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Kryteria oceny stanowią załącznik nr </w:t>
      </w:r>
      <w:r w:rsidR="00136641">
        <w:rPr>
          <w:rFonts w:ascii="Arial" w:eastAsia="Times New Roman" w:hAnsi="Arial" w:cs="Arial"/>
          <w:noProof w:val="0"/>
          <w:lang w:eastAsia="pl-PL"/>
        </w:rPr>
        <w:t>2</w:t>
      </w:r>
      <w:bookmarkStart w:id="0" w:name="_GoBack"/>
      <w:bookmarkEnd w:id="0"/>
      <w:r w:rsidRPr="004046E1">
        <w:rPr>
          <w:rFonts w:ascii="Arial" w:eastAsia="Times New Roman" w:hAnsi="Arial" w:cs="Arial"/>
          <w:noProof w:val="0"/>
          <w:lang w:eastAsia="pl-PL"/>
        </w:rPr>
        <w:t xml:space="preserve"> do niniejszego ogłoszenia.</w:t>
      </w:r>
    </w:p>
    <w:p w:rsidR="00CE3A9D" w:rsidRPr="004046E1" w:rsidRDefault="00CE3A9D" w:rsidP="003E3DA2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bCs/>
          <w:noProof w:val="0"/>
          <w:lang w:eastAsia="pl-PL"/>
        </w:rPr>
        <w:t>§</w:t>
      </w:r>
      <w:r w:rsidR="0017458D" w:rsidRPr="004046E1">
        <w:rPr>
          <w:rFonts w:ascii="Arial" w:eastAsia="Times New Roman" w:hAnsi="Arial" w:cs="Arial"/>
          <w:bCs/>
          <w:noProof w:val="0"/>
          <w:lang w:eastAsia="pl-PL"/>
        </w:rPr>
        <w:t>4</w:t>
      </w:r>
      <w:r w:rsidRPr="004046E1">
        <w:rPr>
          <w:rFonts w:ascii="Arial" w:eastAsia="Times New Roman" w:hAnsi="Arial" w:cs="Arial"/>
          <w:bCs/>
          <w:noProof w:val="0"/>
          <w:lang w:eastAsia="pl-PL"/>
        </w:rPr>
        <w:t>. Postanowienia końcowe</w:t>
      </w:r>
    </w:p>
    <w:p w:rsidR="00CE3A9D" w:rsidRPr="004046E1" w:rsidRDefault="00CE3A9D" w:rsidP="009739B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W niniejszym naborze Organizatorzy nie przewidują trybu odwoławczego.</w:t>
      </w:r>
    </w:p>
    <w:p w:rsidR="00CE3A9D" w:rsidRPr="004046E1" w:rsidRDefault="00CE3A9D" w:rsidP="009739B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Integralną częścią niniejszego ogłoszenia stanowią poniższe załączniki:</w:t>
      </w:r>
    </w:p>
    <w:p w:rsidR="00CE3A9D" w:rsidRPr="004046E1" w:rsidRDefault="00CE3A9D" w:rsidP="008965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284" w:firstLine="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Załącznik </w:t>
      </w:r>
      <w:r w:rsidR="008965D4">
        <w:rPr>
          <w:rFonts w:ascii="Arial" w:eastAsia="Times New Roman" w:hAnsi="Arial" w:cs="Arial"/>
          <w:noProof w:val="0"/>
          <w:lang w:eastAsia="pl-PL"/>
        </w:rPr>
        <w:t xml:space="preserve">do ogłoszenia - </w:t>
      </w:r>
      <w:r w:rsidRPr="004046E1">
        <w:rPr>
          <w:rFonts w:ascii="Arial" w:eastAsia="Times New Roman" w:hAnsi="Arial" w:cs="Arial"/>
          <w:noProof w:val="0"/>
          <w:lang w:eastAsia="pl-PL"/>
        </w:rPr>
        <w:t>Regulamin naboru projektów</w:t>
      </w:r>
      <w:r w:rsidR="00D76081">
        <w:rPr>
          <w:rFonts w:ascii="Arial" w:eastAsia="Times New Roman" w:hAnsi="Arial" w:cs="Arial"/>
          <w:noProof w:val="0"/>
          <w:lang w:eastAsia="pl-PL"/>
        </w:rPr>
        <w:t>;</w:t>
      </w:r>
    </w:p>
    <w:p w:rsidR="00CE3A9D" w:rsidRPr="004046E1" w:rsidRDefault="00CE3A9D" w:rsidP="008965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284" w:firstLine="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 xml:space="preserve">Załącznik nr </w:t>
      </w:r>
      <w:r w:rsidR="008965D4">
        <w:rPr>
          <w:rFonts w:ascii="Arial" w:eastAsia="Times New Roman" w:hAnsi="Arial" w:cs="Arial"/>
          <w:noProof w:val="0"/>
          <w:lang w:eastAsia="pl-PL"/>
        </w:rPr>
        <w:t>1 do Regulaminu</w:t>
      </w:r>
      <w:r w:rsidRPr="004046E1">
        <w:rPr>
          <w:rFonts w:ascii="Arial" w:eastAsia="Times New Roman" w:hAnsi="Arial" w:cs="Arial"/>
          <w:noProof w:val="0"/>
          <w:lang w:eastAsia="pl-PL"/>
        </w:rPr>
        <w:t xml:space="preserve"> - </w:t>
      </w:r>
      <w:r w:rsidR="007C683F" w:rsidRPr="004046E1">
        <w:rPr>
          <w:rFonts w:ascii="Arial" w:eastAsia="Times New Roman" w:hAnsi="Arial" w:cs="Arial"/>
          <w:noProof w:val="0"/>
          <w:lang w:eastAsia="pl-PL"/>
        </w:rPr>
        <w:t>Fiszka</w:t>
      </w:r>
      <w:r w:rsidR="00D76081">
        <w:rPr>
          <w:rFonts w:ascii="Arial" w:eastAsia="Times New Roman" w:hAnsi="Arial" w:cs="Arial"/>
          <w:noProof w:val="0"/>
          <w:lang w:eastAsia="pl-PL"/>
        </w:rPr>
        <w:t xml:space="preserve"> projektu;</w:t>
      </w:r>
    </w:p>
    <w:p w:rsidR="00502FBB" w:rsidRPr="004046E1" w:rsidRDefault="00CE3A9D" w:rsidP="008965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284" w:firstLine="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noProof w:val="0"/>
          <w:lang w:eastAsia="pl-PL"/>
        </w:rPr>
        <w:t>Z</w:t>
      </w:r>
      <w:r w:rsidR="00D76081">
        <w:rPr>
          <w:rFonts w:ascii="Arial" w:eastAsia="Times New Roman" w:hAnsi="Arial" w:cs="Arial"/>
          <w:noProof w:val="0"/>
          <w:lang w:eastAsia="pl-PL"/>
        </w:rPr>
        <w:t xml:space="preserve">ałącznik nr </w:t>
      </w:r>
      <w:r w:rsidR="008965D4">
        <w:rPr>
          <w:rFonts w:ascii="Arial" w:eastAsia="Times New Roman" w:hAnsi="Arial" w:cs="Arial"/>
          <w:noProof w:val="0"/>
          <w:lang w:eastAsia="pl-PL"/>
        </w:rPr>
        <w:t xml:space="preserve">2 do Regulaminu </w:t>
      </w:r>
      <w:r w:rsidR="00D76081">
        <w:rPr>
          <w:rFonts w:ascii="Arial" w:eastAsia="Times New Roman" w:hAnsi="Arial" w:cs="Arial"/>
          <w:noProof w:val="0"/>
          <w:lang w:eastAsia="pl-PL"/>
        </w:rPr>
        <w:t>- Kryteria oceny</w:t>
      </w:r>
      <w:r w:rsidR="008965D4">
        <w:rPr>
          <w:rFonts w:ascii="Arial" w:eastAsia="Times New Roman" w:hAnsi="Arial" w:cs="Arial"/>
          <w:noProof w:val="0"/>
          <w:lang w:eastAsia="pl-PL"/>
        </w:rPr>
        <w:t>.</w:t>
      </w:r>
    </w:p>
    <w:p w:rsidR="00CE3A9D" w:rsidRPr="004046E1" w:rsidRDefault="005A6D6F" w:rsidP="008965D4">
      <w:pPr>
        <w:spacing w:before="480" w:after="100" w:afterAutospacing="1" w:line="360" w:lineRule="auto"/>
        <w:ind w:left="5670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……………………………..</w:t>
      </w:r>
    </w:p>
    <w:p w:rsidR="00CE3A9D" w:rsidRPr="004046E1" w:rsidRDefault="00CE3A9D" w:rsidP="003E3DA2">
      <w:pPr>
        <w:spacing w:before="100" w:beforeAutospacing="1" w:after="100" w:afterAutospacing="1" w:line="360" w:lineRule="auto"/>
        <w:ind w:left="5670"/>
        <w:rPr>
          <w:rFonts w:ascii="Arial" w:eastAsia="Times New Roman" w:hAnsi="Arial" w:cs="Arial"/>
          <w:noProof w:val="0"/>
          <w:lang w:eastAsia="pl-PL"/>
        </w:rPr>
      </w:pPr>
      <w:r w:rsidRPr="004046E1">
        <w:rPr>
          <w:rFonts w:ascii="Arial" w:eastAsia="Times New Roman" w:hAnsi="Arial" w:cs="Arial"/>
          <w:i/>
          <w:iCs/>
          <w:noProof w:val="0"/>
          <w:lang w:eastAsia="pl-PL"/>
        </w:rPr>
        <w:t xml:space="preserve">Przewodniczący Komitetu Sterującego MOF </w:t>
      </w:r>
      <w:r w:rsidR="00502FBB" w:rsidRPr="004046E1">
        <w:rPr>
          <w:rFonts w:ascii="Arial" w:eastAsia="Times New Roman" w:hAnsi="Arial" w:cs="Arial"/>
          <w:i/>
          <w:iCs/>
          <w:noProof w:val="0"/>
          <w:lang w:eastAsia="pl-PL"/>
        </w:rPr>
        <w:t>Kwidzyna</w:t>
      </w:r>
    </w:p>
    <w:sectPr w:rsidR="00CE3A9D" w:rsidRPr="004046E1" w:rsidSect="00E320D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56"/>
    <w:multiLevelType w:val="hybridMultilevel"/>
    <w:tmpl w:val="667C1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6306CD0"/>
    <w:multiLevelType w:val="hybridMultilevel"/>
    <w:tmpl w:val="B8E26724"/>
    <w:lvl w:ilvl="0" w:tplc="3B88332E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0DE"/>
    <w:multiLevelType w:val="multilevel"/>
    <w:tmpl w:val="BBB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861BA"/>
    <w:multiLevelType w:val="multilevel"/>
    <w:tmpl w:val="F10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2573D"/>
    <w:multiLevelType w:val="hybridMultilevel"/>
    <w:tmpl w:val="0EFE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E01"/>
    <w:multiLevelType w:val="hybridMultilevel"/>
    <w:tmpl w:val="7C6E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0C83"/>
    <w:multiLevelType w:val="multilevel"/>
    <w:tmpl w:val="4384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85B97"/>
    <w:multiLevelType w:val="multilevel"/>
    <w:tmpl w:val="E48E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67F2F"/>
    <w:multiLevelType w:val="multilevel"/>
    <w:tmpl w:val="237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02A7E"/>
    <w:multiLevelType w:val="multilevel"/>
    <w:tmpl w:val="AF5A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83A66"/>
    <w:multiLevelType w:val="multilevel"/>
    <w:tmpl w:val="3E9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47A3B"/>
    <w:multiLevelType w:val="multilevel"/>
    <w:tmpl w:val="1E5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E30A2"/>
    <w:multiLevelType w:val="multilevel"/>
    <w:tmpl w:val="C61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A9D"/>
    <w:rsid w:val="001043E1"/>
    <w:rsid w:val="00136641"/>
    <w:rsid w:val="0017458D"/>
    <w:rsid w:val="0019793B"/>
    <w:rsid w:val="001B5765"/>
    <w:rsid w:val="001F0862"/>
    <w:rsid w:val="00211E5D"/>
    <w:rsid w:val="00257530"/>
    <w:rsid w:val="003044C9"/>
    <w:rsid w:val="003E3DA2"/>
    <w:rsid w:val="004046E1"/>
    <w:rsid w:val="0045239B"/>
    <w:rsid w:val="004A51BB"/>
    <w:rsid w:val="00502FBB"/>
    <w:rsid w:val="005A6D6F"/>
    <w:rsid w:val="006E0243"/>
    <w:rsid w:val="007213BC"/>
    <w:rsid w:val="00741427"/>
    <w:rsid w:val="00742C7D"/>
    <w:rsid w:val="007534A4"/>
    <w:rsid w:val="00755929"/>
    <w:rsid w:val="00771713"/>
    <w:rsid w:val="007C683F"/>
    <w:rsid w:val="007F60C8"/>
    <w:rsid w:val="008965D4"/>
    <w:rsid w:val="009739B4"/>
    <w:rsid w:val="00A27D78"/>
    <w:rsid w:val="00A51A48"/>
    <w:rsid w:val="00A535B9"/>
    <w:rsid w:val="00BB554E"/>
    <w:rsid w:val="00C57684"/>
    <w:rsid w:val="00CC463E"/>
    <w:rsid w:val="00CE3A9D"/>
    <w:rsid w:val="00D04A47"/>
    <w:rsid w:val="00D315B7"/>
    <w:rsid w:val="00D519E5"/>
    <w:rsid w:val="00D76081"/>
    <w:rsid w:val="00D83653"/>
    <w:rsid w:val="00D85224"/>
    <w:rsid w:val="00DD1967"/>
    <w:rsid w:val="00DF7B4F"/>
    <w:rsid w:val="00E24BF6"/>
    <w:rsid w:val="00E320DD"/>
    <w:rsid w:val="00E4616C"/>
    <w:rsid w:val="00E82FB4"/>
    <w:rsid w:val="00ED540C"/>
    <w:rsid w:val="00F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6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A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3A9D"/>
    <w:rPr>
      <w:i/>
      <w:iCs/>
    </w:rPr>
  </w:style>
  <w:style w:type="paragraph" w:styleId="Akapitzlist">
    <w:name w:val="List Paragraph"/>
    <w:basedOn w:val="Normalny"/>
    <w:uiPriority w:val="34"/>
    <w:qFormat/>
    <w:rsid w:val="00CE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unduszeuepomorskie.pl/dokumenty/4038-szczegolowy-opis-priorytetow-programu-fundusze-europejskie-dla-pomorza-2021-2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0C55-EB2F-4BB3-92F6-0F08CE0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Katarzyna Świokła-Łukiańczyk</cp:lastModifiedBy>
  <cp:revision>26</cp:revision>
  <cp:lastPrinted>2024-05-27T10:03:00Z</cp:lastPrinted>
  <dcterms:created xsi:type="dcterms:W3CDTF">2023-07-18T12:08:00Z</dcterms:created>
  <dcterms:modified xsi:type="dcterms:W3CDTF">2024-05-27T10:08:00Z</dcterms:modified>
</cp:coreProperties>
</file>