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5CF55" w14:textId="039E8990" w:rsidR="00CD4142" w:rsidRPr="00BC5728" w:rsidRDefault="006043A0" w:rsidP="00E248E9">
      <w:pPr>
        <w:jc w:val="right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 xml:space="preserve">Załącznik nr </w:t>
      </w:r>
      <w:r w:rsidR="008A07EA" w:rsidRPr="00BC5728">
        <w:rPr>
          <w:rFonts w:ascii="Arial" w:hAnsi="Arial" w:cs="Arial"/>
          <w:bCs/>
          <w:sz w:val="20"/>
          <w:szCs w:val="20"/>
        </w:rPr>
        <w:t>2 do Regulaminu</w:t>
      </w:r>
    </w:p>
    <w:p w14:paraId="75D42CB9" w14:textId="4568B034" w:rsidR="00CD4142" w:rsidRPr="00BC5728" w:rsidRDefault="00CD4142" w:rsidP="00E248E9">
      <w:pPr>
        <w:jc w:val="center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OCENY FORMALNEJ I MERYTORYCZNEJ</w:t>
      </w:r>
      <w:r w:rsidR="00F35ADC" w:rsidRPr="00BC5728">
        <w:rPr>
          <w:rFonts w:ascii="Arial" w:hAnsi="Arial" w:cs="Arial"/>
          <w:bCs/>
          <w:sz w:val="20"/>
          <w:szCs w:val="20"/>
        </w:rPr>
        <w:t xml:space="preserve"> FISZKI PROJEKTU</w:t>
      </w:r>
    </w:p>
    <w:p w14:paraId="0170234F" w14:textId="0B001F69" w:rsidR="00CD4142" w:rsidRPr="00BC5728" w:rsidRDefault="003B6719" w:rsidP="00E248E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40775" w:rsidRPr="00BC5728">
        <w:rPr>
          <w:rFonts w:ascii="Arial" w:hAnsi="Arial" w:cs="Arial"/>
          <w:sz w:val="20"/>
          <w:szCs w:val="20"/>
        </w:rPr>
        <w:t>głoszone</w:t>
      </w:r>
      <w:r>
        <w:rPr>
          <w:rFonts w:ascii="Arial" w:hAnsi="Arial" w:cs="Arial"/>
          <w:sz w:val="20"/>
          <w:szCs w:val="20"/>
        </w:rPr>
        <w:t>go</w:t>
      </w:r>
      <w:r w:rsidR="00040775" w:rsidRPr="00BC5728">
        <w:rPr>
          <w:rFonts w:ascii="Arial" w:hAnsi="Arial" w:cs="Arial"/>
          <w:sz w:val="20"/>
          <w:szCs w:val="20"/>
        </w:rPr>
        <w:t xml:space="preserve"> do realizacji w ramach</w:t>
      </w:r>
      <w:r w:rsidR="00CD4142" w:rsidRPr="00BC5728">
        <w:rPr>
          <w:rFonts w:ascii="Arial" w:hAnsi="Arial" w:cs="Arial"/>
          <w:sz w:val="20"/>
          <w:szCs w:val="20"/>
        </w:rPr>
        <w:t xml:space="preserve"> Zintegrowanych Inwestycji Terytorialnych Miejskiego Obszaru Funkcjonalnego </w:t>
      </w:r>
      <w:r w:rsidR="00040775" w:rsidRPr="00BC5728">
        <w:rPr>
          <w:rFonts w:ascii="Arial" w:hAnsi="Arial" w:cs="Arial"/>
          <w:sz w:val="20"/>
          <w:szCs w:val="20"/>
        </w:rPr>
        <w:t>Kwidzyna</w:t>
      </w:r>
    </w:p>
    <w:p w14:paraId="4E3015AB" w14:textId="77777777" w:rsidR="00040775" w:rsidRPr="00BC5728" w:rsidRDefault="00040775" w:rsidP="008A07EA">
      <w:pPr>
        <w:spacing w:before="480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728">
        <w:rPr>
          <w:rFonts w:ascii="Arial" w:eastAsia="Times New Roman" w:hAnsi="Arial" w:cs="Arial"/>
          <w:bCs/>
          <w:sz w:val="20"/>
          <w:szCs w:val="20"/>
          <w:lang w:eastAsia="pl-PL"/>
        </w:rPr>
        <w:t>„Efektywność energetyczna – termomodernizacja budynków komunalnych oraz użyteczności publicznej na terenie MOF Kwidzyna”.</w:t>
      </w:r>
    </w:p>
    <w:p w14:paraId="28D2216F" w14:textId="61BA429D" w:rsidR="00CD4142" w:rsidRPr="00BC5728" w:rsidRDefault="00CD4142" w:rsidP="008A07EA">
      <w:pPr>
        <w:spacing w:before="36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FORMALNE: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3"/>
      </w:tblGrid>
      <w:tr w:rsidR="00CD4142" w:rsidRPr="00BC5728" w14:paraId="113E671C" w14:textId="77777777" w:rsidTr="00CD4142">
        <w:tc>
          <w:tcPr>
            <w:tcW w:w="1271" w:type="dxa"/>
          </w:tcPr>
          <w:p w14:paraId="42FBA2A5" w14:textId="50562ACD" w:rsidR="00CD4142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D4142" w:rsidRPr="00BC572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988F0A" w14:textId="33EA6A45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1FB43E9D" w14:textId="3C57152B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3" w:type="dxa"/>
          </w:tcPr>
          <w:p w14:paraId="60D2C78D" w14:textId="46E282D3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CD4142" w:rsidRPr="00BC5728" w14:paraId="776EF37C" w14:textId="77777777" w:rsidTr="00CD4142">
        <w:tc>
          <w:tcPr>
            <w:tcW w:w="1271" w:type="dxa"/>
          </w:tcPr>
          <w:p w14:paraId="0A7776D3" w14:textId="408EA44B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22064C74" w14:textId="038D973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66AFC937" w14:textId="0BE32D90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w wymaganym terminie</w:t>
            </w:r>
          </w:p>
        </w:tc>
        <w:tc>
          <w:tcPr>
            <w:tcW w:w="1843" w:type="dxa"/>
          </w:tcPr>
          <w:p w14:paraId="4D629511" w14:textId="1B0B90EA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C317B5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74356" w14:textId="00B57BFF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598F2E40" w14:textId="77777777" w:rsidTr="00CD4142">
        <w:tc>
          <w:tcPr>
            <w:tcW w:w="1271" w:type="dxa"/>
          </w:tcPr>
          <w:p w14:paraId="120DB22F" w14:textId="3B41A325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767FD38E" w14:textId="738F6CC8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2</w:t>
            </w:r>
          </w:p>
        </w:tc>
        <w:tc>
          <w:tcPr>
            <w:tcW w:w="5812" w:type="dxa"/>
          </w:tcPr>
          <w:p w14:paraId="20E3EF8A" w14:textId="2557B399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na wymaganym wzorze</w:t>
            </w:r>
          </w:p>
        </w:tc>
        <w:tc>
          <w:tcPr>
            <w:tcW w:w="1843" w:type="dxa"/>
          </w:tcPr>
          <w:p w14:paraId="7D6645E2" w14:textId="487150A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E3033AE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94BD6" w14:textId="5793EFD4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0F97403A" w14:textId="77777777" w:rsidTr="00CD4142">
        <w:tc>
          <w:tcPr>
            <w:tcW w:w="1271" w:type="dxa"/>
          </w:tcPr>
          <w:p w14:paraId="4F5E8BA0" w14:textId="14BFE4A6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C049B5D" w14:textId="40D1D27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27C9085E" w14:textId="4C83033B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Złożenie fiszki projektu przez osobę/osoby uprawnioną/uprawnione do reprezentowania beneficjenta</w:t>
            </w:r>
          </w:p>
        </w:tc>
        <w:tc>
          <w:tcPr>
            <w:tcW w:w="1843" w:type="dxa"/>
          </w:tcPr>
          <w:p w14:paraId="121F4B4D" w14:textId="69C426F9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518050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2BFDC" w14:textId="55988DC1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CD4142" w:rsidRPr="00BC5728" w14:paraId="69018E5A" w14:textId="77777777" w:rsidTr="00CD4142">
        <w:tc>
          <w:tcPr>
            <w:tcW w:w="1271" w:type="dxa"/>
          </w:tcPr>
          <w:p w14:paraId="2FBD85B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B57F5" w14:textId="74EFD4A4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887BABA" w14:textId="325042BE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14:paraId="4A133A40" w14:textId="6DD66A11" w:rsidR="00CD4142" w:rsidRPr="00BC5728" w:rsidRDefault="00CD4142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Dołączenie niezbędnych dokumentów stanowiących załączniki do formularza, tj. dokumentu potwierdzającego uprawnienie do reprezentowania beneficjenta, a w przypadku, gdy fiszk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5728">
              <w:rPr>
                <w:rFonts w:ascii="Arial" w:hAnsi="Arial" w:cs="Arial"/>
                <w:sz w:val="20"/>
                <w:szCs w:val="20"/>
              </w:rPr>
              <w:t>projektu został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podpisan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a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przez inne osoby niż uprawnione do reprezentowania – stosowne pełnomocnictwo</w:t>
            </w:r>
          </w:p>
        </w:tc>
        <w:tc>
          <w:tcPr>
            <w:tcW w:w="1843" w:type="dxa"/>
          </w:tcPr>
          <w:p w14:paraId="58831B93" w14:textId="2585F74C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1F6CEDF6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4D0328" w14:textId="30F1B78E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441B9D79" w14:textId="77777777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5C9175" w14:textId="4A1BD4B2" w:rsidR="00CD4142" w:rsidRPr="00BC5728" w:rsidRDefault="00CD4142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 xml:space="preserve"> JST</w:t>
            </w:r>
          </w:p>
          <w:p w14:paraId="5EAE8A6E" w14:textId="1F02C56C" w:rsidR="00CD4142" w:rsidRPr="00BC5728" w:rsidRDefault="00CD4142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6B83CD" w14:textId="1D6682A0" w:rsidR="00BB0F8A" w:rsidRPr="00BC5728" w:rsidRDefault="00BB0F8A" w:rsidP="008A07EA">
      <w:pPr>
        <w:spacing w:before="600"/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DOSTĘPU: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849"/>
      </w:tblGrid>
      <w:tr w:rsidR="00BB0F8A" w:rsidRPr="00BC5728" w14:paraId="421AE5C6" w14:textId="77777777" w:rsidTr="008A07EA">
        <w:tc>
          <w:tcPr>
            <w:tcW w:w="1271" w:type="dxa"/>
          </w:tcPr>
          <w:p w14:paraId="1EAC03B3" w14:textId="14B4CCAC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5C256C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816B4A8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2A1D6793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1849" w:type="dxa"/>
          </w:tcPr>
          <w:p w14:paraId="451B4460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Ocena</w:t>
            </w:r>
          </w:p>
        </w:tc>
      </w:tr>
      <w:tr w:rsidR="00BB0F8A" w:rsidRPr="00BC5728" w14:paraId="71FDC6A4" w14:textId="77777777" w:rsidTr="008A07EA">
        <w:tc>
          <w:tcPr>
            <w:tcW w:w="1271" w:type="dxa"/>
          </w:tcPr>
          <w:p w14:paraId="1CEDC10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68134385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5812" w:type="dxa"/>
          </w:tcPr>
          <w:p w14:paraId="46122992" w14:textId="001BC3DD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zlokalizowany na terenie MOF Kwidzyna</w:t>
            </w:r>
          </w:p>
        </w:tc>
        <w:tc>
          <w:tcPr>
            <w:tcW w:w="1849" w:type="dxa"/>
          </w:tcPr>
          <w:p w14:paraId="41D1A13A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2230A1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6A391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4E90712A" w14:textId="77777777" w:rsidTr="008A07EA">
        <w:tc>
          <w:tcPr>
            <w:tcW w:w="1271" w:type="dxa"/>
          </w:tcPr>
          <w:p w14:paraId="46643942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569C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1AE6BD40" w14:textId="6615FD52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14:paraId="20F6F334" w14:textId="13A65A3E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Rodzaj nieruchomości na cele projektu jest zgodny z zapisami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</w:p>
        </w:tc>
        <w:tc>
          <w:tcPr>
            <w:tcW w:w="1849" w:type="dxa"/>
          </w:tcPr>
          <w:p w14:paraId="3CDCD926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7F8356AD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11CD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7251FE2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B0F8A" w:rsidRPr="00BC5728" w14:paraId="69B86FD0" w14:textId="77777777" w:rsidTr="008A07EA">
        <w:tc>
          <w:tcPr>
            <w:tcW w:w="1271" w:type="dxa"/>
          </w:tcPr>
          <w:p w14:paraId="3F7006E5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7C54C84" w14:textId="56A77596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14:paraId="77154F2C" w14:textId="227623CA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Cel projektu wraz z uzasadnieniem potrzeb jego realizacji jest zgodny z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SzOP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FEP 2021-2027</w:t>
            </w:r>
          </w:p>
        </w:tc>
        <w:tc>
          <w:tcPr>
            <w:tcW w:w="1849" w:type="dxa"/>
          </w:tcPr>
          <w:p w14:paraId="078B486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565E70C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D7759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3EEF6D3F" w14:textId="77777777" w:rsidTr="008A07EA">
        <w:tc>
          <w:tcPr>
            <w:tcW w:w="1271" w:type="dxa"/>
          </w:tcPr>
          <w:p w14:paraId="63A680A3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05A1D3A5" w14:textId="43573D66" w:rsidR="00BB0F8A" w:rsidRPr="00BC5728" w:rsidRDefault="00B12C04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5812" w:type="dxa"/>
          </w:tcPr>
          <w:p w14:paraId="2C412008" w14:textId="4BB1F039" w:rsidR="00BB0F8A" w:rsidRPr="00BC5728" w:rsidRDefault="008A07E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Zakres rzeczowy projektu j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 xml:space="preserve">est zgodny z rodzajami zadań obszaru tematycznego (priorytetu inwestycyjnego) określonego w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FEP 2021-2027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 oraz Strategii ZIT MOF Kwidzyna</w:t>
            </w:r>
          </w:p>
        </w:tc>
        <w:tc>
          <w:tcPr>
            <w:tcW w:w="1849" w:type="dxa"/>
          </w:tcPr>
          <w:p w14:paraId="5976AA7F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3877B0F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BC91E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2B31323E" w14:textId="77777777" w:rsidTr="008A07EA">
        <w:tc>
          <w:tcPr>
            <w:tcW w:w="1271" w:type="dxa"/>
          </w:tcPr>
          <w:p w14:paraId="023EF29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3EC4EA3" w14:textId="6BB38518" w:rsidR="00BB0F8A" w:rsidRPr="00BC5728" w:rsidRDefault="00BB0F8A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14:paraId="691224D3" w14:textId="267D7582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Odniesienie opisu efektu do wskaźników produktu i rezultatu określonych w 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 xml:space="preserve">Strategii ZIT MOF Kwidzyna zgodnego z 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SzOP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FEP 2021-2027 </w:t>
            </w:r>
          </w:p>
          <w:p w14:paraId="610BB5D0" w14:textId="77777777" w:rsidR="00040775" w:rsidRPr="00BC5728" w:rsidRDefault="001C31BD" w:rsidP="00E248E9">
            <w:pPr>
              <w:autoSpaceDE w:val="0"/>
              <w:autoSpaceDN w:val="0"/>
              <w:adjustRightInd w:val="0"/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>Wskaźniki produktu:</w:t>
            </w:r>
            <w:r w:rsidR="00F35ADC" w:rsidRPr="00BC5728">
              <w:rPr>
                <w:rFonts w:ascii="Arial" w:eastAsia="CIDFont+F2" w:hAnsi="Arial" w:cs="Arial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p w14:paraId="08E80374" w14:textId="77777777" w:rsidR="00040775" w:rsidRPr="00BC5728" w:rsidRDefault="00040775" w:rsidP="00E248E9">
            <w:pPr>
              <w:pStyle w:val="Akapitzlist"/>
              <w:numPr>
                <w:ilvl w:val="0"/>
                <w:numId w:val="3"/>
              </w:numPr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  <w:t xml:space="preserve">Lokale mieszkalne o udoskonalonej charakterystyce energetycznej (sztuki) </w:t>
            </w:r>
          </w:p>
          <w:p w14:paraId="47D9409F" w14:textId="77777777" w:rsidR="00040775" w:rsidRPr="00BC5728" w:rsidRDefault="00040775" w:rsidP="00E248E9">
            <w:pPr>
              <w:pStyle w:val="Akapitzlist"/>
              <w:numPr>
                <w:ilvl w:val="0"/>
                <w:numId w:val="3"/>
              </w:numPr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  <w:t>Liczba zmodernizowanych energetycznie budynków (sztuki)</w:t>
            </w:r>
          </w:p>
          <w:p w14:paraId="7490F88A" w14:textId="77777777" w:rsidR="00040775" w:rsidRPr="00BC5728" w:rsidRDefault="00040775" w:rsidP="00E248E9">
            <w:pPr>
              <w:pStyle w:val="Akapitzlist"/>
              <w:numPr>
                <w:ilvl w:val="0"/>
                <w:numId w:val="3"/>
              </w:numPr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  <w:lastRenderedPageBreak/>
              <w:t>Budynki publiczne o udoskonalonej charakterystyce energetycznej (m2)</w:t>
            </w:r>
          </w:p>
          <w:p w14:paraId="5C253DA8" w14:textId="789BABBC" w:rsidR="001C31BD" w:rsidRPr="00BC5728" w:rsidRDefault="00040775" w:rsidP="00E248E9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eastAsia="CIDFont+F2" w:hAnsi="Arial" w:cs="Arial"/>
                <w:kern w:val="0"/>
                <w:sz w:val="20"/>
                <w:szCs w:val="20"/>
                <w14:ligatures w14:val="none"/>
              </w:rPr>
              <w:t>Ludność objęta projektami w ramach strategii zintegrowanego rozwoju terytorialnego (osoby)</w:t>
            </w:r>
          </w:p>
          <w:p w14:paraId="79EED4B6" w14:textId="77777777" w:rsidR="008A07EA" w:rsidRPr="00BC5728" w:rsidRDefault="008A07EA" w:rsidP="00E248E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</w:pPr>
          </w:p>
          <w:p w14:paraId="2AE07050" w14:textId="0D665CE6" w:rsidR="001C31BD" w:rsidRPr="00BC5728" w:rsidRDefault="001C31BD" w:rsidP="00E248E9">
            <w:pPr>
              <w:pStyle w:val="pf0"/>
              <w:spacing w:before="0" w:beforeAutospacing="0" w:after="0" w:afterAutospacing="0"/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</w:pPr>
            <w:r w:rsidRPr="00BC5728">
              <w:rPr>
                <w:rStyle w:val="cf01"/>
                <w:rFonts w:ascii="Arial" w:hAnsi="Arial" w:cs="Arial"/>
                <w:sz w:val="20"/>
                <w:szCs w:val="20"/>
                <w:u w:val="single"/>
              </w:rPr>
              <w:t>Wskaźniki rezultatu</w:t>
            </w:r>
          </w:p>
          <w:p w14:paraId="0A29049F" w14:textId="77777777" w:rsidR="00040775" w:rsidRPr="00BC5728" w:rsidRDefault="00040775" w:rsidP="00E248E9">
            <w:pPr>
              <w:pStyle w:val="pf0"/>
              <w:numPr>
                <w:ilvl w:val="0"/>
                <w:numId w:val="1"/>
              </w:numPr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728">
              <w:rPr>
                <w:rStyle w:val="cf01"/>
                <w:rFonts w:ascii="Arial" w:hAnsi="Arial" w:cs="Arial"/>
                <w:sz w:val="20"/>
                <w:szCs w:val="20"/>
              </w:rPr>
              <w:t>Ilość zaoszczędzonej energii elektrycznej i cieplnej (MWh/rok)</w:t>
            </w:r>
          </w:p>
          <w:p w14:paraId="62A30401" w14:textId="77777777" w:rsidR="00040775" w:rsidRPr="00BC5728" w:rsidRDefault="00040775" w:rsidP="00E248E9">
            <w:pPr>
              <w:pStyle w:val="pf0"/>
              <w:numPr>
                <w:ilvl w:val="0"/>
                <w:numId w:val="1"/>
              </w:numPr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728">
              <w:rPr>
                <w:rStyle w:val="cf01"/>
                <w:rFonts w:ascii="Arial" w:hAnsi="Arial" w:cs="Arial"/>
                <w:sz w:val="20"/>
                <w:szCs w:val="20"/>
              </w:rPr>
              <w:t xml:space="preserve">Ilość zaoszczędzonej energii cieplnej (MWh/rok) </w:t>
            </w:r>
          </w:p>
          <w:p w14:paraId="22DD75B4" w14:textId="77777777" w:rsidR="00040775" w:rsidRPr="00BC5728" w:rsidRDefault="00040775" w:rsidP="00E248E9">
            <w:pPr>
              <w:pStyle w:val="pf0"/>
              <w:numPr>
                <w:ilvl w:val="0"/>
                <w:numId w:val="1"/>
              </w:numPr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728">
              <w:rPr>
                <w:rStyle w:val="cf01"/>
                <w:rFonts w:ascii="Arial" w:hAnsi="Arial" w:cs="Arial"/>
                <w:sz w:val="20"/>
                <w:szCs w:val="20"/>
              </w:rPr>
              <w:t>Roczne zużycie energii pierwotnej (w tym: w lokalach mieszkalnych, budynkach publicznych, przedsiębiorstwach, innych) (MWh/rok)</w:t>
            </w:r>
          </w:p>
          <w:p w14:paraId="24F93DFA" w14:textId="77777777" w:rsidR="00040775" w:rsidRPr="00BC5728" w:rsidRDefault="00040775" w:rsidP="00E248E9">
            <w:pPr>
              <w:pStyle w:val="pf0"/>
              <w:numPr>
                <w:ilvl w:val="0"/>
                <w:numId w:val="1"/>
              </w:numPr>
              <w:spacing w:after="0"/>
              <w:rPr>
                <w:rStyle w:val="cf01"/>
                <w:rFonts w:ascii="Arial" w:hAnsi="Arial" w:cs="Arial"/>
                <w:sz w:val="20"/>
                <w:szCs w:val="20"/>
              </w:rPr>
            </w:pPr>
            <w:r w:rsidRPr="00BC5728">
              <w:rPr>
                <w:rStyle w:val="cf01"/>
                <w:rFonts w:ascii="Arial" w:hAnsi="Arial" w:cs="Arial"/>
                <w:sz w:val="20"/>
                <w:szCs w:val="20"/>
              </w:rPr>
              <w:t>Szacowana emisja gazów cieplarnianych (tony równoważnika CO2/rok)</w:t>
            </w:r>
          </w:p>
          <w:p w14:paraId="5B919244" w14:textId="757A1F5D" w:rsidR="006530DE" w:rsidRPr="00BC5728" w:rsidRDefault="006530DE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7AA51D61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lastRenderedPageBreak/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2B651AE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61C1B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BB0F8A" w:rsidRPr="00BC5728" w14:paraId="5A9B6339" w14:textId="77777777" w:rsidTr="008A07EA">
        <w:tc>
          <w:tcPr>
            <w:tcW w:w="1271" w:type="dxa"/>
          </w:tcPr>
          <w:p w14:paraId="196146B9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lastRenderedPageBreak/>
              <w:t>Kryterium</w:t>
            </w:r>
          </w:p>
          <w:p w14:paraId="43E2E4A6" w14:textId="390BCA01" w:rsidR="00BB0F8A" w:rsidRPr="00BC5728" w:rsidRDefault="00B12C04" w:rsidP="008A07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</w:t>
            </w:r>
            <w:r w:rsidR="00BB0F8A" w:rsidRPr="00BC5728">
              <w:rPr>
                <w:rFonts w:ascii="Arial" w:hAnsi="Arial" w:cs="Arial"/>
                <w:sz w:val="20"/>
                <w:szCs w:val="20"/>
              </w:rPr>
              <w:t>r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7EA" w:rsidRPr="00BC572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14:paraId="445D0CDD" w14:textId="77777777" w:rsidR="00BB0F8A" w:rsidRDefault="00BB0F8A" w:rsidP="00A53886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zapewni osiągnięcie </w:t>
            </w:r>
            <w:r w:rsidR="00A53886">
              <w:rPr>
                <w:rFonts w:ascii="Arial" w:hAnsi="Arial" w:cs="Arial"/>
                <w:sz w:val="20"/>
                <w:szCs w:val="20"/>
              </w:rPr>
              <w:t>właściwego poziomu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040775" w:rsidRPr="00BC5728">
              <w:rPr>
                <w:rFonts w:ascii="Arial" w:hAnsi="Arial" w:cs="Arial"/>
                <w:sz w:val="20"/>
                <w:szCs w:val="20"/>
              </w:rPr>
              <w:t>szczędności energii pierwotnej</w:t>
            </w:r>
            <w:r w:rsidR="00A5388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F70983B" w14:textId="0753AD24" w:rsidR="00A53886" w:rsidRDefault="00A53886" w:rsidP="00A53886">
            <w:pPr>
              <w:pStyle w:val="pf0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30% (dotyczy Gminy Sadlinki i Gminy Gardeja</w:t>
            </w:r>
            <w:r w:rsidR="006A6D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DDB">
              <w:rPr>
                <w:rFonts w:ascii="Arial" w:hAnsi="Arial" w:cs="Arial"/>
                <w:sz w:val="20"/>
                <w:szCs w:val="20"/>
              </w:rPr>
              <w:t>i Gminy Kwidzyn)</w:t>
            </w:r>
          </w:p>
          <w:p w14:paraId="726A8C0B" w14:textId="3C6B5258" w:rsidR="00A53886" w:rsidRPr="00BC5728" w:rsidRDefault="00A53886" w:rsidP="006A6DDB">
            <w:pPr>
              <w:pStyle w:val="pf0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40% (dotyczy Miasta Kwidzyna</w:t>
            </w:r>
            <w:r w:rsidR="006A6DDB">
              <w:rPr>
                <w:rFonts w:ascii="Arial" w:hAnsi="Arial" w:cs="Arial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849" w:type="dxa"/>
          </w:tcPr>
          <w:p w14:paraId="10216F5D" w14:textId="77777777" w:rsidR="00E849AF" w:rsidRDefault="00E849AF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A0E3C" w14:textId="77777777" w:rsidR="00E849AF" w:rsidRDefault="00E849AF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B76BB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Tak </w:t>
            </w:r>
          </w:p>
          <w:p w14:paraId="0D56E424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5D770" w14:textId="77777777" w:rsidR="00BB0F8A" w:rsidRPr="00BC5728" w:rsidRDefault="00BB0F8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14:paraId="7D72BF06" w14:textId="77777777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7AE476" w14:textId="353DDB3B" w:rsidR="00BB0F8A" w:rsidRPr="00BC5728" w:rsidRDefault="00BB0F8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8C7F599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2A25E652" w14:textId="77777777" w:rsidR="00E849AF" w:rsidRDefault="00E849AF" w:rsidP="00E248E9">
      <w:pPr>
        <w:rPr>
          <w:rFonts w:ascii="Arial" w:hAnsi="Arial" w:cs="Arial"/>
          <w:bCs/>
          <w:sz w:val="20"/>
          <w:szCs w:val="20"/>
        </w:rPr>
      </w:pPr>
    </w:p>
    <w:p w14:paraId="4A8B970B" w14:textId="3F97900E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  <w:r w:rsidRPr="00BC5728">
        <w:rPr>
          <w:rFonts w:ascii="Arial" w:hAnsi="Arial" w:cs="Arial"/>
          <w:bCs/>
          <w:sz w:val="20"/>
          <w:szCs w:val="20"/>
        </w:rPr>
        <w:t>KRYTERIA MERYTORYCZNE-KRYTERIA PUNKTOWE: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402"/>
      </w:tblGrid>
      <w:tr w:rsidR="00A60573" w:rsidRPr="00BC5728" w14:paraId="15679E1E" w14:textId="77777777" w:rsidTr="00A60573">
        <w:tc>
          <w:tcPr>
            <w:tcW w:w="1271" w:type="dxa"/>
          </w:tcPr>
          <w:p w14:paraId="682E64B9" w14:textId="771C9FEC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="00F357C2" w:rsidRPr="00BC572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6DB0458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427677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Nazwa kryterium</w:t>
            </w:r>
          </w:p>
        </w:tc>
        <w:tc>
          <w:tcPr>
            <w:tcW w:w="3402" w:type="dxa"/>
          </w:tcPr>
          <w:p w14:paraId="2FC78C8C" w14:textId="419118CB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Sposób punktacji</w:t>
            </w:r>
          </w:p>
        </w:tc>
      </w:tr>
      <w:tr w:rsidR="00A60573" w:rsidRPr="00BC5728" w14:paraId="68496428" w14:textId="77777777" w:rsidTr="00A60573">
        <w:tc>
          <w:tcPr>
            <w:tcW w:w="1271" w:type="dxa"/>
          </w:tcPr>
          <w:p w14:paraId="4329B4C6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3208DB89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  <w:tc>
          <w:tcPr>
            <w:tcW w:w="4253" w:type="dxa"/>
          </w:tcPr>
          <w:p w14:paraId="18DAD4D0" w14:textId="471A0AF7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Planowana liczba odbiorców korzystająca z efektów projektu</w:t>
            </w:r>
          </w:p>
        </w:tc>
        <w:tc>
          <w:tcPr>
            <w:tcW w:w="3402" w:type="dxa"/>
          </w:tcPr>
          <w:p w14:paraId="35E386E5" w14:textId="161F72B9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obejmują nie więcej niż </w:t>
            </w:r>
            <w:r w:rsidR="008D3095" w:rsidRPr="00BC5728">
              <w:rPr>
                <w:rFonts w:ascii="Arial" w:hAnsi="Arial" w:cs="Arial"/>
                <w:sz w:val="20"/>
                <w:szCs w:val="20"/>
              </w:rPr>
              <w:t>10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odbiorców</w:t>
            </w:r>
          </w:p>
          <w:p w14:paraId="2DB9BA66" w14:textId="407D3475" w:rsidR="008F3A28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obejmują od </w:t>
            </w:r>
            <w:r w:rsidR="008D3095" w:rsidRPr="00BC5728">
              <w:rPr>
                <w:rFonts w:ascii="Arial" w:hAnsi="Arial" w:cs="Arial"/>
                <w:sz w:val="20"/>
                <w:szCs w:val="20"/>
              </w:rPr>
              <w:t>10-</w:t>
            </w:r>
            <w:r w:rsidR="00A64ABB" w:rsidRPr="00BC5728">
              <w:rPr>
                <w:rFonts w:ascii="Arial" w:hAnsi="Arial" w:cs="Arial"/>
                <w:sz w:val="20"/>
                <w:szCs w:val="20"/>
              </w:rPr>
              <w:t>5</w:t>
            </w:r>
            <w:r w:rsidR="008D3095" w:rsidRPr="00BC5728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odbiorców </w:t>
            </w:r>
          </w:p>
          <w:p w14:paraId="3A809445" w14:textId="21EA8CC8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efekty realizacji projektu obejmują ponad </w:t>
            </w:r>
            <w:r w:rsidR="00A64ABB" w:rsidRPr="00BC5728">
              <w:rPr>
                <w:rFonts w:ascii="Arial" w:hAnsi="Arial" w:cs="Arial"/>
                <w:sz w:val="20"/>
                <w:szCs w:val="20"/>
              </w:rPr>
              <w:t>5</w:t>
            </w:r>
            <w:r w:rsidR="008D3095" w:rsidRPr="00BC5728">
              <w:rPr>
                <w:rFonts w:ascii="Arial" w:hAnsi="Arial" w:cs="Arial"/>
                <w:sz w:val="20"/>
                <w:szCs w:val="20"/>
              </w:rPr>
              <w:t>0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odbiorców</w:t>
            </w:r>
          </w:p>
          <w:p w14:paraId="3769936C" w14:textId="6B6FC90B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0573" w:rsidRPr="00BC5728" w14:paraId="5A02FD22" w14:textId="77777777" w:rsidTr="00A60573">
        <w:tc>
          <w:tcPr>
            <w:tcW w:w="1271" w:type="dxa"/>
          </w:tcPr>
          <w:p w14:paraId="269FB618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581970C9" w14:textId="71BF457C" w:rsidR="00A94DDA" w:rsidRPr="00BC5728" w:rsidRDefault="00A94DDA" w:rsidP="00A64A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A64ABB" w:rsidRPr="00BC572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6308C674" w14:textId="0E7E8BBD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Projekt dotyczy poprawy efektywności energetycznej budynków wpisanych do rejestru zabytków lub objętych ochroną konserwatorską </w:t>
            </w:r>
          </w:p>
        </w:tc>
        <w:tc>
          <w:tcPr>
            <w:tcW w:w="3402" w:type="dxa"/>
          </w:tcPr>
          <w:p w14:paraId="196D00E6" w14:textId="4A3DDAA0" w:rsidR="008F3A28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84A" w:rsidRPr="00BC5728">
              <w:rPr>
                <w:rFonts w:ascii="Arial" w:hAnsi="Arial" w:cs="Arial"/>
                <w:sz w:val="20"/>
                <w:szCs w:val="20"/>
              </w:rPr>
              <w:t xml:space="preserve">żaden </w:t>
            </w:r>
            <w:r w:rsidR="00F35ADC" w:rsidRPr="00BC5728">
              <w:rPr>
                <w:rFonts w:ascii="Arial" w:hAnsi="Arial" w:cs="Arial"/>
                <w:sz w:val="20"/>
                <w:szCs w:val="20"/>
              </w:rPr>
              <w:t>b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udynek nie jest zabytkiem </w:t>
            </w:r>
          </w:p>
          <w:p w14:paraId="1D5827FE" w14:textId="79F91CC9" w:rsidR="00C3284A" w:rsidRPr="00BC5728" w:rsidRDefault="00A60573" w:rsidP="00A64A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ABB" w:rsidRPr="00BC5728">
              <w:rPr>
                <w:rFonts w:ascii="Arial" w:hAnsi="Arial" w:cs="Arial"/>
                <w:sz w:val="20"/>
                <w:szCs w:val="20"/>
              </w:rPr>
              <w:t>–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4ABB" w:rsidRPr="00BC5728">
              <w:rPr>
                <w:rFonts w:ascii="Arial" w:hAnsi="Arial" w:cs="Arial"/>
                <w:sz w:val="20"/>
                <w:szCs w:val="20"/>
              </w:rPr>
              <w:t>budynek jest wpisany do rejestru zabytków lub objęty jest ochroną konserwatorską</w:t>
            </w:r>
          </w:p>
        </w:tc>
      </w:tr>
      <w:tr w:rsidR="00A60573" w:rsidRPr="00BC5728" w14:paraId="0FA27423" w14:textId="77777777" w:rsidTr="00A60573">
        <w:tc>
          <w:tcPr>
            <w:tcW w:w="1271" w:type="dxa"/>
          </w:tcPr>
          <w:p w14:paraId="3FB5F497" w14:textId="77777777" w:rsidR="00A94DDA" w:rsidRPr="00BC5728" w:rsidRDefault="00A94DDA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Kryterium</w:t>
            </w:r>
          </w:p>
          <w:p w14:paraId="42752CA2" w14:textId="77777777" w:rsidR="00A94DDA" w:rsidRPr="00BC5728" w:rsidRDefault="00A94DDA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4253" w:type="dxa"/>
          </w:tcPr>
          <w:p w14:paraId="243E0C49" w14:textId="743F0B36" w:rsidR="00A94DDA" w:rsidRPr="00BC5728" w:rsidRDefault="00A60573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5728">
              <w:rPr>
                <w:rFonts w:ascii="Arial" w:hAnsi="Arial" w:cs="Arial"/>
                <w:sz w:val="20"/>
                <w:szCs w:val="20"/>
              </w:rPr>
              <w:t xml:space="preserve">Doświadczenie w realizacji zadania w </w:t>
            </w:r>
            <w:r w:rsidR="00A64ABB" w:rsidRPr="00BC572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projektów współfinansowanych ze środków zewnętrznych dotyczących obszaru tematycznego</w:t>
            </w:r>
          </w:p>
        </w:tc>
        <w:tc>
          <w:tcPr>
            <w:tcW w:w="3402" w:type="dxa"/>
          </w:tcPr>
          <w:p w14:paraId="72125758" w14:textId="05FEF9EF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0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brak doświadczenia</w:t>
            </w:r>
          </w:p>
          <w:p w14:paraId="5655F6F9" w14:textId="21C6F6FB" w:rsidR="00A60573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1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od 1 do 2 projektów</w:t>
            </w:r>
          </w:p>
          <w:p w14:paraId="727ADA29" w14:textId="77777777" w:rsidR="00A94DDA" w:rsidRPr="00BC5728" w:rsidRDefault="00A60573" w:rsidP="00E248E9">
            <w:pPr>
              <w:rPr>
                <w:rFonts w:ascii="Arial" w:hAnsi="Arial" w:cs="Arial"/>
                <w:sz w:val="20"/>
                <w:szCs w:val="20"/>
              </w:rPr>
            </w:pPr>
            <w:r w:rsidRPr="00BC5728">
              <w:rPr>
                <w:rFonts w:ascii="Arial" w:hAnsi="Arial" w:cs="Arial"/>
                <w:bCs/>
                <w:sz w:val="20"/>
                <w:szCs w:val="20"/>
              </w:rPr>
              <w:t>2 pkt</w:t>
            </w:r>
            <w:r w:rsidRPr="00BC5728">
              <w:rPr>
                <w:rFonts w:ascii="Arial" w:hAnsi="Arial" w:cs="Arial"/>
                <w:sz w:val="20"/>
                <w:szCs w:val="20"/>
              </w:rPr>
              <w:t xml:space="preserve"> – doświadczenie w realizacji 3 i więcej projektów</w:t>
            </w:r>
          </w:p>
          <w:p w14:paraId="316876CD" w14:textId="09ED5FA4" w:rsidR="00916EBF" w:rsidRPr="00BC5728" w:rsidRDefault="00916EBF" w:rsidP="00E248E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A6D6CE" w14:textId="77777777" w:rsidR="00A94DDA" w:rsidRPr="00BC5728" w:rsidRDefault="00A94DDA" w:rsidP="00E248E9">
      <w:pPr>
        <w:rPr>
          <w:rFonts w:ascii="Arial" w:hAnsi="Arial" w:cs="Arial"/>
          <w:bCs/>
          <w:sz w:val="20"/>
          <w:szCs w:val="20"/>
        </w:rPr>
      </w:pPr>
    </w:p>
    <w:sectPr w:rsidR="00A94DDA" w:rsidRPr="00B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40E7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D02C5"/>
    <w:multiLevelType w:val="multilevel"/>
    <w:tmpl w:val="D4DE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B5D51"/>
    <w:multiLevelType w:val="hybridMultilevel"/>
    <w:tmpl w:val="6F7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B0A91"/>
    <w:multiLevelType w:val="multilevel"/>
    <w:tmpl w:val="1E2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F29DF"/>
    <w:multiLevelType w:val="hybridMultilevel"/>
    <w:tmpl w:val="5A701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42"/>
    <w:rsid w:val="00040775"/>
    <w:rsid w:val="000A76A5"/>
    <w:rsid w:val="000D77D6"/>
    <w:rsid w:val="001423F5"/>
    <w:rsid w:val="001C31BD"/>
    <w:rsid w:val="002F003E"/>
    <w:rsid w:val="002F79C1"/>
    <w:rsid w:val="003361EE"/>
    <w:rsid w:val="003B6719"/>
    <w:rsid w:val="00565D32"/>
    <w:rsid w:val="005C256C"/>
    <w:rsid w:val="006043A0"/>
    <w:rsid w:val="006530DE"/>
    <w:rsid w:val="006A6DDB"/>
    <w:rsid w:val="00725A77"/>
    <w:rsid w:val="00762E2C"/>
    <w:rsid w:val="0076729F"/>
    <w:rsid w:val="00822BFD"/>
    <w:rsid w:val="0086513C"/>
    <w:rsid w:val="00866CA0"/>
    <w:rsid w:val="008A07EA"/>
    <w:rsid w:val="008D3095"/>
    <w:rsid w:val="008D718C"/>
    <w:rsid w:val="008F3A28"/>
    <w:rsid w:val="00916EBF"/>
    <w:rsid w:val="00A53886"/>
    <w:rsid w:val="00A60573"/>
    <w:rsid w:val="00A64ABB"/>
    <w:rsid w:val="00A94DDA"/>
    <w:rsid w:val="00AF15E1"/>
    <w:rsid w:val="00B12C04"/>
    <w:rsid w:val="00BB0F8A"/>
    <w:rsid w:val="00BC5728"/>
    <w:rsid w:val="00C3284A"/>
    <w:rsid w:val="00C37A44"/>
    <w:rsid w:val="00CC717C"/>
    <w:rsid w:val="00CD4142"/>
    <w:rsid w:val="00E248E9"/>
    <w:rsid w:val="00E849AF"/>
    <w:rsid w:val="00E86C7A"/>
    <w:rsid w:val="00F357C2"/>
    <w:rsid w:val="00F35ADC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ny"/>
    <w:rsid w:val="00653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530DE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C31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25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25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25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2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25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Malbork</dc:creator>
  <cp:keywords/>
  <dc:description/>
  <cp:lastModifiedBy>Katarzyna Świokła-Łukiańczyk</cp:lastModifiedBy>
  <cp:revision>19</cp:revision>
  <cp:lastPrinted>2024-04-19T09:06:00Z</cp:lastPrinted>
  <dcterms:created xsi:type="dcterms:W3CDTF">2023-04-21T09:38:00Z</dcterms:created>
  <dcterms:modified xsi:type="dcterms:W3CDTF">2024-05-15T10:29:00Z</dcterms:modified>
</cp:coreProperties>
</file>