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8454" w14:textId="77777777" w:rsidR="00CE1875" w:rsidRDefault="00CE1875" w:rsidP="00CE1875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KLAUZULA INFORMACYJNA</w:t>
      </w:r>
    </w:p>
    <w:p w14:paraId="204A4470" w14:textId="77777777" w:rsidR="00CE1875" w:rsidRDefault="00CE1875" w:rsidP="00CE1875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20D51E7" w14:textId="09A17B26" w:rsidR="00CE1875" w:rsidRDefault="00CE1875" w:rsidP="00686C8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Zgodnie z art. 13 ust. 1 i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(Dz. Urz. UE L 119 z 04.05.2016, str. 1, z </w:t>
      </w:r>
      <w:proofErr w:type="spellStart"/>
      <w:r>
        <w:rPr>
          <w:rFonts w:ascii="Calibri" w:eastAsia="Times New Roman" w:hAnsi="Calibri" w:cs="Calibri"/>
          <w:lang w:eastAsia="pl-PL"/>
        </w:rPr>
        <w:t>późn</w:t>
      </w:r>
      <w:proofErr w:type="spellEnd"/>
      <w:r>
        <w:rPr>
          <w:rFonts w:ascii="Calibri" w:eastAsia="Times New Roman" w:hAnsi="Calibri" w:cs="Calibri"/>
          <w:lang w:eastAsia="pl-PL"/>
        </w:rPr>
        <w:t>. zm.), zwanym dalej „RODO” informuję, że:</w:t>
      </w:r>
    </w:p>
    <w:p w14:paraId="140BD301" w14:textId="77777777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hAnsi="Calibri" w:cs="Calibri"/>
          <w:b/>
        </w:rPr>
        <w:t>Administratorem</w:t>
      </w:r>
      <w:r>
        <w:rPr>
          <w:rFonts w:ascii="Calibri" w:hAnsi="Calibri" w:cs="Calibri"/>
        </w:rPr>
        <w:t xml:space="preserve"> Pani/Pana danych osobowych jest Gmina Jabłonna reprezentowana przez </w:t>
      </w:r>
      <w:r>
        <w:rPr>
          <w:rFonts w:ascii="Calibri" w:hAnsi="Calibri" w:cs="Calibri"/>
          <w:b/>
        </w:rPr>
        <w:t>Wójta Gminy Jabłonna, 23-114 Jabłonna-Majątek 22, tel. 81 561-05-70.</w:t>
      </w:r>
    </w:p>
    <w:p w14:paraId="24AA76CD" w14:textId="77777777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hAnsi="Calibri" w:cs="Calibri"/>
        </w:rPr>
        <w:t xml:space="preserve">Administrator wyznaczył inspektora ochrony danych, z którym może się Pani/Pan kontaktować w sprawach z zakresu ochrony danych osobowych poprzez adres e-mail: </w:t>
      </w:r>
      <w:r>
        <w:rPr>
          <w:rStyle w:val="Hipercze"/>
          <w:rFonts w:ascii="Calibri" w:hAnsi="Calibri" w:cs="Calibri"/>
        </w:rPr>
        <w:t>iodug@jablonna.lubelskie.pl</w:t>
      </w:r>
      <w:r>
        <w:rPr>
          <w:rFonts w:ascii="Calibri" w:hAnsi="Calibri" w:cs="Calibri"/>
        </w:rPr>
        <w:t xml:space="preserve"> lub pisemnie na adres siedziby Administratora.</w:t>
      </w:r>
    </w:p>
    <w:p w14:paraId="3A9C5B1C" w14:textId="20B4164D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Pani/Pana dane osobowe </w:t>
      </w:r>
      <w:r>
        <w:rPr>
          <w:rFonts w:ascii="Calibri" w:eastAsia="Times New Roman" w:hAnsi="Calibri" w:cs="Calibri"/>
          <w:b/>
        </w:rPr>
        <w:t>będą przetwarzane w celu</w:t>
      </w:r>
      <w:r>
        <w:rPr>
          <w:rFonts w:ascii="Calibri" w:eastAsia="Times New Roman" w:hAnsi="Calibri" w:cs="Calibri"/>
        </w:rPr>
        <w:t xml:space="preserve"> przeprowadzenia oraz rozstrzygnięcia </w:t>
      </w:r>
      <w:r w:rsidR="00686C89">
        <w:rPr>
          <w:rFonts w:ascii="Calibri" w:eastAsia="Times New Roman" w:hAnsi="Calibri" w:cs="Calibri"/>
        </w:rPr>
        <w:t xml:space="preserve">konkursu plastycznego </w:t>
      </w:r>
      <w:r w:rsidR="00686C89" w:rsidRPr="00686C89">
        <w:rPr>
          <w:rFonts w:ascii="Calibri" w:eastAsia="Times New Roman" w:hAnsi="Calibri" w:cs="Calibri"/>
        </w:rPr>
        <w:t>na projekt gminnej maskotki promującej profilaktykę i zdrowy tryb życia</w:t>
      </w:r>
      <w:r>
        <w:rPr>
          <w:rFonts w:ascii="Calibri" w:eastAsia="Times New Roman" w:hAnsi="Calibri" w:cs="Calibri"/>
        </w:rPr>
        <w:t>.</w:t>
      </w:r>
    </w:p>
    <w:p w14:paraId="2C8C7F3E" w14:textId="77777777" w:rsidR="00686C89" w:rsidRDefault="00CE1875" w:rsidP="00686C89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Pani/Pana dane osobowe są przetwarzane na podstawie art. 6 ust. 1 lit. c RODO (przetwarzanie jest niezbędne do wypełnienia obowiązku prawnego ciążącego na administratorze) </w:t>
      </w:r>
    </w:p>
    <w:p w14:paraId="1FFEB88C" w14:textId="77777777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Odbiorcą danych osobowych</w:t>
      </w:r>
      <w:r>
        <w:rPr>
          <w:rFonts w:ascii="Calibri" w:eastAsia="Times New Roman" w:hAnsi="Calibri" w:cs="Calibri"/>
        </w:rPr>
        <w:t xml:space="preserve"> mogą być: </w:t>
      </w:r>
    </w:p>
    <w:p w14:paraId="09FA945A" w14:textId="77777777" w:rsidR="00CE1875" w:rsidRDefault="00CE1875" w:rsidP="00CE1875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6D19EABA" w14:textId="77777777" w:rsidR="00CE1875" w:rsidRDefault="00CE1875" w:rsidP="00CE1875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inne podmioty zewnętrzne, które na podstawie zawartych z Administratorem umów powierzenia przetwarzania danych osobowych realizują zadania na rzecz Gminy Jabłonna.</w:t>
      </w:r>
    </w:p>
    <w:p w14:paraId="164EDDF4" w14:textId="77777777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Calibri" w:hAnsi="Calibri" w:cs="Calibri"/>
        </w:rPr>
        <w:t xml:space="preserve">Dane osobowe </w:t>
      </w:r>
      <w:r>
        <w:rPr>
          <w:rFonts w:ascii="Calibri" w:eastAsia="Calibri" w:hAnsi="Calibri" w:cs="Calibri"/>
          <w:b/>
        </w:rPr>
        <w:t>nie będą przekazane odbiorcy poza Europejski Obszarem Gospodarczy</w:t>
      </w:r>
      <w:r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1C185A21" w14:textId="2D621700" w:rsidR="00CE1875" w:rsidRDefault="00CE1875" w:rsidP="00686C8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</w:t>
      </w:r>
      <w:r w:rsidR="00686C89">
        <w:rPr>
          <w:rFonts w:ascii="Calibri" w:eastAsia="Times New Roman" w:hAnsi="Calibri" w:cs="Calibri"/>
        </w:rPr>
        <w:t>.</w:t>
      </w:r>
    </w:p>
    <w:p w14:paraId="6D46639A" w14:textId="77777777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 xml:space="preserve">W związku z przetwarzaniem danych osobowych ma Pani/Pan </w:t>
      </w:r>
      <w:r>
        <w:rPr>
          <w:rFonts w:ascii="Calibri" w:eastAsia="Times New Roman" w:hAnsi="Calibri" w:cs="Calibri"/>
          <w:b/>
        </w:rPr>
        <w:t>prawo do</w:t>
      </w:r>
      <w:r>
        <w:rPr>
          <w:rFonts w:ascii="Calibri" w:eastAsia="Times New Roman" w:hAnsi="Calibri" w:cs="Calibri"/>
        </w:rPr>
        <w:t>:</w:t>
      </w:r>
    </w:p>
    <w:p w14:paraId="4067ECF4" w14:textId="77777777" w:rsidR="00CE1875" w:rsidRDefault="00CE1875" w:rsidP="00CE1875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6DFA1698" w14:textId="77777777" w:rsidR="00CE1875" w:rsidRDefault="00CE1875" w:rsidP="00CE1875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2E41A9C6" w14:textId="77777777" w:rsidR="00CE1875" w:rsidRDefault="00CE1875" w:rsidP="00CE1875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żądania usunięcia danych osobowych tzw. prawo do bycia zapomnianym w przypadkach określonych w art. 17 RODO,</w:t>
      </w:r>
    </w:p>
    <w:p w14:paraId="281AE1C7" w14:textId="77777777" w:rsidR="00CE1875" w:rsidRDefault="00CE1875" w:rsidP="00CE1875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2A5468C2" w14:textId="77777777" w:rsidR="00CE1875" w:rsidRDefault="00CE1875" w:rsidP="00CE1875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wniesienia sprzeciwu wobec przetwarzania Państwa danych osobowych w przypadkach określonych w art. 21 RODO,</w:t>
      </w:r>
    </w:p>
    <w:p w14:paraId="0343AFAD" w14:textId="77777777" w:rsidR="00CE1875" w:rsidRDefault="00CE1875" w:rsidP="00CE1875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 przenoszenia danych osobowych w przypadkach określonych w art. 20 RODO.</w:t>
      </w:r>
    </w:p>
    <w:p w14:paraId="56B7211D" w14:textId="10C6BFCF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Podanie przez Pana/Panią danych osobowych jest dobrowolne, ale nie podanie danych spowoduje niemożność wzięcia udziału w ogłoszonym </w:t>
      </w:r>
      <w:r w:rsidR="00686C89" w:rsidRPr="00686C89">
        <w:rPr>
          <w:rFonts w:ascii="Calibri" w:eastAsia="Times New Roman" w:hAnsi="Calibri" w:cs="Calibri"/>
        </w:rPr>
        <w:t>konkurs</w:t>
      </w:r>
      <w:r w:rsidR="00686C89">
        <w:rPr>
          <w:rFonts w:ascii="Calibri" w:eastAsia="Times New Roman" w:hAnsi="Calibri" w:cs="Calibri"/>
        </w:rPr>
        <w:t>ie</w:t>
      </w:r>
      <w:r w:rsidR="00686C89" w:rsidRPr="00686C89">
        <w:rPr>
          <w:rFonts w:ascii="Calibri" w:eastAsia="Times New Roman" w:hAnsi="Calibri" w:cs="Calibri"/>
        </w:rPr>
        <w:t xml:space="preserve"> plastyczn</w:t>
      </w:r>
      <w:r w:rsidR="00686C89">
        <w:rPr>
          <w:rFonts w:ascii="Calibri" w:eastAsia="Times New Roman" w:hAnsi="Calibri" w:cs="Calibri"/>
        </w:rPr>
        <w:t>ym</w:t>
      </w:r>
      <w:r w:rsidR="00686C89" w:rsidRPr="00686C89">
        <w:rPr>
          <w:rFonts w:ascii="Calibri" w:eastAsia="Times New Roman" w:hAnsi="Calibri" w:cs="Calibri"/>
        </w:rPr>
        <w:t xml:space="preserve"> na projekt gminnej maskotki promującej profilaktykę i zdrowy tryb życia</w:t>
      </w:r>
      <w:r>
        <w:rPr>
          <w:rFonts w:ascii="Calibri" w:eastAsia="Times New Roman" w:hAnsi="Calibri" w:cs="Calibri"/>
        </w:rPr>
        <w:t>.</w:t>
      </w:r>
    </w:p>
    <w:p w14:paraId="4A7E4841" w14:textId="77777777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Prawo wniesienia skargi do organu nadzorczego, tj. Prezesa Urzędu Ochrony Danych Osobowych (ul. Stawki 2, 00-193 Warszawa), przysługuje Pani/Panu w przypadku gdy uzna, że przetwarzanie przez administratora Pani/Pana danych osobowych narusza przepisy RODO.</w:t>
      </w:r>
    </w:p>
    <w:p w14:paraId="69A6B39D" w14:textId="77777777" w:rsidR="00CE1875" w:rsidRDefault="00CE1875" w:rsidP="00CE187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Pani/Pana dane osobowe </w:t>
      </w:r>
      <w:r>
        <w:rPr>
          <w:rFonts w:ascii="Calibri" w:hAnsi="Calibri" w:cs="Calibri"/>
          <w:b/>
        </w:rPr>
        <w:t>nie podlegają</w:t>
      </w:r>
      <w:r>
        <w:rPr>
          <w:rFonts w:ascii="Calibri" w:hAnsi="Calibri" w:cs="Calibri"/>
        </w:rPr>
        <w:t xml:space="preserve"> zautomatyzowanemu podejmowaniu decyzji, w tym profilowaniu.</w:t>
      </w:r>
    </w:p>
    <w:p w14:paraId="201CE5E2" w14:textId="77777777" w:rsidR="009A0DA2" w:rsidRPr="00CE1875" w:rsidRDefault="009A0DA2" w:rsidP="00CE1875"/>
    <w:sectPr w:rsidR="009A0DA2" w:rsidRPr="00CE1875" w:rsidSect="008C305D"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6607" w14:textId="77777777" w:rsidR="002D12B4" w:rsidRDefault="002D12B4" w:rsidP="00CE1875">
      <w:pPr>
        <w:spacing w:after="0" w:line="240" w:lineRule="auto"/>
      </w:pPr>
      <w:r>
        <w:separator/>
      </w:r>
    </w:p>
  </w:endnote>
  <w:endnote w:type="continuationSeparator" w:id="0">
    <w:p w14:paraId="0280BEA0" w14:textId="77777777" w:rsidR="002D12B4" w:rsidRDefault="002D12B4" w:rsidP="00CE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78D5" w14:textId="77777777" w:rsidR="002D12B4" w:rsidRDefault="002D12B4" w:rsidP="00CE1875">
      <w:pPr>
        <w:spacing w:after="0" w:line="240" w:lineRule="auto"/>
      </w:pPr>
      <w:r>
        <w:separator/>
      </w:r>
    </w:p>
  </w:footnote>
  <w:footnote w:type="continuationSeparator" w:id="0">
    <w:p w14:paraId="5197EF7F" w14:textId="77777777" w:rsidR="002D12B4" w:rsidRDefault="002D12B4" w:rsidP="00CE1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203D"/>
    <w:multiLevelType w:val="hybridMultilevel"/>
    <w:tmpl w:val="14382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75"/>
    <w:rsid w:val="002D12B4"/>
    <w:rsid w:val="00686C89"/>
    <w:rsid w:val="009A0DA2"/>
    <w:rsid w:val="00C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CF89"/>
  <w15:chartTrackingRefBased/>
  <w15:docId w15:val="{3E351A99-F461-48DE-B8E7-26BB8A9D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875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E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875"/>
  </w:style>
  <w:style w:type="table" w:styleId="Tabela-Siatka">
    <w:name w:val="Table Grid"/>
    <w:basedOn w:val="Standardowy"/>
    <w:uiPriority w:val="39"/>
    <w:rsid w:val="00CE187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E1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875"/>
  </w:style>
  <w:style w:type="character" w:styleId="Hipercze">
    <w:name w:val="Hyperlink"/>
    <w:basedOn w:val="Domylnaczcionkaakapitu"/>
    <w:uiPriority w:val="99"/>
    <w:semiHidden/>
    <w:unhideWhenUsed/>
    <w:rsid w:val="00CE18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2</cp:revision>
  <dcterms:created xsi:type="dcterms:W3CDTF">2026-03-03T09:21:00Z</dcterms:created>
  <dcterms:modified xsi:type="dcterms:W3CDTF">2026-03-03T12:14:00Z</dcterms:modified>
</cp:coreProperties>
</file>