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044A78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22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2A0DB2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</w:t>
      </w:r>
      <w:r w:rsidR="00044A78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AC1367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4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560D06">
        <w:rPr>
          <w:rFonts w:ascii="Times New Roman" w:eastAsia="Calibri" w:hAnsi="Times New Roman" w:cs="Calibri"/>
          <w:color w:val="00000A"/>
          <w:shd w:val="clear" w:color="auto" w:fill="FFFFFF"/>
        </w:rPr>
        <w:t>18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</w:t>
      </w:r>
      <w:r w:rsidR="00AC1367">
        <w:rPr>
          <w:rFonts w:ascii="Times New Roman" w:eastAsia="Calibri" w:hAnsi="Times New Roman" w:cs="Calibri"/>
          <w:color w:val="00000A"/>
          <w:shd w:val="clear" w:color="auto" w:fill="FFFFFF"/>
        </w:rPr>
        <w:t>4</w:t>
      </w:r>
    </w:p>
    <w:p w:rsidR="000D6A8F" w:rsidRDefault="00613D06">
      <w:pPr>
        <w:suppressAutoHyphens/>
        <w:spacing w:line="240" w:lineRule="exact"/>
        <w:jc w:val="center"/>
        <w:rPr>
          <w:rFonts w:ascii="Times New Roman" w:eastAsia="Calibri" w:hAnsi="Times New Roman" w:cs="Calibri"/>
          <w:color w:val="00000A"/>
          <w:shd w:val="clear" w:color="auto" w:fill="FFFFFF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3924F6" w:rsidRDefault="003924F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95214D">
        <w:rPr>
          <w:rStyle w:val="ListLabel12"/>
          <w:b/>
        </w:rPr>
        <w:t>I</w:t>
      </w:r>
      <w:r w:rsidR="00044A78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560D06">
        <w:rPr>
          <w:rStyle w:val="ListLabel12"/>
          <w:b/>
        </w:rPr>
        <w:t>3</w:t>
      </w:r>
      <w:r w:rsidR="00613D06" w:rsidRPr="00F00568">
        <w:rPr>
          <w:rStyle w:val="ListLabel12"/>
        </w:rPr>
        <w:t xml:space="preserve"> o powierzchni użytkowej</w:t>
      </w:r>
      <w:r w:rsidR="00D159B7">
        <w:rPr>
          <w:rStyle w:val="ListLabel12"/>
        </w:rPr>
        <w:t xml:space="preserve"> </w:t>
      </w:r>
      <w:r w:rsidR="0095214D">
        <w:rPr>
          <w:rStyle w:val="ListLabel12"/>
        </w:rPr>
        <w:t xml:space="preserve">           </w:t>
      </w:r>
      <w:r w:rsidR="009B5931">
        <w:rPr>
          <w:rStyle w:val="ListLabel12"/>
          <w:b/>
        </w:rPr>
        <w:t>1</w:t>
      </w:r>
      <w:r w:rsidR="00560D06">
        <w:rPr>
          <w:rStyle w:val="ListLabel12"/>
          <w:b/>
        </w:rPr>
        <w:t>9,78</w:t>
      </w:r>
      <w:r w:rsidR="0095214D">
        <w:rPr>
          <w:rStyle w:val="ListLabel12"/>
          <w:b/>
        </w:rPr>
        <w:t xml:space="preserve"> m</w:t>
      </w:r>
      <w:r w:rsidR="0095214D">
        <w:rPr>
          <w:rStyle w:val="ListLabel12"/>
          <w:b/>
          <w:vertAlign w:val="superscript"/>
        </w:rPr>
        <w:t>2</w:t>
      </w:r>
      <w:r w:rsidR="00613D06" w:rsidRPr="00F00568">
        <w:rPr>
          <w:rStyle w:val="ListLabel12"/>
        </w:rPr>
        <w:t xml:space="preserve"> </w:t>
      </w:r>
      <w:r w:rsidR="006B7B20">
        <w:rPr>
          <w:rStyle w:val="ListLabel12"/>
        </w:rPr>
        <w:t xml:space="preserve">położonego </w:t>
      </w:r>
      <w:r w:rsidR="001B3F97" w:rsidRPr="00F00568">
        <w:rPr>
          <w:rStyle w:val="ListLabel12"/>
        </w:rPr>
        <w:t>n</w:t>
      </w:r>
      <w:r w:rsidR="00613D06" w:rsidRPr="00F00568">
        <w:rPr>
          <w:rStyle w:val="ListLabel12"/>
        </w:rPr>
        <w:t xml:space="preserve">a </w:t>
      </w:r>
      <w:r w:rsidR="00AC1367">
        <w:rPr>
          <w:rStyle w:val="ListLabel12"/>
        </w:rPr>
        <w:t xml:space="preserve">drugim piętrze (poddaszu) </w:t>
      </w:r>
      <w:r w:rsidR="001B3F97" w:rsidRPr="00F00568">
        <w:rPr>
          <w:rStyle w:val="ListLabel12"/>
        </w:rPr>
        <w:t>budynku mieszkaln</w:t>
      </w:r>
      <w:r w:rsidR="00B9697E">
        <w:rPr>
          <w:rStyle w:val="ListLabel12"/>
        </w:rPr>
        <w:t>ego</w:t>
      </w:r>
      <w:r w:rsidR="006B7B20">
        <w:rPr>
          <w:rStyle w:val="ListLabel12"/>
        </w:rPr>
        <w:t xml:space="preserve"> </w:t>
      </w:r>
      <w:r w:rsidR="006B7B20" w:rsidRPr="00F00568">
        <w:rPr>
          <w:rStyle w:val="ListLabel12"/>
        </w:rPr>
        <w:t xml:space="preserve">przy ulicy </w:t>
      </w:r>
      <w:r w:rsidR="00560D06">
        <w:rPr>
          <w:rStyle w:val="ListLabel12"/>
          <w:b/>
        </w:rPr>
        <w:t xml:space="preserve">Kłodzkiej </w:t>
      </w:r>
      <w:r w:rsidR="006B7B20" w:rsidRPr="00D159B7">
        <w:rPr>
          <w:rStyle w:val="ListLabel12"/>
          <w:b/>
        </w:rPr>
        <w:t xml:space="preserve">nr </w:t>
      </w:r>
      <w:r w:rsidR="00560D06">
        <w:rPr>
          <w:rStyle w:val="ListLabel12"/>
          <w:b/>
        </w:rPr>
        <w:t>75</w:t>
      </w:r>
      <w:r w:rsidR="006B7B20" w:rsidRPr="00F00568">
        <w:rPr>
          <w:rStyle w:val="ListLabel12"/>
        </w:rPr>
        <w:t xml:space="preserve"> w Jedlinie-Zdroju</w:t>
      </w:r>
      <w:r w:rsidR="001B3F97" w:rsidRPr="00F00568">
        <w:rPr>
          <w:rStyle w:val="ListLabel12"/>
        </w:rPr>
        <w:t xml:space="preserve"> </w:t>
      </w:r>
      <w:r w:rsidR="009B5931" w:rsidRPr="00F00568">
        <w:rPr>
          <w:rStyle w:val="ListLabel12"/>
        </w:rPr>
        <w:t>wraz z pomieszczeni</w:t>
      </w:r>
      <w:r w:rsidR="00560D06">
        <w:rPr>
          <w:rStyle w:val="ListLabel12"/>
        </w:rPr>
        <w:t>ami</w:t>
      </w:r>
      <w:r w:rsidR="009B5931">
        <w:rPr>
          <w:rStyle w:val="ListLabel12"/>
        </w:rPr>
        <w:t xml:space="preserve"> przynależnym</w:t>
      </w:r>
      <w:r w:rsidR="00560D06">
        <w:rPr>
          <w:rStyle w:val="ListLabel12"/>
        </w:rPr>
        <w:t>i</w:t>
      </w:r>
      <w:r w:rsidR="009B5931" w:rsidRPr="00F00568">
        <w:rPr>
          <w:rStyle w:val="ListLabel12"/>
        </w:rPr>
        <w:t xml:space="preserve"> – </w:t>
      </w:r>
      <w:r w:rsidR="00560D06">
        <w:rPr>
          <w:rStyle w:val="ListLabel12"/>
        </w:rPr>
        <w:t xml:space="preserve">pomieszczeniem gospodarczym na poddaszu o </w:t>
      </w:r>
      <w:r w:rsidR="009B5931" w:rsidRPr="00F00568">
        <w:rPr>
          <w:rStyle w:val="ListLabel12"/>
        </w:rPr>
        <w:t xml:space="preserve">powierzchni </w:t>
      </w:r>
      <w:r w:rsidR="0095214D">
        <w:rPr>
          <w:rStyle w:val="ListLabel12"/>
        </w:rPr>
        <w:t xml:space="preserve">   </w:t>
      </w:r>
      <w:r w:rsidR="00560D06">
        <w:rPr>
          <w:rStyle w:val="ListLabel12"/>
        </w:rPr>
        <w:t>8,23 m</w:t>
      </w:r>
      <w:r w:rsidR="00560D06">
        <w:rPr>
          <w:rStyle w:val="ListLabel12"/>
          <w:vertAlign w:val="superscript"/>
        </w:rPr>
        <w:t>2</w:t>
      </w:r>
      <w:r w:rsidR="001A26DF">
        <w:rPr>
          <w:rStyle w:val="ListLabel12"/>
        </w:rPr>
        <w:t xml:space="preserve"> </w:t>
      </w:r>
      <w:r w:rsidR="00560D06">
        <w:rPr>
          <w:rStyle w:val="ListLabel12"/>
        </w:rPr>
        <w:t>i piwnicą o powierzchni 5,20 m</w:t>
      </w:r>
      <w:r w:rsidR="00560D06">
        <w:rPr>
          <w:rStyle w:val="ListLabel12"/>
          <w:vertAlign w:val="superscript"/>
        </w:rPr>
        <w:t>2</w:t>
      </w:r>
      <w:r w:rsidR="00560D06">
        <w:rPr>
          <w:rStyle w:val="ListLabel12"/>
        </w:rPr>
        <w:t xml:space="preserve"> </w:t>
      </w:r>
      <w:r w:rsidR="009B5931">
        <w:rPr>
          <w:rStyle w:val="ListLabel12"/>
        </w:rPr>
        <w:t>oraz</w:t>
      </w:r>
      <w:r w:rsidR="00613D06" w:rsidRPr="00F00568">
        <w:rPr>
          <w:rStyle w:val="ListLabel12"/>
        </w:rPr>
        <w:t xml:space="preserve"> udziałem wynoszącym </w:t>
      </w:r>
      <w:r w:rsidR="00560D06">
        <w:rPr>
          <w:rStyle w:val="ListLabel12"/>
        </w:rPr>
        <w:t>906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00</w:t>
      </w:r>
      <w:r w:rsidR="00613D06" w:rsidRPr="00F00568">
        <w:rPr>
          <w:rStyle w:val="ListLabel12"/>
        </w:rPr>
        <w:t>00 części</w:t>
      </w:r>
      <w:r w:rsidR="00560D06">
        <w:rPr>
          <w:rStyle w:val="ListLabel12"/>
        </w:rPr>
        <w:t xml:space="preserve"> </w:t>
      </w:r>
      <w:r w:rsidR="00613D06" w:rsidRPr="00F00568">
        <w:rPr>
          <w:rStyle w:val="ListLabel12"/>
        </w:rPr>
        <w:t>w częściach wspólnych budynku i urządzeniach oraz w prawie własności gruntu o powierzchni 0,</w:t>
      </w:r>
      <w:r w:rsidR="00F56356">
        <w:rPr>
          <w:rStyle w:val="ListLabel12"/>
        </w:rPr>
        <w:t>0603</w:t>
      </w:r>
      <w:r w:rsidR="00613D06" w:rsidRPr="00F00568">
        <w:rPr>
          <w:rStyle w:val="ListLabel12"/>
        </w:rPr>
        <w:t xml:space="preserve"> ha, oznaczonego numerem ewidencyjnym </w:t>
      </w:r>
      <w:r w:rsidR="00F56356">
        <w:rPr>
          <w:rStyle w:val="ListLabel12"/>
        </w:rPr>
        <w:t>85/3</w:t>
      </w:r>
      <w:r w:rsidR="00B9697E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</w:t>
      </w:r>
      <w:r w:rsidR="00F56356">
        <w:rPr>
          <w:rStyle w:val="ListLabel12"/>
        </w:rPr>
        <w:t xml:space="preserve"> </w:t>
      </w:r>
      <w:r w:rsidR="00613D06" w:rsidRPr="00F00568">
        <w:rPr>
          <w:rStyle w:val="ListLabel12"/>
        </w:rPr>
        <w:t>nr SW1W/000</w:t>
      </w:r>
      <w:r w:rsidR="00F56356">
        <w:rPr>
          <w:rStyle w:val="ListLabel12"/>
        </w:rPr>
        <w:t>31230/6</w:t>
      </w:r>
      <w:r w:rsidR="00613D06" w:rsidRPr="00F00568">
        <w:rPr>
          <w:rStyle w:val="ListLabel12"/>
        </w:rPr>
        <w:t xml:space="preserve"> prowadzonej przez Sąd Rejonowy 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A70C6" w:rsidRDefault="0057655B" w:rsidP="002532E3">
      <w:pPr>
        <w:suppressAutoHyphens/>
        <w:jc w:val="both"/>
        <w:rPr>
          <w:rFonts w:asciiTheme="minorHAnsi" w:hAnsiTheme="minorHAnsi" w:cstheme="minorHAnsi"/>
          <w:sz w:val="21"/>
        </w:rPr>
      </w:pPr>
      <w:r>
        <w:rPr>
          <w:rStyle w:val="ListLabel12"/>
        </w:rPr>
        <w:t xml:space="preserve">Nieruchomość położona jest </w:t>
      </w:r>
      <w:r w:rsidR="00AC1367">
        <w:rPr>
          <w:rStyle w:val="ListLabel12"/>
        </w:rPr>
        <w:t xml:space="preserve">w dzielnicy </w:t>
      </w:r>
      <w:r w:rsidR="00F56356">
        <w:rPr>
          <w:rStyle w:val="ListLabel12"/>
        </w:rPr>
        <w:t>Kamieńsk</w:t>
      </w:r>
      <w:r w:rsidR="00AC1367">
        <w:rPr>
          <w:rStyle w:val="ListLabel12"/>
        </w:rPr>
        <w:t xml:space="preserve">, przy drodze wojewódzkiej łączącej Wałbrzych z Nową Rudą </w:t>
      </w:r>
      <w:r w:rsidR="00F56356">
        <w:rPr>
          <w:rStyle w:val="ListLabel12"/>
        </w:rPr>
        <w:t xml:space="preserve">  </w:t>
      </w:r>
      <w:r w:rsidR="00AC1367">
        <w:rPr>
          <w:rStyle w:val="ListLabel12"/>
        </w:rPr>
        <w:t>i Kłodzkiem</w:t>
      </w:r>
      <w:r>
        <w:rPr>
          <w:rStyle w:val="ListLabel12"/>
        </w:rPr>
        <w:t xml:space="preserve">. Najbliższe otoczenie stanowi </w:t>
      </w:r>
      <w:r w:rsidR="00F56356">
        <w:rPr>
          <w:rStyle w:val="ListLabel12"/>
        </w:rPr>
        <w:t xml:space="preserve">luźna </w:t>
      </w:r>
      <w:r>
        <w:rPr>
          <w:rStyle w:val="ListLabel12"/>
        </w:rPr>
        <w:t xml:space="preserve">zabudowa mieszkaniowa </w:t>
      </w:r>
      <w:r w:rsidR="00F56356">
        <w:rPr>
          <w:rStyle w:val="ListLabel12"/>
        </w:rPr>
        <w:t>oraz</w:t>
      </w:r>
      <w:r w:rsidR="00AC1367">
        <w:rPr>
          <w:rStyle w:val="ListLabel12"/>
        </w:rPr>
        <w:t xml:space="preserve"> </w:t>
      </w:r>
      <w:r>
        <w:rPr>
          <w:rStyle w:val="ListLabel12"/>
        </w:rPr>
        <w:t>tereny zielone</w:t>
      </w:r>
      <w:r w:rsidR="00AC1367">
        <w:rPr>
          <w:rStyle w:val="ListLabel12"/>
        </w:rPr>
        <w:t xml:space="preserve">. Przystanki komunikacji publicznej w sąsiedztwie. </w:t>
      </w:r>
      <w:r>
        <w:rPr>
          <w:rStyle w:val="ListLabel12"/>
        </w:rPr>
        <w:t xml:space="preserve">Budynek wybudowany został przed 1945 rokiem w technologii tradycyjnej. </w:t>
      </w:r>
      <w:r w:rsidR="00747E28">
        <w:rPr>
          <w:rStyle w:val="ListLabel12"/>
        </w:rPr>
        <w:t>Jest to obiekt</w:t>
      </w:r>
      <w:r>
        <w:rPr>
          <w:rStyle w:val="ListLabel12"/>
        </w:rPr>
        <w:t xml:space="preserve"> </w:t>
      </w:r>
      <w:r w:rsidR="00AC1367">
        <w:rPr>
          <w:rStyle w:val="ListLabel12"/>
        </w:rPr>
        <w:t xml:space="preserve">o </w:t>
      </w:r>
      <w:r w:rsidR="00F56356">
        <w:rPr>
          <w:rStyle w:val="ListLabel12"/>
        </w:rPr>
        <w:t>3</w:t>
      </w:r>
      <w:r w:rsidR="00AC1367">
        <w:rPr>
          <w:rStyle w:val="ListLabel12"/>
        </w:rPr>
        <w:t xml:space="preserve"> </w:t>
      </w:r>
      <w:r w:rsidR="00747E28">
        <w:rPr>
          <w:rStyle w:val="ListLabel12"/>
        </w:rPr>
        <w:t>kondygnac</w:t>
      </w:r>
      <w:r w:rsidR="00AC1367">
        <w:rPr>
          <w:rStyle w:val="ListLabel12"/>
        </w:rPr>
        <w:t>jach</w:t>
      </w:r>
      <w:r w:rsidR="00747E28">
        <w:rPr>
          <w:rStyle w:val="ListLabel12"/>
        </w:rPr>
        <w:t xml:space="preserve">, </w:t>
      </w:r>
      <w:r w:rsidR="007D3A09">
        <w:rPr>
          <w:rStyle w:val="ListLabel12"/>
        </w:rPr>
        <w:t>podpiwnicz</w:t>
      </w:r>
      <w:r w:rsidR="00F56356">
        <w:rPr>
          <w:rStyle w:val="ListLabel12"/>
        </w:rPr>
        <w:t>ony</w:t>
      </w:r>
      <w:r w:rsidR="00747E28">
        <w:rPr>
          <w:rStyle w:val="ListLabel12"/>
        </w:rPr>
        <w:t xml:space="preserve">, w którym </w:t>
      </w:r>
      <w:r w:rsidR="007D3A09">
        <w:rPr>
          <w:rStyle w:val="ListLabel12"/>
        </w:rPr>
        <w:t xml:space="preserve"> </w:t>
      </w:r>
      <w:r w:rsidR="000D3432">
        <w:rPr>
          <w:rStyle w:val="ListLabel12"/>
        </w:rPr>
        <w:t>znajduje się</w:t>
      </w:r>
      <w:r w:rsidR="007D3A09">
        <w:rPr>
          <w:rStyle w:val="ListLabel12"/>
        </w:rPr>
        <w:t xml:space="preserve"> </w:t>
      </w:r>
      <w:r>
        <w:rPr>
          <w:rStyle w:val="ListLabel12"/>
        </w:rPr>
        <w:t>5</w:t>
      </w:r>
      <w:r w:rsidR="00747E28">
        <w:rPr>
          <w:rStyle w:val="ListLabel12"/>
        </w:rPr>
        <w:t xml:space="preserve"> </w:t>
      </w:r>
      <w:r w:rsidR="000D3432">
        <w:rPr>
          <w:rStyle w:val="ListLabel12"/>
        </w:rPr>
        <w:t>lokali mieszkalnych</w:t>
      </w:r>
      <w:r w:rsidR="00747E28">
        <w:rPr>
          <w:rStyle w:val="ListLabel12"/>
        </w:rPr>
        <w:t xml:space="preserve">. </w:t>
      </w:r>
      <w:r w:rsidR="0095214D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>kłada się z</w:t>
      </w:r>
      <w:r w:rsidR="007D4458">
        <w:rPr>
          <w:rStyle w:val="ListLabel12"/>
        </w:rPr>
        <w:t xml:space="preserve"> jednego</w:t>
      </w:r>
      <w:r w:rsidR="00613D06" w:rsidRPr="00F00568">
        <w:rPr>
          <w:rStyle w:val="ListLabel12"/>
        </w:rPr>
        <w:t xml:space="preserve"> </w:t>
      </w:r>
      <w:r w:rsidR="007D4458">
        <w:rPr>
          <w:rStyle w:val="ListLabel12"/>
        </w:rPr>
        <w:t xml:space="preserve">pomieszczenia - </w:t>
      </w:r>
      <w:r w:rsidR="00613D06" w:rsidRPr="00F00568">
        <w:rPr>
          <w:rStyle w:val="ListLabel12"/>
        </w:rPr>
        <w:t>poko</w:t>
      </w:r>
      <w:r w:rsidR="007D4458">
        <w:rPr>
          <w:rStyle w:val="ListLabel12"/>
        </w:rPr>
        <w:t>ju z aneksem</w:t>
      </w:r>
      <w:r w:rsidR="00EC0E28">
        <w:rPr>
          <w:rStyle w:val="ListLabel12"/>
        </w:rPr>
        <w:t xml:space="preserve"> k</w:t>
      </w:r>
      <w:r w:rsidR="00747E28">
        <w:rPr>
          <w:rStyle w:val="ListLabel12"/>
        </w:rPr>
        <w:t>uch</w:t>
      </w:r>
      <w:r w:rsidR="007D4458">
        <w:rPr>
          <w:rStyle w:val="ListLabel12"/>
        </w:rPr>
        <w:t xml:space="preserve">ennym, do którego przylega jedno z pomieszczeń przynależnych z wejściem z korytarza. Lokal wymaga przeprowadzenia remontu kapitalnego – wymiany stolarki okiennej i drzwiowej, pokryć podłogi, ścian oraz instalacji. Lokal wyposażony w instalację elektryczną. </w:t>
      </w:r>
      <w:r w:rsidR="00EC0E28">
        <w:rPr>
          <w:rStyle w:val="ListLabel12"/>
        </w:rPr>
        <w:t>Ogrzewanie</w:t>
      </w:r>
      <w:r w:rsidR="007D4458">
        <w:rPr>
          <w:rStyle w:val="ListLabel12"/>
        </w:rPr>
        <w:t>:</w:t>
      </w:r>
      <w:r w:rsidR="00EC0E28">
        <w:rPr>
          <w:rStyle w:val="ListLabel12"/>
        </w:rPr>
        <w:t xml:space="preserve"> kuchnia kaflowa </w:t>
      </w:r>
      <w:r w:rsidR="007D4458">
        <w:rPr>
          <w:rStyle w:val="ListLabel12"/>
        </w:rPr>
        <w:t>częściowo zdemontowana</w:t>
      </w:r>
      <w:r w:rsidR="00EC0E28">
        <w:rPr>
          <w:rStyle w:val="ListLabel12"/>
        </w:rPr>
        <w:t xml:space="preserve">. </w:t>
      </w:r>
      <w:r w:rsidR="007D4458">
        <w:rPr>
          <w:rStyle w:val="ListLabel12"/>
        </w:rPr>
        <w:t xml:space="preserve">Instalacja wodno-kanalizacyjna na korytarzu. Instalacje odłączone. </w:t>
      </w:r>
      <w:r w:rsidR="00E620D4" w:rsidRPr="00F00568">
        <w:rPr>
          <w:rStyle w:val="ListLabel12"/>
        </w:rPr>
        <w:t xml:space="preserve">Lokal nie jest użytkowany ani ogrzewany. </w:t>
      </w:r>
      <w:r w:rsidR="007D4458">
        <w:rPr>
          <w:rStyle w:val="ListLabel12"/>
        </w:rPr>
        <w:t xml:space="preserve">Lokal korzysta z WC wspólnego na korytarzu.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o którym mowa w art. 11 ustawy z dnia 29 sierpnia 2014 r. </w:t>
      </w:r>
      <w:r w:rsidR="0095214D">
        <w:rPr>
          <w:rStyle w:val="ListLabel12"/>
        </w:rPr>
        <w:t xml:space="preserve">                         </w:t>
      </w:r>
      <w:r w:rsidR="00613D06" w:rsidRPr="00F00568">
        <w:rPr>
          <w:rStyle w:val="ListLabel12"/>
        </w:rPr>
        <w:t>o charakterystyce energetycznej budynków</w:t>
      </w:r>
      <w:r w:rsidR="00A606A5">
        <w:rPr>
          <w:rStyle w:val="ListLabel12"/>
        </w:rPr>
        <w:t>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</w:t>
      </w:r>
      <w:r w:rsidR="007D4458">
        <w:rPr>
          <w:rFonts w:asciiTheme="minorHAnsi" w:hAnsiTheme="minorHAnsi" w:cstheme="minorHAnsi"/>
          <w:sz w:val="21"/>
        </w:rPr>
        <w:t>8722</w:t>
      </w:r>
      <w:r w:rsidR="00A606A5" w:rsidRPr="002A70C6">
        <w:rPr>
          <w:rFonts w:asciiTheme="minorHAnsi" w:hAnsiTheme="minorHAnsi" w:cstheme="minorHAnsi"/>
          <w:sz w:val="21"/>
        </w:rPr>
        <w:t>/</w:t>
      </w:r>
      <w:r w:rsidR="007D4458">
        <w:rPr>
          <w:rFonts w:asciiTheme="minorHAnsi" w:hAnsiTheme="minorHAnsi" w:cstheme="minorHAnsi"/>
          <w:sz w:val="21"/>
        </w:rPr>
        <w:t>77</w:t>
      </w:r>
      <w:r w:rsidR="00A606A5" w:rsidRPr="002A70C6">
        <w:rPr>
          <w:rFonts w:asciiTheme="minorHAnsi" w:hAnsiTheme="minorHAnsi" w:cstheme="minorHAnsi"/>
          <w:sz w:val="21"/>
        </w:rPr>
        <w:t>/202</w:t>
      </w:r>
      <w:r w:rsidR="007372A8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7D4458">
        <w:rPr>
          <w:rFonts w:asciiTheme="minorHAnsi" w:hAnsiTheme="minorHAnsi" w:cstheme="minorHAnsi"/>
          <w:sz w:val="21"/>
        </w:rPr>
        <w:t>06</w:t>
      </w:r>
      <w:r w:rsidR="00A606A5" w:rsidRPr="002A70C6">
        <w:rPr>
          <w:rFonts w:asciiTheme="minorHAnsi" w:hAnsiTheme="minorHAnsi" w:cstheme="minorHAnsi"/>
          <w:sz w:val="21"/>
        </w:rPr>
        <w:t>.0</w:t>
      </w:r>
      <w:r w:rsidR="007D4458">
        <w:rPr>
          <w:rFonts w:asciiTheme="minorHAnsi" w:hAnsiTheme="minorHAnsi" w:cstheme="minorHAnsi"/>
          <w:sz w:val="21"/>
        </w:rPr>
        <w:t>6</w:t>
      </w:r>
      <w:r w:rsidR="00A606A5" w:rsidRPr="002A70C6">
        <w:rPr>
          <w:rFonts w:asciiTheme="minorHAnsi" w:hAnsiTheme="minorHAnsi" w:cstheme="minorHAnsi"/>
          <w:sz w:val="21"/>
        </w:rPr>
        <w:t>.203</w:t>
      </w:r>
      <w:r w:rsidR="007372A8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użytkową EU = </w:t>
      </w:r>
      <w:r w:rsidR="007D4458">
        <w:rPr>
          <w:rFonts w:asciiTheme="minorHAnsi" w:hAnsiTheme="minorHAnsi" w:cstheme="minorHAnsi"/>
          <w:sz w:val="21"/>
        </w:rPr>
        <w:t>473,80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7D4458">
        <w:rPr>
          <w:rFonts w:asciiTheme="minorHAnsi" w:hAnsiTheme="minorHAnsi" w:cstheme="minorHAnsi"/>
          <w:sz w:val="21"/>
        </w:rPr>
        <w:t>846,10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7D4458">
        <w:rPr>
          <w:rFonts w:asciiTheme="minorHAnsi" w:hAnsiTheme="minorHAnsi" w:cstheme="minorHAnsi"/>
          <w:sz w:val="21"/>
        </w:rPr>
        <w:t>930,71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</w:t>
      </w:r>
      <w:r w:rsidR="00DC10E3">
        <w:rPr>
          <w:rFonts w:asciiTheme="minorHAnsi" w:hAnsiTheme="minorHAnsi" w:cstheme="minorHAnsi"/>
          <w:sz w:val="21"/>
        </w:rPr>
        <w:t>2820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DC10E3">
        <w:rPr>
          <w:rStyle w:val="ListLabel12"/>
          <w:b/>
          <w:sz w:val="28"/>
          <w:szCs w:val="28"/>
        </w:rPr>
        <w:t xml:space="preserve"> </w:t>
      </w:r>
      <w:r w:rsidR="0095214D">
        <w:rPr>
          <w:rStyle w:val="ListLabel12"/>
          <w:b/>
          <w:sz w:val="28"/>
          <w:szCs w:val="28"/>
        </w:rPr>
        <w:t xml:space="preserve">39 </w:t>
      </w:r>
      <w:r w:rsidR="00DC10E3">
        <w:rPr>
          <w:rStyle w:val="ListLabel12"/>
          <w:b/>
          <w:sz w:val="28"/>
          <w:szCs w:val="28"/>
        </w:rPr>
        <w:t>000</w:t>
      </w:r>
      <w:r w:rsidRPr="00EA6C53">
        <w:rPr>
          <w:rStyle w:val="ListLabel12"/>
          <w:b/>
          <w:sz w:val="28"/>
          <w:szCs w:val="28"/>
        </w:rPr>
        <w:t xml:space="preserve">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DC10E3">
        <w:rPr>
          <w:rStyle w:val="ListLabel12"/>
          <w:rFonts w:asciiTheme="minorHAnsi" w:hAnsiTheme="minorHAnsi" w:cstheme="minorHAnsi"/>
          <w:sz w:val="20"/>
          <w:szCs w:val="20"/>
        </w:rPr>
        <w:t>92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DC10E3">
        <w:rPr>
          <w:rStyle w:val="ListLabel12"/>
          <w:rFonts w:asciiTheme="minorHAnsi" w:hAnsiTheme="minorHAnsi" w:cstheme="minorHAnsi"/>
          <w:sz w:val="20"/>
          <w:szCs w:val="20"/>
        </w:rPr>
        <w:t>8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Sprzedaż części budynku (lokalu) jest zwolniona z podatku VAT na podstawie art. 43 ust. 1 pkt 10 ustawy z dnia  11 marca  2004 </w:t>
      </w:r>
      <w:r w:rsidR="00044A78">
        <w:rPr>
          <w:rStyle w:val="ListLabel12"/>
          <w:rFonts w:asciiTheme="minorHAnsi" w:hAnsiTheme="minorHAnsi" w:cstheme="minorHAnsi"/>
          <w:sz w:val="20"/>
          <w:szCs w:val="20"/>
        </w:rPr>
        <w:t>r. o podatku od towarów i usług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>Nieruchomość nie jest przedmiotem zobowiązań.</w:t>
      </w:r>
    </w:p>
    <w:p w:rsidR="00885118" w:rsidRPr="00885118" w:rsidRDefault="00885118" w:rsidP="00885118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885118">
        <w:rPr>
          <w:rStyle w:val="ListLabel12"/>
          <w:b/>
          <w:highlight w:val="white"/>
        </w:rPr>
        <w:t>Terminy przeprowadzonych przetargów:</w:t>
      </w:r>
    </w:p>
    <w:p w:rsidR="00885118" w:rsidRPr="00885118" w:rsidRDefault="00885118" w:rsidP="00885118">
      <w:pPr>
        <w:suppressAutoHyphens/>
        <w:spacing w:line="240" w:lineRule="exact"/>
        <w:jc w:val="both"/>
        <w:rPr>
          <w:rStyle w:val="ListLabel12"/>
          <w:highlight w:val="white"/>
        </w:rPr>
      </w:pPr>
      <w:r>
        <w:rPr>
          <w:rStyle w:val="ListLabel12"/>
          <w:highlight w:val="white"/>
        </w:rPr>
        <w:t>I przetarg w dniu 25.09.2024 r.</w:t>
      </w:r>
      <w:r w:rsidR="00044A78">
        <w:rPr>
          <w:rStyle w:val="ListLabel12"/>
          <w:highlight w:val="white"/>
        </w:rPr>
        <w:t>, II przetarg 13.11.2024 r.</w:t>
      </w:r>
      <w:r>
        <w:rPr>
          <w:rStyle w:val="ListLabel12"/>
          <w:highlight w:val="white"/>
        </w:rPr>
        <w:t xml:space="preserve">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3924F6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3924F6">
        <w:rPr>
          <w:rStyle w:val="ListLabel12"/>
          <w:szCs w:val="22"/>
        </w:rPr>
        <w:t>1) w</w:t>
      </w:r>
      <w:r w:rsidR="00613D06" w:rsidRPr="003924F6">
        <w:rPr>
          <w:rStyle w:val="ListLabel12"/>
          <w:szCs w:val="22"/>
        </w:rPr>
        <w:t xml:space="preserve"> miejscowym planie zagospodarowania przestrzennego miasta Jedlina-Zdrój, zatwierdzonym uchwałą</w:t>
      </w:r>
      <w:r w:rsidR="003924F6">
        <w:rPr>
          <w:rStyle w:val="ListLabel12"/>
          <w:szCs w:val="22"/>
        </w:rPr>
        <w:t xml:space="preserve"> </w:t>
      </w:r>
      <w:r w:rsidR="0095214D">
        <w:rPr>
          <w:rStyle w:val="ListLabel12"/>
          <w:szCs w:val="22"/>
        </w:rPr>
        <w:t xml:space="preserve">            </w:t>
      </w:r>
      <w:r w:rsidR="00613D06" w:rsidRPr="003924F6">
        <w:rPr>
          <w:rStyle w:val="ListLabel12"/>
          <w:szCs w:val="22"/>
        </w:rPr>
        <w:t xml:space="preserve"> </w:t>
      </w:r>
      <w:r w:rsidR="005D16C3" w:rsidRPr="003924F6">
        <w:rPr>
          <w:rStyle w:val="ListLabel12"/>
          <w:szCs w:val="22"/>
        </w:rPr>
        <w:t>Nr X</w:t>
      </w:r>
      <w:r w:rsidR="00674EFD" w:rsidRPr="003924F6">
        <w:rPr>
          <w:rStyle w:val="ListLabel12"/>
          <w:szCs w:val="22"/>
        </w:rPr>
        <w:t>L</w:t>
      </w:r>
      <w:r w:rsidR="002532E3" w:rsidRPr="003924F6">
        <w:rPr>
          <w:rStyle w:val="ListLabel12"/>
          <w:szCs w:val="22"/>
        </w:rPr>
        <w:t>I</w:t>
      </w:r>
      <w:r w:rsidR="00674EFD" w:rsidRPr="003924F6">
        <w:rPr>
          <w:rStyle w:val="ListLabel12"/>
          <w:szCs w:val="22"/>
        </w:rPr>
        <w:t>V</w:t>
      </w:r>
      <w:r w:rsidR="005D16C3" w:rsidRPr="003924F6">
        <w:rPr>
          <w:rStyle w:val="ListLabel12"/>
          <w:szCs w:val="22"/>
        </w:rPr>
        <w:t>/</w:t>
      </w:r>
      <w:r w:rsidR="00674EFD" w:rsidRPr="003924F6">
        <w:rPr>
          <w:rStyle w:val="ListLabel12"/>
          <w:szCs w:val="22"/>
        </w:rPr>
        <w:t>265</w:t>
      </w:r>
      <w:r w:rsidR="005D16C3" w:rsidRPr="003924F6">
        <w:rPr>
          <w:rStyle w:val="ListLabel12"/>
          <w:szCs w:val="22"/>
        </w:rPr>
        <w:t>/</w:t>
      </w:r>
      <w:r w:rsidR="00674EFD" w:rsidRPr="003924F6">
        <w:rPr>
          <w:rStyle w:val="ListLabel12"/>
          <w:szCs w:val="22"/>
        </w:rPr>
        <w:t>18</w:t>
      </w:r>
      <w:r w:rsidR="005D16C3" w:rsidRPr="003924F6">
        <w:rPr>
          <w:rStyle w:val="ListLabel12"/>
          <w:szCs w:val="22"/>
        </w:rPr>
        <w:t xml:space="preserve"> </w:t>
      </w:r>
      <w:r w:rsidR="00613D06" w:rsidRPr="003924F6">
        <w:rPr>
          <w:rStyle w:val="ListLabel12"/>
          <w:szCs w:val="22"/>
        </w:rPr>
        <w:t xml:space="preserve">Rady Miasta Jedlina-Zdrój </w:t>
      </w:r>
      <w:bookmarkStart w:id="0" w:name="__DdeLink__207_4144735564"/>
      <w:r w:rsidR="00613D06" w:rsidRPr="003924F6">
        <w:rPr>
          <w:rStyle w:val="ListLabel12"/>
          <w:szCs w:val="22"/>
        </w:rPr>
        <w:t xml:space="preserve">z dnia </w:t>
      </w:r>
      <w:r w:rsidR="00674EFD" w:rsidRPr="003924F6">
        <w:rPr>
          <w:rStyle w:val="ListLabel12"/>
          <w:szCs w:val="22"/>
        </w:rPr>
        <w:t>27</w:t>
      </w:r>
      <w:r w:rsidR="00613D06" w:rsidRPr="003924F6">
        <w:rPr>
          <w:rStyle w:val="ListLabel12"/>
          <w:szCs w:val="22"/>
        </w:rPr>
        <w:t xml:space="preserve"> </w:t>
      </w:r>
      <w:r w:rsidR="00674EFD" w:rsidRPr="003924F6">
        <w:rPr>
          <w:rStyle w:val="ListLabel12"/>
          <w:szCs w:val="22"/>
        </w:rPr>
        <w:t>września</w:t>
      </w:r>
      <w:r w:rsidR="00613D06" w:rsidRPr="003924F6">
        <w:rPr>
          <w:rStyle w:val="ListLabel12"/>
          <w:szCs w:val="22"/>
        </w:rPr>
        <w:t xml:space="preserve"> 20</w:t>
      </w:r>
      <w:r w:rsidR="002532E3" w:rsidRPr="003924F6">
        <w:rPr>
          <w:rStyle w:val="ListLabel12"/>
          <w:szCs w:val="22"/>
        </w:rPr>
        <w:t>1</w:t>
      </w:r>
      <w:r w:rsidR="00674EFD" w:rsidRPr="003924F6">
        <w:rPr>
          <w:rStyle w:val="ListLabel12"/>
          <w:szCs w:val="22"/>
        </w:rPr>
        <w:t>8</w:t>
      </w:r>
      <w:r w:rsidR="00613D06" w:rsidRPr="003924F6">
        <w:rPr>
          <w:rStyle w:val="ListLabel12"/>
          <w:szCs w:val="22"/>
        </w:rPr>
        <w:t xml:space="preserve"> r. nieruchomość  oznaczona jest symbolem </w:t>
      </w:r>
      <w:r w:rsidR="005267F2">
        <w:rPr>
          <w:rStyle w:val="ListLabel12"/>
          <w:szCs w:val="22"/>
        </w:rPr>
        <w:t>4.2</w:t>
      </w:r>
      <w:r w:rsidR="00674EFD" w:rsidRPr="003924F6">
        <w:rPr>
          <w:rStyle w:val="ListLabel12"/>
          <w:szCs w:val="22"/>
        </w:rPr>
        <w:t>M</w:t>
      </w:r>
      <w:r w:rsidR="005267F2">
        <w:rPr>
          <w:rStyle w:val="ListLabel12"/>
          <w:szCs w:val="22"/>
        </w:rPr>
        <w:t>N</w:t>
      </w:r>
      <w:r w:rsidR="00674EFD" w:rsidRPr="003924F6">
        <w:rPr>
          <w:rStyle w:val="ListLabel12"/>
          <w:szCs w:val="22"/>
        </w:rPr>
        <w:t>/</w:t>
      </w:r>
      <w:r w:rsidR="005267F2">
        <w:rPr>
          <w:rStyle w:val="ListLabel12"/>
          <w:szCs w:val="22"/>
        </w:rPr>
        <w:t>MW</w:t>
      </w:r>
      <w:r w:rsidR="0011313E" w:rsidRPr="003924F6">
        <w:rPr>
          <w:rStyle w:val="ListLabel12"/>
          <w:szCs w:val="22"/>
        </w:rPr>
        <w:t xml:space="preserve"> </w:t>
      </w:r>
      <w:r w:rsidR="00613D06" w:rsidRPr="003924F6">
        <w:rPr>
          <w:rStyle w:val="ListLabel12"/>
          <w:szCs w:val="22"/>
        </w:rPr>
        <w:t>z zapisem teren</w:t>
      </w:r>
      <w:r w:rsidR="007C3B06" w:rsidRPr="003924F6">
        <w:rPr>
          <w:rStyle w:val="ListLabel12"/>
          <w:szCs w:val="22"/>
        </w:rPr>
        <w:t>y</w:t>
      </w:r>
      <w:r w:rsidR="00613D06" w:rsidRPr="003924F6">
        <w:rPr>
          <w:rStyle w:val="ListLabel12"/>
          <w:szCs w:val="22"/>
        </w:rPr>
        <w:t xml:space="preserve"> zabudowy</w:t>
      </w:r>
      <w:r w:rsidR="007C3B06" w:rsidRPr="003924F6">
        <w:rPr>
          <w:rStyle w:val="ListLabel12"/>
          <w:szCs w:val="22"/>
        </w:rPr>
        <w:t xml:space="preserve"> mieszkaniow</w:t>
      </w:r>
      <w:r w:rsidR="005267F2">
        <w:rPr>
          <w:rStyle w:val="ListLabel12"/>
          <w:szCs w:val="22"/>
        </w:rPr>
        <w:t>ej jedno i wielorodzinnej</w:t>
      </w:r>
      <w:r w:rsidR="007C3B06" w:rsidRPr="003924F6">
        <w:rPr>
          <w:rStyle w:val="ListLabel12"/>
          <w:szCs w:val="22"/>
        </w:rPr>
        <w:t>.</w:t>
      </w:r>
      <w:r w:rsidR="00613D06" w:rsidRPr="003924F6">
        <w:rPr>
          <w:rStyle w:val="ListLabel12"/>
          <w:szCs w:val="22"/>
        </w:rPr>
        <w:t xml:space="preserve"> </w:t>
      </w:r>
      <w:bookmarkEnd w:id="0"/>
    </w:p>
    <w:p w:rsidR="000D6A8F" w:rsidRPr="003924F6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3924F6">
        <w:rPr>
          <w:rStyle w:val="ListLabel12"/>
          <w:szCs w:val="22"/>
        </w:rPr>
        <w:t>2)</w:t>
      </w:r>
      <w:r w:rsidR="00613D06" w:rsidRPr="003924F6">
        <w:rPr>
          <w:rStyle w:val="ListLabel12"/>
          <w:szCs w:val="22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EA6C53" w:rsidRDefault="00613D06" w:rsidP="00EA6C53">
      <w:pPr>
        <w:pStyle w:val="Indeks"/>
        <w:jc w:val="center"/>
        <w:rPr>
          <w:rStyle w:val="ListLabel12"/>
          <w:b/>
        </w:rPr>
      </w:pPr>
      <w:r w:rsidRPr="00EA6C53">
        <w:rPr>
          <w:rStyle w:val="ListLabel12"/>
          <w:b/>
        </w:rPr>
        <w:t>Przetarg odbędzie się w dniu</w:t>
      </w:r>
    </w:p>
    <w:p w:rsidR="009D036D" w:rsidRPr="003924F6" w:rsidRDefault="0095214D" w:rsidP="009D036D">
      <w:pPr>
        <w:pStyle w:val="Indeks"/>
        <w:jc w:val="center"/>
        <w:rPr>
          <w:rStyle w:val="ListLabel12"/>
          <w:b/>
          <w:sz w:val="32"/>
          <w:szCs w:val="32"/>
        </w:rPr>
      </w:pPr>
      <w:r>
        <w:rPr>
          <w:rStyle w:val="ListLabel12"/>
          <w:b/>
          <w:sz w:val="32"/>
          <w:szCs w:val="32"/>
        </w:rPr>
        <w:t>13</w:t>
      </w:r>
      <w:r w:rsidR="00613D06" w:rsidRPr="003924F6">
        <w:rPr>
          <w:rStyle w:val="ListLabel12"/>
          <w:b/>
          <w:sz w:val="32"/>
          <w:szCs w:val="32"/>
        </w:rPr>
        <w:t xml:space="preserve"> </w:t>
      </w:r>
      <w:r w:rsidR="00044A78">
        <w:rPr>
          <w:rStyle w:val="ListLabel12"/>
          <w:b/>
          <w:sz w:val="32"/>
          <w:szCs w:val="32"/>
        </w:rPr>
        <w:t>stycznia</w:t>
      </w:r>
      <w:r w:rsidR="00613D06" w:rsidRPr="003924F6">
        <w:rPr>
          <w:rStyle w:val="ListLabel12"/>
          <w:b/>
          <w:sz w:val="32"/>
          <w:szCs w:val="32"/>
        </w:rPr>
        <w:t xml:space="preserve"> 20</w:t>
      </w:r>
      <w:r w:rsidR="00D159B7" w:rsidRPr="003924F6">
        <w:rPr>
          <w:rStyle w:val="ListLabel12"/>
          <w:b/>
          <w:sz w:val="32"/>
          <w:szCs w:val="32"/>
        </w:rPr>
        <w:t>2</w:t>
      </w:r>
      <w:r w:rsidR="00044A78">
        <w:rPr>
          <w:rStyle w:val="ListLabel12"/>
          <w:b/>
          <w:sz w:val="32"/>
          <w:szCs w:val="32"/>
        </w:rPr>
        <w:t>5</w:t>
      </w:r>
      <w:r w:rsidR="00613D06" w:rsidRPr="003924F6">
        <w:rPr>
          <w:rStyle w:val="ListLabel12"/>
          <w:b/>
          <w:sz w:val="32"/>
          <w:szCs w:val="32"/>
        </w:rPr>
        <w:t xml:space="preserve"> r. o godzinie 1</w:t>
      </w:r>
      <w:r w:rsidR="0011313E" w:rsidRPr="003924F6">
        <w:rPr>
          <w:rStyle w:val="ListLabel12"/>
          <w:b/>
          <w:sz w:val="32"/>
          <w:szCs w:val="32"/>
        </w:rPr>
        <w:t>1</w:t>
      </w:r>
      <w:r w:rsidR="00D159B7" w:rsidRPr="003924F6">
        <w:rPr>
          <w:rStyle w:val="ListLabel12"/>
          <w:b/>
          <w:sz w:val="32"/>
          <w:szCs w:val="32"/>
        </w:rPr>
        <w:t>:</w:t>
      </w:r>
      <w:r w:rsidR="00613D06" w:rsidRPr="003924F6">
        <w:rPr>
          <w:rStyle w:val="ListLabel12"/>
          <w:b/>
          <w:sz w:val="32"/>
          <w:szCs w:val="32"/>
        </w:rPr>
        <w:t>00</w:t>
      </w:r>
    </w:p>
    <w:p w:rsidR="000D6A8F" w:rsidRDefault="00613D06" w:rsidP="009D036D">
      <w:pPr>
        <w:pStyle w:val="Indeks"/>
        <w:jc w:val="center"/>
        <w:rPr>
          <w:rStyle w:val="ListLabel12"/>
          <w:b/>
          <w:sz w:val="24"/>
        </w:rPr>
      </w:pPr>
      <w:r w:rsidRPr="009D036D">
        <w:rPr>
          <w:rStyle w:val="ListLabel12"/>
          <w:b/>
          <w:sz w:val="24"/>
        </w:rPr>
        <w:t>w siedzibie Urzędu Miasta Jedlina-Zdrój przy ul. Poznańskiej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Wysokość wadium, forma, termin i miejsce jego wniesienia:</w:t>
      </w:r>
    </w:p>
    <w:p w:rsidR="000D6A8F" w:rsidRDefault="00613D06">
      <w:pPr>
        <w:suppressAutoHyphens/>
        <w:spacing w:line="240" w:lineRule="exact"/>
        <w:ind w:left="11"/>
        <w:jc w:val="both"/>
        <w:rPr>
          <w:rStyle w:val="ListLabel12"/>
        </w:rPr>
      </w:pPr>
      <w:r w:rsidRPr="00F00568">
        <w:rPr>
          <w:rStyle w:val="ListLabel12"/>
        </w:rPr>
        <w:t>Wadium należy wnieść w pieniądzu na rachunek Gminy Jedlina-Zdrój w PKO B</w:t>
      </w:r>
      <w:r w:rsidR="00D159B7">
        <w:rPr>
          <w:rStyle w:val="ListLabel12"/>
        </w:rPr>
        <w:t xml:space="preserve">P S.A. I Oddział  </w:t>
      </w:r>
      <w:r w:rsidRPr="00F00568">
        <w:rPr>
          <w:rStyle w:val="ListLabel12"/>
        </w:rPr>
        <w:t>w Wałbrzychu</w:t>
      </w:r>
      <w:r w:rsidR="009D036D">
        <w:rPr>
          <w:rStyle w:val="ListLabel12"/>
        </w:rPr>
        <w:t xml:space="preserve">   </w:t>
      </w:r>
      <w:r w:rsidRPr="00F00568">
        <w:rPr>
          <w:rStyle w:val="ListLabel12"/>
        </w:rPr>
        <w:t xml:space="preserve"> </w:t>
      </w:r>
      <w:r w:rsidR="0095214D">
        <w:rPr>
          <w:rStyle w:val="ListLabel12"/>
        </w:rPr>
        <w:t xml:space="preserve">      </w:t>
      </w:r>
      <w:r w:rsidRPr="00F00568">
        <w:rPr>
          <w:rStyle w:val="ListLabel12"/>
        </w:rPr>
        <w:t>nr 13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1020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5095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0000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5602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0011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 xml:space="preserve">4280 w wysokości </w:t>
      </w:r>
      <w:r w:rsidR="0095214D">
        <w:rPr>
          <w:rStyle w:val="ListLabel12"/>
        </w:rPr>
        <w:t>3</w:t>
      </w:r>
      <w:r w:rsidRPr="00F00568">
        <w:rPr>
          <w:rStyle w:val="ListLabel12"/>
        </w:rPr>
        <w:t xml:space="preserve"> 000 zł (</w:t>
      </w:r>
      <w:r w:rsidR="0095214D">
        <w:rPr>
          <w:rStyle w:val="ListLabel12"/>
        </w:rPr>
        <w:t xml:space="preserve">trzy </w:t>
      </w:r>
      <w:r w:rsidR="00E379DA">
        <w:rPr>
          <w:rStyle w:val="ListLabel12"/>
        </w:rPr>
        <w:t>tysi</w:t>
      </w:r>
      <w:r w:rsidR="0095214D">
        <w:rPr>
          <w:rStyle w:val="ListLabel12"/>
        </w:rPr>
        <w:t>ące</w:t>
      </w:r>
      <w:r w:rsidR="00E379DA">
        <w:rPr>
          <w:rStyle w:val="ListLabel12"/>
        </w:rPr>
        <w:t xml:space="preserve"> </w:t>
      </w:r>
      <w:r w:rsidRPr="00F00568">
        <w:rPr>
          <w:rStyle w:val="ListLabel12"/>
        </w:rPr>
        <w:t xml:space="preserve">złotych 00/100), </w:t>
      </w:r>
      <w:r w:rsidRPr="0095214D">
        <w:rPr>
          <w:rStyle w:val="ListLabel12"/>
          <w:u w:val="single"/>
        </w:rPr>
        <w:t>nie później niż</w:t>
      </w:r>
      <w:r w:rsidR="009D036D" w:rsidRPr="0095214D">
        <w:rPr>
          <w:rStyle w:val="ListLabel12"/>
          <w:u w:val="single"/>
        </w:rPr>
        <w:t xml:space="preserve"> </w:t>
      </w:r>
      <w:r w:rsidR="0095214D">
        <w:rPr>
          <w:rStyle w:val="ListLabel12"/>
          <w:u w:val="single"/>
        </w:rPr>
        <w:t xml:space="preserve">                     </w:t>
      </w:r>
      <w:r w:rsidR="00044A78">
        <w:rPr>
          <w:rStyle w:val="ListLabel12"/>
          <w:u w:val="single"/>
        </w:rPr>
        <w:t>7</w:t>
      </w:r>
      <w:r w:rsidR="0095214D" w:rsidRPr="0095214D">
        <w:rPr>
          <w:rStyle w:val="ListLabel12"/>
          <w:u w:val="single"/>
        </w:rPr>
        <w:t xml:space="preserve"> </w:t>
      </w:r>
      <w:r w:rsidR="00044A78">
        <w:rPr>
          <w:rStyle w:val="ListLabel12"/>
          <w:u w:val="single"/>
        </w:rPr>
        <w:t>stycznia</w:t>
      </w:r>
      <w:r w:rsidR="0095214D" w:rsidRPr="0095214D">
        <w:rPr>
          <w:rStyle w:val="ListLabel12"/>
          <w:u w:val="single"/>
        </w:rPr>
        <w:t xml:space="preserve"> </w:t>
      </w:r>
      <w:r w:rsidRPr="0095214D">
        <w:rPr>
          <w:rStyle w:val="ListLabel12"/>
          <w:u w:val="single"/>
        </w:rPr>
        <w:t>20</w:t>
      </w:r>
      <w:r w:rsidR="0011313E" w:rsidRPr="0095214D">
        <w:rPr>
          <w:rStyle w:val="ListLabel12"/>
          <w:u w:val="single"/>
        </w:rPr>
        <w:t>2</w:t>
      </w:r>
      <w:r w:rsidR="00044A78">
        <w:rPr>
          <w:rStyle w:val="ListLabel12"/>
          <w:u w:val="single"/>
        </w:rPr>
        <w:t>5</w:t>
      </w:r>
      <w:r w:rsidRPr="0095214D">
        <w:rPr>
          <w:rStyle w:val="ListLabel12"/>
          <w:u w:val="single"/>
        </w:rPr>
        <w:t xml:space="preserve"> r.</w:t>
      </w:r>
      <w:r w:rsidRPr="00F00568">
        <w:rPr>
          <w:rStyle w:val="ListLabel12"/>
        </w:rPr>
        <w:t xml:space="preserve"> z napisem na dowodzie wpłaty (przelewie):</w:t>
      </w:r>
      <w:r w:rsidR="00A16D67">
        <w:rPr>
          <w:rStyle w:val="ListLabel12"/>
        </w:rPr>
        <w:t xml:space="preserve"> </w:t>
      </w:r>
      <w:r w:rsidRPr="00F00568">
        <w:rPr>
          <w:rStyle w:val="ListLabel12"/>
        </w:rPr>
        <w:t xml:space="preserve"> </w:t>
      </w:r>
      <w:r w:rsidRPr="00123DC4">
        <w:rPr>
          <w:rStyle w:val="ListLabel12"/>
          <w:b/>
        </w:rPr>
        <w:t xml:space="preserve">„wadium – </w:t>
      </w:r>
      <w:r w:rsidR="005267F2">
        <w:rPr>
          <w:rStyle w:val="ListLabel12"/>
          <w:b/>
        </w:rPr>
        <w:t>Kłodzka</w:t>
      </w:r>
      <w:r w:rsidR="00674EFD">
        <w:rPr>
          <w:rStyle w:val="ListLabel12"/>
          <w:b/>
        </w:rPr>
        <w:t xml:space="preserve"> </w:t>
      </w:r>
      <w:r w:rsidR="005267F2">
        <w:rPr>
          <w:rStyle w:val="ListLabel12"/>
          <w:b/>
        </w:rPr>
        <w:t>75/3</w:t>
      </w:r>
      <w:r w:rsidR="00524689">
        <w:rPr>
          <w:rStyle w:val="ListLabel12"/>
          <w:b/>
        </w:rPr>
        <w:t>”</w:t>
      </w:r>
      <w:r w:rsidRPr="00123DC4">
        <w:rPr>
          <w:rStyle w:val="ListLabel12"/>
          <w:b/>
        </w:rPr>
        <w:t>.</w:t>
      </w:r>
      <w:r w:rsidRPr="00F00568">
        <w:rPr>
          <w:rStyle w:val="ListLabel12"/>
        </w:rPr>
        <w:t xml:space="preserve"> </w:t>
      </w:r>
    </w:p>
    <w:p w:rsidR="00145142" w:rsidRDefault="00145142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145142">
        <w:rPr>
          <w:rStyle w:val="markedcontent"/>
          <w:rFonts w:ascii="Calibri" w:hAnsi="Calibri" w:cs="Calibri"/>
          <w:sz w:val="22"/>
          <w:szCs w:val="22"/>
        </w:rPr>
        <w:t>Za dokonanie wpłaty uważa się dzień wpływu środków pieniężnych na rachunek bankowy.</w:t>
      </w:r>
    </w:p>
    <w:p w:rsidR="00E379DA" w:rsidRDefault="00E379DA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5267F2" w:rsidRDefault="005267F2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0D6A8F" w:rsidRPr="00F00568" w:rsidRDefault="00613D06">
      <w:pPr>
        <w:suppressAutoHyphens/>
        <w:spacing w:line="240" w:lineRule="exact"/>
        <w:ind w:left="11" w:firstLine="28"/>
        <w:jc w:val="both"/>
        <w:rPr>
          <w:rStyle w:val="ListLabel12"/>
        </w:rPr>
      </w:pPr>
      <w:r w:rsidRPr="00F00568">
        <w:rPr>
          <w:rStyle w:val="ListLabel12"/>
        </w:rPr>
        <w:lastRenderedPageBreak/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>
        <w:rPr>
          <w:rStyle w:val="ListLabel12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7F361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szCs w:val="22"/>
        </w:rPr>
      </w:pPr>
      <w:r w:rsidRPr="007F3618">
        <w:rPr>
          <w:rStyle w:val="ListLabel12"/>
          <w:b/>
          <w:szCs w:val="22"/>
        </w:rPr>
        <w:t>Skutki uchylenia się od zawarcia umowy sprzedaży nieruchomości: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1" w:name="__DdeLink__114_146178034"/>
      <w:r w:rsidRPr="007F3618">
        <w:rPr>
          <w:rStyle w:val="ListLabel12"/>
          <w:szCs w:val="22"/>
        </w:rPr>
        <w:t xml:space="preserve">podlega zwrotowi. </w:t>
      </w:r>
    </w:p>
    <w:p w:rsidR="000D6A8F" w:rsidRPr="007F361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szCs w:val="22"/>
          <w:highlight w:val="white"/>
        </w:rPr>
      </w:pPr>
      <w:r w:rsidRPr="007F3618">
        <w:rPr>
          <w:rStyle w:val="ListLabel12"/>
          <w:b/>
          <w:szCs w:val="22"/>
        </w:rPr>
        <w:t xml:space="preserve">Zastrzeżenie: </w:t>
      </w:r>
      <w:bookmarkEnd w:id="1"/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Termin umowy notarialnej zostanie wyznaczony w ciągu 21 dni od dnia rozstrzygnięcia przetargu. Nabywca zobowiązany jest do poniesienia kosztów związanych z nabyciem nieruchomości, tj. opłaty sądowej i notarialnej.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7F3618" w:rsidRDefault="00561626" w:rsidP="00561626">
      <w:pPr>
        <w:jc w:val="both"/>
        <w:rPr>
          <w:rStyle w:val="ListLabel12"/>
          <w:sz w:val="21"/>
          <w:szCs w:val="21"/>
        </w:rPr>
      </w:pPr>
      <w:r w:rsidRPr="007F3618">
        <w:rPr>
          <w:rStyle w:val="ListLabel12"/>
          <w:sz w:val="21"/>
          <w:szCs w:val="21"/>
        </w:rPr>
        <w:t xml:space="preserve">Ogłoszenie o przetargu zostanie wywieszone na tablicy ogłoszeń w siedzibie Urzędu Miasta oraz opublikowane </w:t>
      </w:r>
      <w:r w:rsidR="0095214D">
        <w:rPr>
          <w:rStyle w:val="ListLabel12"/>
          <w:sz w:val="21"/>
          <w:szCs w:val="21"/>
        </w:rPr>
        <w:t xml:space="preserve">                </w:t>
      </w:r>
      <w:r w:rsidRPr="007F3618">
        <w:rPr>
          <w:rStyle w:val="ListLabel12"/>
          <w:sz w:val="21"/>
          <w:szCs w:val="21"/>
        </w:rPr>
        <w:t>w Biuletynie Informacji Publicznej Urzędu Miasta (</w:t>
      </w:r>
      <w:hyperlink r:id="rId5" w:history="1">
        <w:r w:rsidRPr="007F3618">
          <w:rPr>
            <w:rStyle w:val="ListLabel12"/>
            <w:sz w:val="21"/>
            <w:szCs w:val="21"/>
          </w:rPr>
          <w:t>www.bip.jedlinazdroj.</w:t>
        </w:r>
      </w:hyperlink>
      <w:r w:rsidRPr="007F3618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7F3618">
          <w:rPr>
            <w:rStyle w:val="ListLabel12"/>
            <w:sz w:val="21"/>
            <w:szCs w:val="21"/>
          </w:rPr>
          <w:t>www.jedlinazdroj.eu</w:t>
        </w:r>
      </w:hyperlink>
      <w:r w:rsidRPr="007F3618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7F3618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1)</w:t>
      </w:r>
      <w:r w:rsidR="00613D06" w:rsidRPr="007F3618">
        <w:rPr>
          <w:rStyle w:val="ListLabel12"/>
          <w:szCs w:val="22"/>
        </w:rPr>
        <w:t xml:space="preserve"> Sprzedaży nieruchomości dokonuje się w oparciu o przepisy ustawy z dnia 21 sierpnia 1997 r</w:t>
      </w:r>
      <w:r w:rsidR="00524689" w:rsidRPr="007F3618">
        <w:rPr>
          <w:rStyle w:val="ListLabel12"/>
          <w:szCs w:val="22"/>
        </w:rPr>
        <w:t>. o gospodarce nieruchomościami</w:t>
      </w:r>
      <w:r w:rsidR="00613D06" w:rsidRPr="007F3618">
        <w:rPr>
          <w:rStyle w:val="ListLabel12"/>
          <w:szCs w:val="22"/>
        </w:rPr>
        <w:t>.</w:t>
      </w:r>
    </w:p>
    <w:p w:rsidR="000D6A8F" w:rsidRPr="007F3618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2)</w:t>
      </w:r>
      <w:r w:rsidR="00613D06" w:rsidRPr="007F3618">
        <w:rPr>
          <w:rStyle w:val="ListLabel12"/>
          <w:szCs w:val="22"/>
        </w:rPr>
        <w:t xml:space="preserve"> Wspólnota Mieszkaniowa posiada wydzielony fundus</w:t>
      </w:r>
      <w:r w:rsidR="002A70C6" w:rsidRPr="007F3618">
        <w:rPr>
          <w:rStyle w:val="ListLabel12"/>
          <w:szCs w:val="22"/>
        </w:rPr>
        <w:t>z remontowy. Składka miesięczna</w:t>
      </w:r>
      <w:r w:rsidR="00044A78">
        <w:rPr>
          <w:rStyle w:val="ListLabel12"/>
          <w:szCs w:val="22"/>
        </w:rPr>
        <w:t xml:space="preserve"> w 2024 roku wynosi</w:t>
      </w:r>
      <w:r w:rsidR="00613D06" w:rsidRPr="007F3618">
        <w:rPr>
          <w:rStyle w:val="ListLabel12"/>
          <w:szCs w:val="22"/>
        </w:rPr>
        <w:t xml:space="preserve"> </w:t>
      </w:r>
      <w:r w:rsidR="000758C5">
        <w:rPr>
          <w:rStyle w:val="ListLabel12"/>
          <w:szCs w:val="22"/>
        </w:rPr>
        <w:t>1,50</w:t>
      </w:r>
      <w:r w:rsidR="009E3058" w:rsidRPr="007F3618">
        <w:rPr>
          <w:rStyle w:val="ListLabel12"/>
          <w:szCs w:val="22"/>
        </w:rPr>
        <w:t xml:space="preserve"> </w:t>
      </w:r>
      <w:r w:rsidR="00613D06" w:rsidRPr="007F3618">
        <w:rPr>
          <w:rStyle w:val="ListLabel12"/>
          <w:szCs w:val="22"/>
        </w:rPr>
        <w:t xml:space="preserve">zł za 1m2 powierzchni. </w:t>
      </w:r>
      <w:bookmarkStart w:id="2" w:name="_GoBack"/>
      <w:bookmarkEnd w:id="2"/>
    </w:p>
    <w:p w:rsidR="007C3B06" w:rsidRPr="007F3618" w:rsidRDefault="007C3B06" w:rsidP="007C3B0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F3618">
        <w:rPr>
          <w:rFonts w:asciiTheme="minorHAnsi" w:eastAsia="Calibri" w:hAnsiTheme="minorHAnsi" w:cstheme="minorHAnsi"/>
          <w:sz w:val="22"/>
          <w:szCs w:val="22"/>
        </w:rPr>
        <w:t xml:space="preserve">3) Nabywca lokalu mieszkalnego z chwilą jego wykupu przejmuje zobowiązania finansowe Wspólnoty Mieszkaniowej, odpowiadające udziałowi procentowemu lokalu w nieruchomości wspólnej. </w:t>
      </w:r>
    </w:p>
    <w:p w:rsidR="000D6A8F" w:rsidRPr="007F3618" w:rsidRDefault="002532E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4</w:t>
      </w:r>
      <w:r w:rsidR="00EA6C53" w:rsidRPr="007F3618">
        <w:rPr>
          <w:rStyle w:val="ListLabel12"/>
          <w:szCs w:val="22"/>
        </w:rPr>
        <w:t>)</w:t>
      </w:r>
      <w:r w:rsidR="00613D06" w:rsidRPr="007F3618">
        <w:rPr>
          <w:rStyle w:val="ListLabel12"/>
          <w:szCs w:val="22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7F3618" w:rsidRDefault="002532E3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7F3618">
        <w:rPr>
          <w:rStyle w:val="Pogrubienie"/>
          <w:rFonts w:asciiTheme="minorHAnsi" w:hAnsiTheme="minorHAnsi" w:cstheme="minorHAnsi"/>
          <w:b w:val="0"/>
          <w:sz w:val="22"/>
          <w:szCs w:val="22"/>
        </w:rPr>
        <w:t>5</w:t>
      </w:r>
      <w:r w:rsidR="009D036D" w:rsidRPr="007F361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) Sprzedający nie ponosi odpowiedzialności za wady ukryte zbywanej nieruchomości, stan techniczny instalacji, przewodów kominowych i wentylacyjnych oraz jakiekolwiek nieprawidłowości ich podłączenia. </w:t>
      </w:r>
      <w:r w:rsidR="009D036D" w:rsidRPr="007F3618">
        <w:rPr>
          <w:rFonts w:asciiTheme="minorHAnsi" w:hAnsiTheme="minorHAnsi" w:cstheme="minorHAnsi"/>
          <w:sz w:val="22"/>
          <w:szCs w:val="22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</w:t>
      </w:r>
    </w:p>
    <w:p w:rsidR="000D6A8F" w:rsidRPr="007F3618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6</w:t>
      </w:r>
      <w:r w:rsidR="00EA6C53" w:rsidRPr="007F3618">
        <w:rPr>
          <w:rStyle w:val="ListLabel12"/>
          <w:szCs w:val="22"/>
        </w:rPr>
        <w:t>)</w:t>
      </w:r>
      <w:r w:rsidR="00613D06" w:rsidRPr="007F3618">
        <w:rPr>
          <w:rStyle w:val="ListLabel12"/>
          <w:szCs w:val="22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758C5" w:rsidRPr="00E379DA" w:rsidRDefault="002532E3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>7</w:t>
      </w:r>
      <w:r w:rsidR="00EA6C53" w:rsidRPr="00E379DA">
        <w:rPr>
          <w:rStyle w:val="ListLabel12"/>
        </w:rPr>
        <w:t>)</w:t>
      </w:r>
      <w:r w:rsidR="00613D06" w:rsidRPr="00E379DA">
        <w:rPr>
          <w:rStyle w:val="ListLabel12"/>
        </w:rPr>
        <w:t xml:space="preserve"> </w:t>
      </w:r>
      <w:r w:rsidR="000758C5" w:rsidRPr="00E379DA">
        <w:rPr>
          <w:rStyle w:val="ListLabel12"/>
          <w:rFonts w:eastAsia="SimSun"/>
        </w:rPr>
        <w:t xml:space="preserve">Warunkiem udziału w przetargu jest przedłożenie </w:t>
      </w:r>
      <w:r w:rsidR="000758C5" w:rsidRPr="00E379DA">
        <w:rPr>
          <w:rStyle w:val="ListLabel12"/>
        </w:rPr>
        <w:t>komisji przetargowej</w:t>
      </w:r>
      <w:r w:rsidR="000758C5" w:rsidRPr="00E379DA">
        <w:rPr>
          <w:rStyle w:val="ListLabel12"/>
          <w:rFonts w:eastAsia="SimSun"/>
        </w:rPr>
        <w:t xml:space="preserve"> </w:t>
      </w:r>
      <w:r w:rsidR="000758C5" w:rsidRPr="00E379DA">
        <w:rPr>
          <w:rStyle w:val="ListLabel12"/>
        </w:rPr>
        <w:t xml:space="preserve">przed otwarciem przetargu </w:t>
      </w:r>
      <w:r w:rsidR="000758C5" w:rsidRPr="00E379DA">
        <w:rPr>
          <w:rStyle w:val="ListLabel12"/>
          <w:rFonts w:eastAsia="SimSun"/>
        </w:rPr>
        <w:t>przez u</w:t>
      </w:r>
      <w:r w:rsidR="000758C5" w:rsidRPr="00E379DA">
        <w:rPr>
          <w:rStyle w:val="ListLabel12"/>
        </w:rPr>
        <w:t xml:space="preserve">czestnika przetargu dokumentów: </w:t>
      </w:r>
    </w:p>
    <w:p w:rsidR="000758C5" w:rsidRPr="00E379DA" w:rsidRDefault="000758C5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>dowód tożsamości, dowód wniesienia wadium, właściwe pełnomocnictwo udzielone przez osobę, którą reprezentuje – do uczestnictwa w przetargu w formie pisemnej z notarialnie poświadczonym podpisem, podmioty inne niż osoby fizyczne dodatkowo wyciąg z właściwego rejestru,</w:t>
      </w:r>
    </w:p>
    <w:p w:rsidR="000758C5" w:rsidRPr="00E379DA" w:rsidRDefault="000758C5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 xml:space="preserve">oświadczenie, że uczestnik zapoznał się z warunkami przetargu oraz stanem faktycznym i prawnym nieruchomości i nie wnosi w tym zakresie zastrzeżeń oraz nie będzie wnosić żadnych roszczeń z tego tytułu wobec Gminy Jedlina-Zdrój, oświadczenie uczestnika, czy jest osobą wymienioną w art. 24fa ust. 1 ustawy o samorządzie gminnym (Dz.U. z 2024, poz. 609 ze zm.).  </w:t>
      </w:r>
    </w:p>
    <w:p w:rsidR="000D6A8F" w:rsidRPr="007F3618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8</w:t>
      </w:r>
      <w:r w:rsidR="00613D06" w:rsidRPr="007F3618">
        <w:rPr>
          <w:rStyle w:val="ListLabel12"/>
          <w:szCs w:val="22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 xml:space="preserve">Nieruchomość można oglądać po telefonicznym uzgodnieniu terminu z pracownikiem Urzędu Miasta. </w:t>
      </w:r>
    </w:p>
    <w:p w:rsidR="007F3618" w:rsidRDefault="009D036D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>
        <w:rPr>
          <w:rStyle w:val="ListLabel12"/>
          <w:u w:val="single"/>
        </w:rPr>
        <w:t>I</w:t>
      </w:r>
      <w:r w:rsidR="00613D06" w:rsidRPr="009D036D">
        <w:rPr>
          <w:rStyle w:val="ListLabel12"/>
          <w:u w:val="single"/>
        </w:rPr>
        <w:t>nformacje:</w:t>
      </w:r>
      <w:r w:rsidR="00C607F0">
        <w:rPr>
          <w:rStyle w:val="ListLabel12"/>
        </w:rPr>
        <w:t xml:space="preserve">  </w:t>
      </w:r>
    </w:p>
    <w:p w:rsidR="000D6A8F" w:rsidRPr="00F00568" w:rsidRDefault="00613D06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Urząd Miasta Jedlina-Zdrój, ul. Poznańska nr 2</w:t>
      </w:r>
      <w:r w:rsidR="000576DB">
        <w:rPr>
          <w:rStyle w:val="ListLabel12"/>
        </w:rPr>
        <w:t>, 58-330 Jedlina-Zdrój</w:t>
      </w:r>
      <w:r w:rsidRPr="00F00568">
        <w:rPr>
          <w:rStyle w:val="ListLabel12"/>
        </w:rPr>
        <w:t xml:space="preserve">                                 </w:t>
      </w:r>
    </w:p>
    <w:p w:rsidR="000D6A8F" w:rsidRPr="00F00568" w:rsidRDefault="00613D06">
      <w:pPr>
        <w:tabs>
          <w:tab w:val="left" w:pos="13944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tel</w:t>
      </w:r>
      <w:r w:rsidR="00E379DA">
        <w:rPr>
          <w:rStyle w:val="ListLabel12"/>
        </w:rPr>
        <w:t>. 74 8510963</w:t>
      </w:r>
    </w:p>
    <w:p w:rsid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proofErr w:type="spellStart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Sporz</w:t>
      </w:r>
      <w:proofErr w:type="spellEnd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. J. Wiśniewska</w:t>
      </w:r>
    </w:p>
    <w:p w:rsidR="003924F6" w:rsidRDefault="003924F6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924F6" w:rsidRPr="0011313E" w:rsidRDefault="003924F6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lastRenderedPageBreak/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 w:rsidSect="00E379DA">
      <w:pgSz w:w="12240" w:h="15840"/>
      <w:pgMar w:top="851" w:right="1134" w:bottom="709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44A78"/>
    <w:rsid w:val="000576DB"/>
    <w:rsid w:val="00070D42"/>
    <w:rsid w:val="000758C5"/>
    <w:rsid w:val="000D3432"/>
    <w:rsid w:val="000D6A8F"/>
    <w:rsid w:val="0011313E"/>
    <w:rsid w:val="00123DC4"/>
    <w:rsid w:val="00145142"/>
    <w:rsid w:val="001669AB"/>
    <w:rsid w:val="001832D0"/>
    <w:rsid w:val="001A26DF"/>
    <w:rsid w:val="001B3F97"/>
    <w:rsid w:val="002532E3"/>
    <w:rsid w:val="002A0DB2"/>
    <w:rsid w:val="002A70C6"/>
    <w:rsid w:val="002D3542"/>
    <w:rsid w:val="003924F6"/>
    <w:rsid w:val="003F20ED"/>
    <w:rsid w:val="00461356"/>
    <w:rsid w:val="00524689"/>
    <w:rsid w:val="005267F2"/>
    <w:rsid w:val="00560D06"/>
    <w:rsid w:val="00561626"/>
    <w:rsid w:val="0057655B"/>
    <w:rsid w:val="005941ED"/>
    <w:rsid w:val="005C2E71"/>
    <w:rsid w:val="005D16C3"/>
    <w:rsid w:val="005E2B2D"/>
    <w:rsid w:val="00613D06"/>
    <w:rsid w:val="00617944"/>
    <w:rsid w:val="00674EFD"/>
    <w:rsid w:val="006B7B20"/>
    <w:rsid w:val="007372A8"/>
    <w:rsid w:val="00747E28"/>
    <w:rsid w:val="00751AC6"/>
    <w:rsid w:val="00792478"/>
    <w:rsid w:val="007C3B06"/>
    <w:rsid w:val="007D3A09"/>
    <w:rsid w:val="007D4458"/>
    <w:rsid w:val="007E3429"/>
    <w:rsid w:val="007F3618"/>
    <w:rsid w:val="00817BC1"/>
    <w:rsid w:val="00874F05"/>
    <w:rsid w:val="00885118"/>
    <w:rsid w:val="008A5FD0"/>
    <w:rsid w:val="0095214D"/>
    <w:rsid w:val="00986B3D"/>
    <w:rsid w:val="009B5931"/>
    <w:rsid w:val="009D036D"/>
    <w:rsid w:val="009E00E0"/>
    <w:rsid w:val="009E3058"/>
    <w:rsid w:val="00A07577"/>
    <w:rsid w:val="00A16D67"/>
    <w:rsid w:val="00A26282"/>
    <w:rsid w:val="00A34F37"/>
    <w:rsid w:val="00A606A5"/>
    <w:rsid w:val="00AC1367"/>
    <w:rsid w:val="00B90BD6"/>
    <w:rsid w:val="00B9697E"/>
    <w:rsid w:val="00C607F0"/>
    <w:rsid w:val="00C942FB"/>
    <w:rsid w:val="00CD7FCD"/>
    <w:rsid w:val="00D04BC7"/>
    <w:rsid w:val="00D159B7"/>
    <w:rsid w:val="00D55516"/>
    <w:rsid w:val="00DC10E3"/>
    <w:rsid w:val="00DC387F"/>
    <w:rsid w:val="00E379DA"/>
    <w:rsid w:val="00E620D4"/>
    <w:rsid w:val="00E710C0"/>
    <w:rsid w:val="00EA0BCC"/>
    <w:rsid w:val="00EA6C53"/>
    <w:rsid w:val="00EC0E28"/>
    <w:rsid w:val="00F00568"/>
    <w:rsid w:val="00F44B2D"/>
    <w:rsid w:val="00F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  <w:style w:type="paragraph" w:customStyle="1" w:styleId="WW-Tekstpodstawowy21">
    <w:name w:val="WW-Tekst podstawowy 21"/>
    <w:basedOn w:val="Normalny"/>
    <w:qFormat/>
    <w:rsid w:val="000758C5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2</cp:revision>
  <cp:lastPrinted>2024-11-22T10:11:00Z</cp:lastPrinted>
  <dcterms:created xsi:type="dcterms:W3CDTF">2024-11-22T10:12:00Z</dcterms:created>
  <dcterms:modified xsi:type="dcterms:W3CDTF">2024-11-22T10:12:00Z</dcterms:modified>
  <dc:language>pl-PL</dc:language>
</cp:coreProperties>
</file>