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4B" w:rsidRPr="000E5EAE" w:rsidRDefault="000E5EAE" w:rsidP="000E5EA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AE">
        <w:rPr>
          <w:rFonts w:ascii="Times New Roman" w:hAnsi="Times New Roman" w:cs="Times New Roman"/>
          <w:sz w:val="24"/>
          <w:szCs w:val="24"/>
        </w:rPr>
        <w:t xml:space="preserve">Wraz z wnioskiem o szacowanie szkód, każdy rolnik obowiązany jest przedłożyć wniosek </w:t>
      </w:r>
      <w:r>
        <w:rPr>
          <w:rFonts w:ascii="Times New Roman" w:hAnsi="Times New Roman" w:cs="Times New Roman"/>
          <w:sz w:val="24"/>
          <w:szCs w:val="24"/>
        </w:rPr>
        <w:br/>
      </w:r>
      <w:r w:rsidRPr="000E5EAE">
        <w:rPr>
          <w:rFonts w:ascii="Times New Roman" w:hAnsi="Times New Roman" w:cs="Times New Roman"/>
          <w:sz w:val="24"/>
          <w:szCs w:val="24"/>
        </w:rPr>
        <w:t xml:space="preserve">o przyznanie płatności na rok 209, który można pozyskać ze strony internetowej </w:t>
      </w:r>
      <w:proofErr w:type="spellStart"/>
      <w:r w:rsidRPr="000E5EAE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0E5EA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E5EAE">
          <w:rPr>
            <w:rStyle w:val="Hipercze"/>
            <w:rFonts w:ascii="Times New Roman" w:hAnsi="Times New Roman" w:cs="Times New Roman"/>
            <w:sz w:val="24"/>
            <w:szCs w:val="24"/>
          </w:rPr>
          <w:t>https://arimr.gov.pl</w:t>
        </w:r>
      </w:hyperlink>
      <w:r w:rsidRPr="000E5EAE">
        <w:rPr>
          <w:rFonts w:ascii="Times New Roman" w:hAnsi="Times New Roman" w:cs="Times New Roman"/>
          <w:sz w:val="24"/>
          <w:szCs w:val="24"/>
        </w:rPr>
        <w:t xml:space="preserve"> – w zakładce </w:t>
      </w:r>
      <w:proofErr w:type="spellStart"/>
      <w:r w:rsidRPr="000E5EAE">
        <w:rPr>
          <w:rFonts w:ascii="Times New Roman" w:hAnsi="Times New Roman" w:cs="Times New Roman"/>
          <w:sz w:val="24"/>
          <w:szCs w:val="24"/>
        </w:rPr>
        <w:t>WniosekPlus</w:t>
      </w:r>
      <w:proofErr w:type="spellEnd"/>
      <w:r w:rsidRPr="000E5EAE">
        <w:rPr>
          <w:rFonts w:ascii="Times New Roman" w:hAnsi="Times New Roman" w:cs="Times New Roman"/>
          <w:sz w:val="24"/>
          <w:szCs w:val="24"/>
        </w:rPr>
        <w:t xml:space="preserve">. W przypadku, gdy rolnik złożył do </w:t>
      </w:r>
      <w:proofErr w:type="spellStart"/>
      <w:r w:rsidRPr="000E5EAE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0E5EAE">
        <w:rPr>
          <w:rFonts w:ascii="Times New Roman" w:hAnsi="Times New Roman" w:cs="Times New Roman"/>
          <w:sz w:val="24"/>
          <w:szCs w:val="24"/>
        </w:rPr>
        <w:t xml:space="preserve"> oświadczenie potwierdzające brak zmian w roku 2019 – może zwrócić się do Biura Powiatowego </w:t>
      </w:r>
      <w:proofErr w:type="spellStart"/>
      <w:r w:rsidRPr="000E5EAE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0E5EAE">
        <w:rPr>
          <w:rFonts w:ascii="Times New Roman" w:hAnsi="Times New Roman" w:cs="Times New Roman"/>
          <w:sz w:val="24"/>
          <w:szCs w:val="24"/>
        </w:rPr>
        <w:t>.</w:t>
      </w:r>
    </w:p>
    <w:sectPr w:rsidR="00272E4B" w:rsidRPr="000E5EAE" w:rsidSect="0027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EAE"/>
    <w:rsid w:val="000E5EAE"/>
    <w:rsid w:val="00272E4B"/>
    <w:rsid w:val="00F30C69"/>
    <w:rsid w:val="00F8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EA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E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OchronaŚrodowiska</dc:creator>
  <cp:lastModifiedBy>OchronaŚrodowiska</cp:lastModifiedBy>
  <cp:revision>1</cp:revision>
  <dcterms:created xsi:type="dcterms:W3CDTF">2019-05-29T12:14:00Z</dcterms:created>
  <dcterms:modified xsi:type="dcterms:W3CDTF">2019-05-29T12:23:00Z</dcterms:modified>
</cp:coreProperties>
</file>