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D018" w14:textId="77777777" w:rsidR="006A5E2A" w:rsidRPr="006A5E2A" w:rsidRDefault="006A5E2A" w:rsidP="006A5E2A">
      <w:pPr>
        <w:spacing w:line="254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GoBack"/>
      <w:bookmarkEnd w:id="0"/>
      <w:r w:rsidRPr="006A5E2A">
        <w:rPr>
          <w:rFonts w:ascii="Times New Roman" w:hAnsi="Times New Roman" w:cs="Times New Roman"/>
          <w:b/>
          <w:bCs/>
          <w:sz w:val="18"/>
          <w:szCs w:val="18"/>
        </w:rPr>
        <w:t>Klauzula informacyjna dotycząca przetwarzania danych osobowych</w:t>
      </w:r>
    </w:p>
    <w:p w14:paraId="1AA9F021" w14:textId="77777777" w:rsidR="006A5E2A" w:rsidRPr="006A5E2A" w:rsidRDefault="006A5E2A" w:rsidP="006A5E2A">
      <w:pPr>
        <w:spacing w:line="254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046DD970" w14:textId="77777777" w:rsidR="006A5E2A" w:rsidRPr="006A5E2A" w:rsidRDefault="006A5E2A" w:rsidP="006A5E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EFEFE"/>
        </w:rPr>
      </w:pPr>
      <w:r w:rsidRPr="006A5E2A">
        <w:rPr>
          <w:rFonts w:ascii="Times New Roman" w:hAnsi="Times New Roman" w:cs="Times New Roman"/>
          <w:color w:val="000000"/>
          <w:sz w:val="18"/>
          <w:szCs w:val="18"/>
          <w:shd w:val="clear" w:color="auto" w:fill="FEFEFE"/>
        </w:rPr>
        <w:t>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(Dz. Urz. UE L 2016, Nr 119, s.1 dalej: RODO).</w:t>
      </w:r>
    </w:p>
    <w:p w14:paraId="053B610D" w14:textId="77777777" w:rsidR="006A5E2A" w:rsidRPr="006A5E2A" w:rsidRDefault="006A5E2A" w:rsidP="006A5E2A">
      <w:pPr>
        <w:spacing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  <w:shd w:val="clear" w:color="auto" w:fill="FEFEFE"/>
        </w:rPr>
      </w:pPr>
    </w:p>
    <w:p w14:paraId="5206EE83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1.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Administratorem Państwa danych osobowych jest Miejsko-Gminny Ośrodek Pomocy Społecznej w Opocznie przy ul. Adama Mickiewicza 2A, 26-300 Opoczno.</w:t>
      </w:r>
    </w:p>
    <w:p w14:paraId="6EF8F9AB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08F0C68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2.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We wszystkich sprawach związanych  z przetwarzaniem danych osobowych oraz z wykonywaniem Państwa praw w zakresie ochrony danych osobowych można kontaktować się z Inspektorem ochrony danych  pod adresem poczty elektronicznej: </w:t>
      </w:r>
      <w:hyperlink r:id="rId4" w:history="1">
        <w:r w:rsidRPr="006A5E2A">
          <w:rPr>
            <w:rStyle w:val="Hipercze"/>
            <w:rFonts w:ascii="Times New Roman" w:eastAsia="Times New Roman" w:hAnsi="Times New Roman" w:cs="Times New Roman"/>
            <w:sz w:val="18"/>
            <w:szCs w:val="18"/>
            <w:lang w:eastAsia="pl-PL"/>
          </w:rPr>
          <w:t>iod@ops.opoczno.pl</w:t>
        </w:r>
      </w:hyperlink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, lub telefonicznie </w:t>
      </w: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44-741-60-42.</w:t>
      </w:r>
    </w:p>
    <w:p w14:paraId="6ADBD236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E1C590E" w14:textId="4E272BC7" w:rsidR="006A5E2A" w:rsidRPr="006A5E2A" w:rsidRDefault="006A5E2A" w:rsidP="006A5E2A">
      <w:pPr>
        <w:pStyle w:val="Default"/>
        <w:rPr>
          <w:sz w:val="18"/>
          <w:szCs w:val="18"/>
        </w:rPr>
      </w:pPr>
      <w:bookmarkStart w:id="1" w:name="_Hlk111623703"/>
      <w:r w:rsidRPr="006A5E2A">
        <w:rPr>
          <w:b/>
          <w:bCs/>
          <w:color w:val="000000" w:themeColor="text1"/>
          <w:sz w:val="18"/>
          <w:szCs w:val="18"/>
        </w:rPr>
        <w:t>3.</w:t>
      </w:r>
      <w:r w:rsidRPr="006A5E2A">
        <w:rPr>
          <w:color w:val="000000" w:themeColor="text1"/>
          <w:sz w:val="18"/>
          <w:szCs w:val="18"/>
        </w:rPr>
        <w:t xml:space="preserve">Pani/Pana dane osobowe będą przetwarzane w związku z ubieganiem się o dodatek elektryczny a a to na </w:t>
      </w:r>
      <w:r w:rsidRPr="006A5E2A">
        <w:rPr>
          <w:b/>
          <w:bCs/>
          <w:color w:val="000000" w:themeColor="text1"/>
          <w:sz w:val="18"/>
          <w:szCs w:val="18"/>
        </w:rPr>
        <w:t xml:space="preserve">podstawie </w:t>
      </w:r>
      <w:r w:rsidRPr="006A5E2A">
        <w:rPr>
          <w:b/>
          <w:bCs/>
          <w:sz w:val="18"/>
          <w:szCs w:val="18"/>
        </w:rPr>
        <w:t>art.27-36  ustawy z dnia 7 października września 2022 r. (Dz.U.2022.poz.2127 ze zm.) o szczególnych rozwiązaniach służących ochronie odbiorców energii elektrycznej w 2023 roku w związku z sytuacją na rynku energii elektrycznej</w:t>
      </w:r>
      <w:r>
        <w:rPr>
          <w:b/>
          <w:bCs/>
          <w:sz w:val="18"/>
          <w:szCs w:val="18"/>
        </w:rPr>
        <w:t xml:space="preserve"> </w:t>
      </w:r>
      <w:r w:rsidRPr="006A5E2A">
        <w:rPr>
          <w:rFonts w:eastAsia="Times New Roman"/>
          <w:sz w:val="18"/>
          <w:szCs w:val="18"/>
          <w:lang w:eastAsia="pl-PL"/>
        </w:rPr>
        <w:t xml:space="preserve">oraz </w:t>
      </w:r>
      <w:r w:rsidRPr="006A5E2A">
        <w:rPr>
          <w:color w:val="000000" w:themeColor="text1"/>
          <w:sz w:val="18"/>
          <w:szCs w:val="18"/>
        </w:rPr>
        <w:t xml:space="preserve">  art. 6 ust. 1 lit. c  ogólnego rozporządzenia o ochronie danych osobowych RODO.</w:t>
      </w:r>
    </w:p>
    <w:p w14:paraId="7091363D" w14:textId="77777777" w:rsidR="006A5E2A" w:rsidRPr="006A5E2A" w:rsidRDefault="006A5E2A" w:rsidP="006A5E2A">
      <w:pPr>
        <w:pStyle w:val="Default"/>
        <w:rPr>
          <w:sz w:val="18"/>
          <w:szCs w:val="18"/>
        </w:rPr>
      </w:pPr>
    </w:p>
    <w:bookmarkEnd w:id="1"/>
    <w:p w14:paraId="0DDABF4B" w14:textId="3C9F6555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</w:pPr>
      <w:r w:rsidRPr="006A5E2A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shd w:val="clear" w:color="auto" w:fill="FFFFFF"/>
        </w:rPr>
        <w:t>4.</w:t>
      </w:r>
      <w:r w:rsidRPr="006A5E2A">
        <w:rPr>
          <w:rFonts w:ascii="Times New Roman" w:hAnsi="Times New Roman" w:cs="Times New Roman"/>
          <w:color w:val="000000" w:themeColor="text1"/>
          <w:sz w:val="18"/>
          <w:szCs w:val="18"/>
          <w:shd w:val="clear" w:color="auto" w:fill="FFFFFF"/>
        </w:rPr>
        <w:t xml:space="preserve"> W związku z przetwarzaniem danych w celach wskazanych w pkt. 3, Państwa dane   osobowe mogą być udostępniane innym odbiorcom lub kategoriom odbiorców danych osobowych. Odbiorcami Pani/Pana danych osobowych mogą być podmioty, jednostki uprawnione na podstawie przepisów prawa a także inne podmioty, które na podstawie odrębnych przepisów prawa lub stosownych umów podpisanych z Miejsko-Gminnym Ośrodkiem Pomocy Społecznej w Opocznie przetwarzają dane osobowe, w tym podmiotom realizującym zadania na rzecz Administratora danych osobowych.</w:t>
      </w:r>
    </w:p>
    <w:p w14:paraId="1BE960E9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63379B1E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5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 Zabezpieczenia stosowane przez ADO w celu ochrony Pani/Pana danych osobowych polegają szczególnie na :</w:t>
      </w:r>
    </w:p>
    <w:p w14:paraId="6746AAE2" w14:textId="77777777" w:rsidR="006A5E2A" w:rsidRPr="006A5E2A" w:rsidRDefault="006A5E2A" w:rsidP="006A5E2A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a)dopuszczeniu do przetwarzania danych osobowych wyłącznie osób posiadających upoważnienie nadane przez ADO;</w:t>
      </w:r>
    </w:p>
    <w:p w14:paraId="1D1689E7" w14:textId="77777777" w:rsidR="006A5E2A" w:rsidRPr="006A5E2A" w:rsidRDefault="006A5E2A" w:rsidP="006A5E2A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4B528AE" w14:textId="77777777" w:rsidR="006A5E2A" w:rsidRPr="006A5E2A" w:rsidRDefault="006A5E2A" w:rsidP="006A5E2A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b)pisemnym zobowiązaniu osób upoważnionych do przetwarzania danych osobowych do zachowania ich w tajemnicy.</w:t>
      </w:r>
    </w:p>
    <w:p w14:paraId="34E652CF" w14:textId="77777777" w:rsidR="006A5E2A" w:rsidRPr="006A5E2A" w:rsidRDefault="006A5E2A" w:rsidP="006A5E2A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0303A080" w14:textId="77777777" w:rsidR="006A5E2A" w:rsidRPr="006A5E2A" w:rsidRDefault="006A5E2A" w:rsidP="006A5E2A">
      <w:pPr>
        <w:shd w:val="clear" w:color="auto" w:fill="FEFEFE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D31050C" w14:textId="77777777" w:rsidR="006A5E2A" w:rsidRPr="006A5E2A" w:rsidRDefault="006A5E2A" w:rsidP="006A5E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ja-JP" w:bidi="fa-IR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 w:themeColor="text1"/>
          <w:kern w:val="3"/>
          <w:sz w:val="18"/>
          <w:szCs w:val="18"/>
          <w:lang w:val="de-DE" w:eastAsia="pl-PL" w:bidi="fa-IR"/>
        </w:rPr>
        <w:t>6.</w:t>
      </w:r>
      <w:r w:rsidRPr="006A5E2A">
        <w:rPr>
          <w:rFonts w:ascii="Times New Roman" w:eastAsia="Times New Roman" w:hAnsi="Times New Roman" w:cs="Times New Roman"/>
          <w:color w:val="000000" w:themeColor="text1"/>
          <w:kern w:val="3"/>
          <w:sz w:val="18"/>
          <w:szCs w:val="18"/>
          <w:lang w:val="de-DE" w:eastAsia="pl-PL" w:bidi="fa-IR"/>
        </w:rPr>
        <w:t xml:space="preserve"> </w:t>
      </w:r>
      <w:r w:rsidRPr="006A5E2A">
        <w:rPr>
          <w:rFonts w:ascii="Times New Roman" w:eastAsia="Times New Roman" w:hAnsi="Times New Roman" w:cs="Times New Roman"/>
          <w:kern w:val="3"/>
          <w:sz w:val="18"/>
          <w:szCs w:val="18"/>
          <w:lang w:eastAsia="ja-JP" w:bidi="fa-IR"/>
        </w:rPr>
        <w:t>Pani/Pana dane osobowe będą przechowywane przez okres</w:t>
      </w:r>
      <w:r w:rsidRPr="006A5E2A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ja-JP" w:bidi="fa-IR"/>
        </w:rPr>
        <w:t xml:space="preserve"> wynikający z przepisów prawa, </w:t>
      </w:r>
      <w:r w:rsidRPr="006A5E2A">
        <w:rPr>
          <w:rFonts w:ascii="Times New Roman" w:eastAsia="Times New Roman" w:hAnsi="Times New Roman" w:cs="Times New Roman"/>
          <w:color w:val="000000"/>
          <w:kern w:val="3"/>
          <w:sz w:val="18"/>
          <w:szCs w:val="18"/>
          <w:lang w:eastAsia="ja-JP" w:bidi="fa-IR"/>
        </w:rPr>
        <w:br/>
        <w:t xml:space="preserve">     w szczególności ustawy z dnia 14 lipca 1983 r. o narodowym zasobie archiwalnym i archiwach oraz rozporządzenia      Prezesa Rady Ministrów z dnia 18 stycznia 2011 r. w sprawie instrukcji kancelaryjnej, jednolitych rzeczowych wykazów akt oraz instrukcji w sprawie organizacji i zakresu działania archiwów zakładowych.</w:t>
      </w:r>
    </w:p>
    <w:p w14:paraId="1C9B8032" w14:textId="77777777" w:rsidR="006A5E2A" w:rsidRPr="006A5E2A" w:rsidRDefault="006A5E2A" w:rsidP="006A5E2A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18"/>
          <w:szCs w:val="18"/>
          <w:lang w:val="de-DE" w:eastAsia="ja-JP" w:bidi="fa-IR"/>
        </w:rPr>
      </w:pPr>
    </w:p>
    <w:p w14:paraId="1491B8B0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 w:themeColor="text1"/>
          <w:sz w:val="18"/>
          <w:szCs w:val="18"/>
          <w:lang w:eastAsia="pl-PL"/>
        </w:rPr>
        <w:t>7</w:t>
      </w:r>
      <w:r w:rsidRPr="006A5E2A"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  <w:t>. Dane nie będą udostępnione innym podmiotom, za wyjątkiem przypadków, kiedy zasadność udostępniania wynika z przepisów prawa.</w:t>
      </w:r>
    </w:p>
    <w:p w14:paraId="3566E618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8"/>
          <w:szCs w:val="18"/>
          <w:lang w:eastAsia="pl-PL"/>
        </w:rPr>
      </w:pPr>
    </w:p>
    <w:p w14:paraId="4795FC5D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A5E2A">
        <w:rPr>
          <w:rFonts w:ascii="Times New Roman" w:hAnsi="Times New Roman" w:cs="Times New Roman"/>
          <w:b/>
          <w:bCs/>
          <w:sz w:val="18"/>
          <w:szCs w:val="18"/>
        </w:rPr>
        <w:t>8</w:t>
      </w:r>
      <w:r w:rsidRPr="006A5E2A">
        <w:rPr>
          <w:rFonts w:ascii="Times New Roman" w:hAnsi="Times New Roman" w:cs="Times New Roman"/>
          <w:sz w:val="18"/>
          <w:szCs w:val="18"/>
        </w:rPr>
        <w:t>. Pani/Pana dane osobowe nie będą przekazywane do państwa trzeciego, ani organizacji międzynarodowej.</w:t>
      </w:r>
    </w:p>
    <w:p w14:paraId="5FFF46DD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F4E6646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9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Przysługuje Pani/Panu prawo  dostępu do danych osobowych </w:t>
      </w:r>
      <w:r w:rsidRPr="006A5E2A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na podstawie art. 15  Rozporządzenia 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, ich sprostowania, usunięcia</w:t>
      </w:r>
      <w:r w:rsidRPr="006A5E2A">
        <w:rPr>
          <w:rFonts w:ascii="Times New Roman" w:eastAsia="Times New Roman" w:hAnsi="Times New Roman" w:cs="Times New Roman"/>
          <w:color w:val="202020"/>
          <w:sz w:val="18"/>
          <w:szCs w:val="18"/>
          <w:lang w:eastAsia="pl-PL"/>
        </w:rPr>
        <w:t xml:space="preserve"> danych — na podstawie art. 17 Rozporządzenia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lub ograniczenia przetwarzania oraz o prawo do wniesienia sprzeciwu wobec przetwarzania danych.</w:t>
      </w:r>
    </w:p>
    <w:p w14:paraId="5DB66B09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3A352FC8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10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. Przysługuje Pani/Panu  prawo wniesienia skargi do Prezesa Urzędu Ochrony Danych Osobowych </w:t>
      </w:r>
      <w:r w:rsidRPr="006A5E2A">
        <w:rPr>
          <w:rFonts w:ascii="Times New Roman" w:hAnsi="Times New Roman" w:cs="Times New Roman"/>
          <w:color w:val="202020"/>
          <w:sz w:val="18"/>
          <w:szCs w:val="18"/>
          <w:shd w:val="clear" w:color="auto" w:fill="FFFFFF"/>
        </w:rPr>
        <w:t>, gdy uzna Pani/Pan, iż przetwarzania danych osobowych narusza przepisy Rozporządzenia.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 </w:t>
      </w:r>
    </w:p>
    <w:p w14:paraId="2576DAA2" w14:textId="77777777" w:rsidR="006A5E2A" w:rsidRPr="006A5E2A" w:rsidRDefault="006A5E2A" w:rsidP="006A5E2A">
      <w:pPr>
        <w:shd w:val="clear" w:color="auto" w:fill="FEFEFE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5BAE3D8F" w14:textId="77777777" w:rsidR="006A5E2A" w:rsidRPr="006A5E2A" w:rsidRDefault="006A5E2A" w:rsidP="006A5E2A">
      <w:pPr>
        <w:shd w:val="clear" w:color="auto" w:fill="FEFEFE"/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 xml:space="preserve">       </w:t>
      </w:r>
      <w:r w:rsidRPr="006A5E2A"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</w:t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</w:r>
      <w:r w:rsidRPr="006A5E2A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ab/>
        <w:t>(data i podpis)</w:t>
      </w:r>
    </w:p>
    <w:p w14:paraId="467C8671" w14:textId="77777777" w:rsidR="006A5E2A" w:rsidRPr="006A5E2A" w:rsidRDefault="006A5E2A" w:rsidP="006A5E2A">
      <w:pPr>
        <w:shd w:val="clear" w:color="auto" w:fill="FEFEFE"/>
        <w:spacing w:before="90" w:after="90" w:line="240" w:lineRule="auto"/>
        <w:ind w:left="51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</w:p>
    <w:p w14:paraId="4A383E60" w14:textId="77777777" w:rsidR="00E96087" w:rsidRPr="006A5E2A" w:rsidRDefault="00E96087">
      <w:pPr>
        <w:rPr>
          <w:rFonts w:ascii="Times New Roman" w:hAnsi="Times New Roman" w:cs="Times New Roman"/>
        </w:rPr>
      </w:pPr>
    </w:p>
    <w:sectPr w:rsidR="00E96087" w:rsidRPr="006A5E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E2A"/>
    <w:rsid w:val="002C7DB8"/>
    <w:rsid w:val="006A5E2A"/>
    <w:rsid w:val="00E37363"/>
    <w:rsid w:val="00E9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C4737"/>
  <w15:chartTrackingRefBased/>
  <w15:docId w15:val="{F198604A-AD40-49EA-BFA5-488AB59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E2A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A5E2A"/>
    <w:rPr>
      <w:color w:val="0000FF"/>
      <w:u w:val="single"/>
    </w:rPr>
  </w:style>
  <w:style w:type="paragraph" w:customStyle="1" w:styleId="Default">
    <w:name w:val="Default"/>
    <w:rsid w:val="006A5E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@ops.opoczn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andżelika.wiktorowicz</dc:creator>
  <cp:keywords/>
  <dc:description/>
  <cp:lastModifiedBy>Katarzyna Galińska</cp:lastModifiedBy>
  <cp:revision>2</cp:revision>
  <dcterms:created xsi:type="dcterms:W3CDTF">2022-12-06T09:08:00Z</dcterms:created>
  <dcterms:modified xsi:type="dcterms:W3CDTF">2022-12-06T09:08:00Z</dcterms:modified>
</cp:coreProperties>
</file>