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77E6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br/>
        <w:t>pełna nazwa wnioskodawcy, imię i nazwisko</w:t>
      </w:r>
      <w:r>
        <w:rPr>
          <w:rFonts w:ascii="Times New Roman" w:hAnsi="Times New Roman"/>
          <w:color w:val="000000"/>
          <w:sz w:val="24"/>
          <w:szCs w:val="24"/>
        </w:rPr>
        <w:br/>
        <w:t>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br/>
        <w:t>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br/>
        <w:t>adres</w:t>
      </w:r>
      <w:r>
        <w:rPr>
          <w:rFonts w:ascii="Times New Roman" w:hAnsi="Times New Roman"/>
          <w:color w:val="000000"/>
          <w:sz w:val="24"/>
          <w:szCs w:val="24"/>
        </w:rPr>
        <w:br/>
        <w:t>……………………………………………….</w:t>
      </w:r>
      <w:r>
        <w:rPr>
          <w:rFonts w:ascii="Times New Roman" w:hAnsi="Times New Roman"/>
          <w:color w:val="000000"/>
          <w:sz w:val="24"/>
          <w:szCs w:val="24"/>
        </w:rPr>
        <w:br/>
        <w:t>telefon kontaktowy, fax, e-mail</w:t>
      </w:r>
    </w:p>
    <w:p w14:paraId="2F7383C7" w14:textId="77777777" w:rsidR="007D3188" w:rsidRDefault="007D3188" w:rsidP="007D3188">
      <w:pPr>
        <w:widowControl w:val="0"/>
        <w:autoSpaceDE w:val="0"/>
        <w:snapToGri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>Burmistrz Pajęczna</w:t>
      </w:r>
      <w:r>
        <w:rPr>
          <w:rFonts w:ascii="Times New Roman" w:hAnsi="Times New Roman"/>
          <w:b/>
          <w:sz w:val="28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8"/>
          <w:szCs w:val="24"/>
        </w:rPr>
        <w:t>WNIOSEK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 o wydanie decyzji o środowiskowych uwarunkowaniach dla przedsięwzięcia</w:t>
      </w:r>
    </w:p>
    <w:p w14:paraId="7D933F3B" w14:textId="6B8F81F0" w:rsidR="007D3188" w:rsidRDefault="007D3188" w:rsidP="007D3188">
      <w:pPr>
        <w:widowControl w:val="0"/>
        <w:autoSpaceDE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Na podstawie art. 71 oraz art. 73 ust. 1 ustawy z dnia 3 października 2008r. o udostępnianiu informacji o środowisku i jego ochronie, udziale społeczeństwa w ochronie środowiska oraz o ocenach oddziaływania na środowisko (Dz. U. z 202</w:t>
      </w:r>
      <w:r w:rsidR="00DA553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DA553B">
        <w:rPr>
          <w:rFonts w:ascii="Times New Roman" w:hAnsi="Times New Roman"/>
          <w:color w:val="000000"/>
          <w:sz w:val="24"/>
          <w:szCs w:val="24"/>
        </w:rPr>
        <w:t>1029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zm.) wnoszę o wydanie decyzji o środowiskowych uwarunkowaniach dla przedsięwzięcia polegającego na:</w:t>
      </w:r>
    </w:p>
    <w:p w14:paraId="14EDC7C0" w14:textId="77777777" w:rsidR="007D3188" w:rsidRDefault="007D3188" w:rsidP="007D3188">
      <w:pPr>
        <w:widowControl w:val="0"/>
        <w:autoSpaceDE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działkach ew. nr………………………………………………..…obręb…………….……….</w:t>
      </w:r>
      <w:r>
        <w:rPr>
          <w:rFonts w:ascii="Times New Roman" w:hAnsi="Times New Roman"/>
          <w:sz w:val="24"/>
          <w:szCs w:val="24"/>
        </w:rPr>
        <w:br/>
        <w:t>przy ul…………………………………………………………………………w ........................</w:t>
      </w:r>
    </w:p>
    <w:p w14:paraId="0114DA69" w14:textId="44550F20" w:rsidR="007D3188" w:rsidRDefault="007D3188" w:rsidP="007D3188">
      <w:pPr>
        <w:widowControl w:val="0"/>
        <w:autoSpaceDE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Wnioskowane przedsięwzięcie zaliczone jest do §……ust……pkt……rozporządzenia Rady Ministrów z dnia 10 września 2019 r. w sprawie przedsięwzięć mogących znacząco oddziaływać na środowisko (Dz. U. z 2019 r. poz. 1839).</w:t>
      </w:r>
      <w:r>
        <w:rPr>
          <w:rFonts w:ascii="Times New Roman" w:hAnsi="Times New Roman"/>
          <w:sz w:val="24"/>
          <w:szCs w:val="24"/>
        </w:rPr>
        <w:br/>
        <w:t>Uzyskanie decyzji o środowiskowych uwarunkowaniach następuje przed: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0"/>
          <w:szCs w:val="24"/>
        </w:rPr>
        <w:t>(należy wpisać rodzaj decyzji lub zgłoszeń, określonych w art. 72 ust. 1 ustawy z dnia 3 października 2008r.o udostępnianiu informacji o środowisku i jego ochronie, udziale społeczeństwa w ochronie środowiska oraz o ocenach oddziaływania na środowisko Dz. U. z 2</w:t>
      </w:r>
      <w:r w:rsidR="00DA553B">
        <w:rPr>
          <w:rFonts w:ascii="Times New Roman" w:hAnsi="Times New Roman"/>
          <w:color w:val="000000"/>
          <w:sz w:val="20"/>
          <w:szCs w:val="24"/>
        </w:rPr>
        <w:t>2022</w:t>
      </w:r>
      <w:r>
        <w:rPr>
          <w:rFonts w:ascii="Times New Roman" w:hAnsi="Times New Roman"/>
          <w:color w:val="000000"/>
          <w:sz w:val="20"/>
          <w:szCs w:val="24"/>
        </w:rPr>
        <w:t xml:space="preserve">. poz. </w:t>
      </w:r>
      <w:r w:rsidR="00DA553B">
        <w:rPr>
          <w:rFonts w:ascii="Times New Roman" w:hAnsi="Times New Roman"/>
          <w:color w:val="000000"/>
          <w:sz w:val="20"/>
          <w:szCs w:val="24"/>
        </w:rPr>
        <w:t>1029</w:t>
      </w:r>
      <w:r>
        <w:rPr>
          <w:rFonts w:ascii="Times New Roman" w:hAnsi="Times New Roman"/>
          <w:color w:val="000000"/>
          <w:sz w:val="20"/>
          <w:szCs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. zm.).</w:t>
      </w:r>
    </w:p>
    <w:p w14:paraId="180B9077" w14:textId="77777777" w:rsidR="007D3188" w:rsidRDefault="007D3188" w:rsidP="007D3188">
      <w:pPr>
        <w:widowControl w:val="0"/>
        <w:autoSpaceDE w:val="0"/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podpis wnioskodawcy</w:t>
      </w:r>
    </w:p>
    <w:p w14:paraId="0EB1E00E" w14:textId="77777777" w:rsidR="007D3188" w:rsidRDefault="007D3188" w:rsidP="007D3188">
      <w:pPr>
        <w:widowControl w:val="0"/>
        <w:autoSpaceDE w:val="0"/>
        <w:snapToGri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/>
          <w:color w:val="000000"/>
          <w:sz w:val="20"/>
          <w:szCs w:val="24"/>
        </w:rPr>
        <w:t xml:space="preserve">Załączniki: </w:t>
      </w:r>
    </w:p>
    <w:p w14:paraId="58ED2841" w14:textId="163BA737" w:rsidR="007D3188" w:rsidRDefault="007D3188" w:rsidP="007D318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dla przedsięwzięć mogących potencjalnie znacząco oddziaływać na środowisko: karta informacyjna przedsięwzięcia sporządzona zgodnie z art. 62 a ustawy z dnia 3 października 2008 r. o udostępnianiu informacji o środowisku i jego ochronie, udziale społeczeństwa oraz o ocenach oddziaływania na środowisko (Dz. U. z </w:t>
      </w:r>
      <w:r w:rsidR="00DA553B">
        <w:rPr>
          <w:rFonts w:ascii="Times New Roman" w:hAnsi="Times New Roman"/>
          <w:sz w:val="18"/>
          <w:szCs w:val="18"/>
          <w:lang w:eastAsia="pl-PL"/>
        </w:rPr>
        <w:t>2022</w:t>
      </w:r>
      <w:r>
        <w:rPr>
          <w:rFonts w:ascii="Times New Roman" w:hAnsi="Times New Roman"/>
          <w:sz w:val="18"/>
          <w:szCs w:val="18"/>
          <w:lang w:eastAsia="pl-PL"/>
        </w:rPr>
        <w:t xml:space="preserve"> r., poz. </w:t>
      </w:r>
      <w:r w:rsidR="00DA553B">
        <w:rPr>
          <w:rFonts w:ascii="Times New Roman" w:hAnsi="Times New Roman"/>
          <w:sz w:val="18"/>
          <w:szCs w:val="18"/>
          <w:lang w:eastAsia="pl-PL"/>
        </w:rPr>
        <w:t>1029</w:t>
      </w:r>
      <w:r>
        <w:rPr>
          <w:rFonts w:ascii="Times New Roman" w:hAnsi="Times New Roman"/>
          <w:sz w:val="18"/>
          <w:szCs w:val="18"/>
          <w:lang w:eastAsia="pl-PL"/>
        </w:rPr>
        <w:t>) - w 4 egzemplarzach wraz z ich zapisem w formie elektronicznej;</w:t>
      </w:r>
    </w:p>
    <w:p w14:paraId="1D2E196C" w14:textId="77777777" w:rsidR="007D3188" w:rsidRDefault="007D3188" w:rsidP="007D318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dla przedsięwzięć mogących zawsze znacząco oddziaływać na środowisko: raport o oddziaływaniu przedsięwzięcia na środowisko, a w przypadku gdy wnioskodawca wystąpił o ustalenie zakresu raportu w trybie art. 69 – kartę informacyjna  -  w 4 egzemplarzach wraz z ich zapisem w formie elektronicznej;</w:t>
      </w:r>
    </w:p>
    <w:p w14:paraId="0C921144" w14:textId="77777777" w:rsidR="007D3188" w:rsidRDefault="007D3188" w:rsidP="007D318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poświadczona przez właściwy organ kopia mapy ewidencyjnej, w postaci papierowej lub elektronicznej, obejmująca przewidywany teren, na którym będzie realizowane przedsięwzięcie oraz przewidywany obszar, o którym mowa w ust. 3a zdanie drugie;</w:t>
      </w:r>
    </w:p>
    <w:p w14:paraId="5AAD06B0" w14:textId="77777777" w:rsidR="007D3188" w:rsidRDefault="007D3188" w:rsidP="007D318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mapa, w postaci papierowej oraz elektronicznej, w skali zapewniającej czytelność przedstawionych danych z zaznaczonym przewidywanym terenem, na którym będzie realizowane przedsięwzięcie, oraz z zaznaczonym przewidywanym obszarem, o którym mowa w ust. 3a zdanie drugie, wraz z wyznaczoną odległością, o której mowa w ust. 3a pkt 1; w przypadku przedsięwzięć innych niż wymienione w pkt 4 mapę sporządza się na podkładzie wykonanym na podstawie kopii mapy ewidencyjnej, o której mowa w pkt 3;</w:t>
      </w:r>
    </w:p>
    <w:p w14:paraId="3AE6757D" w14:textId="77777777" w:rsidR="007D3188" w:rsidRDefault="007D3188" w:rsidP="007D318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wypis z rejestru gruntów lub inny dokument, w postaci papierowej lub elektronicznej,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ust. 3a zdanie drugie, z zastrzeżeniem art. 74 ust. 1a </w:t>
      </w:r>
    </w:p>
    <w:p w14:paraId="3636174D" w14:textId="77777777" w:rsidR="007D3188" w:rsidRDefault="007D3188" w:rsidP="007D318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w przypadku przedsięwzięć wymagających koncesji lub decyzji, o których mowa w art. 72 ust. 1 pkt 4-5, prowadzonych w granicach przestrzeni niestanowiącej części składowej nieruchomości gruntowej oraz przedsięwzięć dotyczących urządzeń piętrzących I, II i III klasy budowli, zamiast kopii mapy, o której mowa w pkt 3 - mapę przedstawiającą dane sytuacyjne i wysokościowe, sporządzoną w skali umożliwiającej szczegółowe przedstawienie przebiegu granic terenu, którego dotyczy wniosek, oraz obejmującą obszar, o którym mowa w ust. 3a zdanie drugie;</w:t>
      </w:r>
    </w:p>
    <w:p w14:paraId="5428A51C" w14:textId="77777777" w:rsidR="007D3188" w:rsidRDefault="007D3188" w:rsidP="007D318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w przypadku przedsięwzięć wymagających decyzji, o której mowa w art. 72 ust. 1 pkt 10, wykaz działek przewidzianych do prowadzenia prac przygotowawczych polegających na wycince drzew i krzewów, o ile prace takie przewidziane są do realizacji, wraz z ewidencją drzew i krzewów, przewidzianych do usunięcia.</w:t>
      </w:r>
    </w:p>
    <w:p w14:paraId="36530F98" w14:textId="77777777" w:rsidR="007D3188" w:rsidRDefault="007D3188" w:rsidP="007D318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dowód uiszczenia opłaty skarbowej</w:t>
      </w:r>
    </w:p>
    <w:p w14:paraId="2B8A0DB1" w14:textId="77777777" w:rsidR="007D3188" w:rsidRDefault="007D3188" w:rsidP="007D3188">
      <w:pPr>
        <w:spacing w:line="240" w:lineRule="auto"/>
        <w:ind w:left="720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14:paraId="6A3C001D" w14:textId="77777777" w:rsidR="007D3188" w:rsidRDefault="007D3188" w:rsidP="007D3188">
      <w:pPr>
        <w:spacing w:line="240" w:lineRule="auto"/>
        <w:ind w:left="720"/>
        <w:jc w:val="both"/>
        <w:rPr>
          <w:rFonts w:ascii="Times New Roman" w:hAnsi="Times New Roman"/>
          <w:i/>
          <w:sz w:val="18"/>
          <w:szCs w:val="18"/>
          <w:lang w:eastAsia="pl-PL"/>
        </w:rPr>
      </w:pPr>
    </w:p>
    <w:p w14:paraId="1ADD36F3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</w:p>
    <w:p w14:paraId="3391B6A9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i/>
          <w:color w:val="000000"/>
          <w:sz w:val="20"/>
          <w:szCs w:val="24"/>
          <w:lang w:eastAsia="pl-PL"/>
        </w:rPr>
      </w:pPr>
    </w:p>
    <w:p w14:paraId="78193594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i/>
          <w:color w:val="000000"/>
          <w:sz w:val="20"/>
          <w:szCs w:val="24"/>
          <w:lang w:eastAsia="pl-PL"/>
        </w:rPr>
      </w:pPr>
    </w:p>
    <w:p w14:paraId="7A2953D7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1E8260A9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0AC2E91F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727606CD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34EFDDAF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71185C1C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4E92A0B2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6A2BB6AF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2A0C589A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36AFDD8B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13D2EFEC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1E4ADCB8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39024A39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27E63C35" w14:textId="77777777" w:rsidR="007D3188" w:rsidRDefault="007D3188" w:rsidP="007D3188">
      <w:pPr>
        <w:autoSpaceDE w:val="0"/>
        <w:spacing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16"/>
          <w:szCs w:val="16"/>
          <w:lang w:eastAsia="pl-PL"/>
        </w:rPr>
        <w:t>Objaśnienia:</w:t>
      </w:r>
    </w:p>
    <w:p w14:paraId="46A08C61" w14:textId="77777777" w:rsidR="007D3188" w:rsidRPr="00860B1D" w:rsidRDefault="007D3188" w:rsidP="007D3188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60B1D">
        <w:rPr>
          <w:rFonts w:ascii="Times New Roman" w:hAnsi="Times New Roman"/>
          <w:sz w:val="20"/>
          <w:szCs w:val="20"/>
          <w:lang w:eastAsia="pl-PL"/>
        </w:rPr>
        <w:t>Decyzję o środowiskowych uwarunkowaniach wydaje się dla przedsięwzięć, o których mowa w art. 71 ust.  2 pkt 1 i 2 oraz art. 96 ust. 1  ustawy z dnia 3 października 2008 r. o udostępnianiu informacji o środowisku i jego ochronie, udziale społeczeństwa oraz o ocenach oddziaływania na środowisko (Dz. U. z 2018 r., poz. 2081 z późn. zm.), do których zalicza się:</w:t>
      </w:r>
    </w:p>
    <w:p w14:paraId="183637E3" w14:textId="77777777" w:rsidR="007D3188" w:rsidRPr="00860B1D" w:rsidRDefault="007D3188" w:rsidP="007D3188">
      <w:pPr>
        <w:numPr>
          <w:ilvl w:val="0"/>
          <w:numId w:val="2"/>
        </w:numPr>
        <w:autoSpaceDE w:val="0"/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60B1D">
        <w:rPr>
          <w:rFonts w:ascii="Times New Roman" w:hAnsi="Times New Roman"/>
          <w:sz w:val="20"/>
          <w:szCs w:val="20"/>
          <w:lang w:eastAsia="pl-PL"/>
        </w:rPr>
        <w:t xml:space="preserve">Przedsięwzięcia mogące zawsze znacząco oddziaływać na środowisko wymienione w Rozporządzeniu Rady Ministrów z dnia      10 września 2019r. </w:t>
      </w:r>
      <w:r w:rsidRPr="00860B1D">
        <w:rPr>
          <w:rFonts w:ascii="Times New Roman" w:hAnsi="Times New Roman"/>
          <w:i/>
          <w:sz w:val="20"/>
          <w:szCs w:val="20"/>
          <w:lang w:eastAsia="pl-PL"/>
        </w:rPr>
        <w:t>w sprawie</w:t>
      </w:r>
      <w:r w:rsidRPr="00860B1D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860B1D">
        <w:rPr>
          <w:rFonts w:ascii="Times New Roman" w:hAnsi="Times New Roman"/>
          <w:i/>
          <w:iCs/>
          <w:sz w:val="20"/>
          <w:szCs w:val="20"/>
          <w:lang w:eastAsia="pl-PL"/>
        </w:rPr>
        <w:t>przedsięwzięć mogących znacząco oddziaływać</w:t>
      </w:r>
      <w:r w:rsidRPr="00860B1D">
        <w:rPr>
          <w:rFonts w:ascii="Times New Roman" w:hAnsi="Times New Roman"/>
          <w:sz w:val="20"/>
          <w:szCs w:val="20"/>
          <w:lang w:eastAsia="pl-PL"/>
        </w:rPr>
        <w:t xml:space="preserve"> na </w:t>
      </w:r>
      <w:r w:rsidRPr="00860B1D">
        <w:rPr>
          <w:rFonts w:ascii="Times New Roman" w:hAnsi="Times New Roman"/>
          <w:i/>
          <w:iCs/>
          <w:sz w:val="20"/>
          <w:szCs w:val="20"/>
          <w:lang w:eastAsia="pl-PL"/>
        </w:rPr>
        <w:t>środowisko</w:t>
      </w:r>
      <w:r w:rsidRPr="00860B1D">
        <w:rPr>
          <w:rFonts w:ascii="Times New Roman" w:hAnsi="Times New Roman"/>
          <w:sz w:val="20"/>
          <w:szCs w:val="20"/>
          <w:lang w:eastAsia="pl-PL"/>
        </w:rPr>
        <w:t xml:space="preserve"> (Dz. U. z 2019 r., poz. 1839), dla których sporządzenie raportu o oddziaływaniu przedsięwzięcia na środowisko jest obligatoryjne (art. 71 ust. 2 pkt. 1);</w:t>
      </w:r>
    </w:p>
    <w:p w14:paraId="730AC05A" w14:textId="77777777" w:rsidR="007D3188" w:rsidRPr="00860B1D" w:rsidRDefault="007D3188" w:rsidP="007D3188">
      <w:pPr>
        <w:numPr>
          <w:ilvl w:val="0"/>
          <w:numId w:val="2"/>
        </w:numPr>
        <w:autoSpaceDE w:val="0"/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860B1D">
        <w:rPr>
          <w:rFonts w:ascii="Times New Roman" w:hAnsi="Times New Roman"/>
          <w:sz w:val="20"/>
          <w:szCs w:val="20"/>
          <w:lang w:eastAsia="pl-PL"/>
        </w:rPr>
        <w:t xml:space="preserve">Przedsięwzięcia mogące potencjalnie znacząco oddziaływać na środowisko wymienione w Rozporządzeniu Rady Ministrów        z dnia 10 września 2019r. </w:t>
      </w:r>
      <w:r w:rsidRPr="00860B1D">
        <w:rPr>
          <w:rFonts w:ascii="Times New Roman" w:hAnsi="Times New Roman"/>
          <w:i/>
          <w:sz w:val="20"/>
          <w:szCs w:val="20"/>
          <w:lang w:eastAsia="pl-PL"/>
        </w:rPr>
        <w:t>w sprawie</w:t>
      </w:r>
      <w:r w:rsidRPr="00860B1D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860B1D">
        <w:rPr>
          <w:rFonts w:ascii="Times New Roman" w:hAnsi="Times New Roman"/>
          <w:i/>
          <w:iCs/>
          <w:sz w:val="20"/>
          <w:szCs w:val="20"/>
          <w:lang w:eastAsia="pl-PL"/>
        </w:rPr>
        <w:t>przedsięwzięć mogących znacząco oddziaływać</w:t>
      </w:r>
      <w:r w:rsidRPr="00860B1D">
        <w:rPr>
          <w:rFonts w:ascii="Times New Roman" w:hAnsi="Times New Roman"/>
          <w:sz w:val="20"/>
          <w:szCs w:val="20"/>
          <w:lang w:eastAsia="pl-PL"/>
        </w:rPr>
        <w:t xml:space="preserve"> na </w:t>
      </w:r>
      <w:r w:rsidRPr="00860B1D">
        <w:rPr>
          <w:rFonts w:ascii="Times New Roman" w:hAnsi="Times New Roman"/>
          <w:i/>
          <w:iCs/>
          <w:sz w:val="20"/>
          <w:szCs w:val="20"/>
          <w:lang w:eastAsia="pl-PL"/>
        </w:rPr>
        <w:t>środowisko</w:t>
      </w:r>
      <w:r w:rsidRPr="00860B1D">
        <w:rPr>
          <w:rFonts w:ascii="Times New Roman" w:hAnsi="Times New Roman"/>
          <w:sz w:val="20"/>
          <w:szCs w:val="20"/>
          <w:lang w:eastAsia="pl-PL"/>
        </w:rPr>
        <w:t xml:space="preserve"> (Dz. U. z 2019 r., poz. 1839), dla których sporządzenie raportu o oddziaływaniu przedsięwzięcia na środowisko jest fakultatywne (art. 71 ust. 2 pkt 2);</w:t>
      </w:r>
    </w:p>
    <w:p w14:paraId="7E822212" w14:textId="098A945E" w:rsidR="007D3188" w:rsidRPr="00860B1D" w:rsidRDefault="007D3188" w:rsidP="007D3188">
      <w:pPr>
        <w:widowControl w:val="0"/>
        <w:numPr>
          <w:ilvl w:val="0"/>
          <w:numId w:val="2"/>
        </w:numPr>
        <w:autoSpaceDE w:val="0"/>
        <w:snapToGrid w:val="0"/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0B1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Przedsięwzięcia inne niż wymienione w art. 51 ust. 1 pkt 1 i 2 ustawy </w:t>
      </w:r>
      <w:r w:rsidRPr="00860B1D">
        <w:rPr>
          <w:rFonts w:ascii="Times New Roman" w:hAnsi="Times New Roman"/>
          <w:i/>
          <w:color w:val="000000"/>
          <w:sz w:val="20"/>
          <w:szCs w:val="20"/>
          <w:lang w:eastAsia="pl-PL"/>
        </w:rPr>
        <w:t>o udostępnianiu informacji o środowisku i jego ochronie, udziale społeczeństwa oraz o ocenach oddziaływania na środowisko</w:t>
      </w:r>
      <w:r w:rsidRPr="00860B1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, które nie są bezpośrednio związane  z ochroną obszaru </w:t>
      </w:r>
      <w:r w:rsidR="00DA553B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860B1D">
        <w:rPr>
          <w:rFonts w:ascii="Times New Roman" w:hAnsi="Times New Roman"/>
          <w:color w:val="000000"/>
          <w:sz w:val="20"/>
          <w:szCs w:val="20"/>
          <w:lang w:eastAsia="pl-PL"/>
        </w:rPr>
        <w:t>Natura 2000 lub nie wynikają z tej ochrony, jeżeli mogą one znacząco oddziaływać na ten obszar (art. 96 ust. 1).</w:t>
      </w:r>
    </w:p>
    <w:p w14:paraId="61620399" w14:textId="77777777" w:rsidR="007D3188" w:rsidRPr="00860B1D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830F68D" w14:textId="77777777" w:rsidR="007D3188" w:rsidRPr="00860B1D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96F3D43" w14:textId="77777777" w:rsidR="007D3188" w:rsidRPr="00860B1D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B8E1C77" w14:textId="77777777" w:rsidR="007D3188" w:rsidRPr="00860B1D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5E6D500" w14:textId="77777777" w:rsidR="007D3188" w:rsidRPr="00860B1D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3863DAF" w14:textId="77777777" w:rsidR="007D3188" w:rsidRPr="00860B1D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FF956DC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1B863288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064D4195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5CD9B11E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266CAA63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31D14D51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458FDC7D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3B0A8CDD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1ECAD1E1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65E2652D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39505148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594AFA24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14:paraId="2C6B1FC1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ADFF70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2D3ABD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333056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D23E9E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B8F20A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2A3DC7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90D475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2336C30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CA458D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DB2371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EB6B22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79E353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12B72C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7836AB3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02449E" w14:textId="21D109E4" w:rsidR="007D3188" w:rsidRPr="00DA553B" w:rsidRDefault="00DA553B" w:rsidP="00DA553B">
      <w:pPr>
        <w:spacing w:before="60"/>
        <w:ind w:left="1115" w:right="745"/>
        <w:rPr>
          <w:b/>
          <w:sz w:val="24"/>
        </w:rPr>
      </w:pPr>
      <w:r w:rsidRPr="00762F73">
        <w:rPr>
          <w:b/>
          <w:sz w:val="24"/>
          <w:u w:val="single"/>
        </w:rPr>
        <w:t>KLAUZULA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INFORMACYJNA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O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PRZETWARZANIU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DANYCH OSOBOWYCH</w:t>
      </w:r>
    </w:p>
    <w:p w14:paraId="366A2E49" w14:textId="77777777" w:rsidR="00DA553B" w:rsidRPr="00DA553B" w:rsidRDefault="00DA553B" w:rsidP="00DA553B">
      <w:pPr>
        <w:widowControl w:val="0"/>
        <w:suppressAutoHyphens w:val="0"/>
        <w:autoSpaceDE w:val="0"/>
        <w:autoSpaceDN w:val="0"/>
        <w:spacing w:before="185" w:after="0" w:line="259" w:lineRule="auto"/>
        <w:ind w:right="745"/>
        <w:jc w:val="both"/>
        <w:rPr>
          <w:rFonts w:asciiTheme="minorHAnsi" w:hAnsiTheme="minorHAnsi" w:cstheme="minorHAnsi"/>
          <w:lang w:eastAsia="en-US"/>
        </w:rPr>
      </w:pPr>
      <w:r w:rsidRPr="00DA553B">
        <w:rPr>
          <w:rFonts w:asciiTheme="minorHAnsi" w:hAnsiTheme="minorHAnsi" w:cstheme="minorHAnsi"/>
          <w:lang w:eastAsia="en-US"/>
        </w:rPr>
        <w:t>W związku z wejściem w życie z dniem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zgodnie z art. 13 tego Rozporządzenia informuję, iż:</w:t>
      </w:r>
    </w:p>
    <w:p w14:paraId="227E7F16" w14:textId="77777777" w:rsidR="00DA553B" w:rsidRPr="00DA553B" w:rsidRDefault="00DA553B" w:rsidP="00DA553B">
      <w:pPr>
        <w:shd w:val="clear" w:color="auto" w:fill="FFFFFF"/>
        <w:suppressAutoHyphens w:val="0"/>
        <w:spacing w:after="300"/>
        <w:outlineLvl w:val="2"/>
        <w:rPr>
          <w:rFonts w:ascii="Arial" w:hAnsi="Arial" w:cs="Arial"/>
          <w:b/>
          <w:bCs/>
          <w:color w:val="003471"/>
          <w:sz w:val="18"/>
          <w:szCs w:val="18"/>
          <w:lang w:eastAsia="pl-PL"/>
        </w:rPr>
      </w:pPr>
    </w:p>
    <w:p w14:paraId="69DE3D4A" w14:textId="77777777" w:rsidR="00DA553B" w:rsidRPr="00DA553B" w:rsidRDefault="00DA553B" w:rsidP="00DA553B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DA553B">
        <w:rPr>
          <w:rFonts w:asciiTheme="minorHAnsi" w:eastAsiaTheme="minorHAnsi" w:hAnsiTheme="minorHAnsi" w:cstheme="minorBidi"/>
          <w:lang w:eastAsia="en-US"/>
        </w:rPr>
        <w:t>Administratorem Pani/Pana danych osobowych jest Burmistrz Pajęczna z siedzibą                                                  w Pajęcznie,  ul. Parkowa 8/12, 98-330 Pajęczno.</w:t>
      </w:r>
    </w:p>
    <w:p w14:paraId="0DE238F8" w14:textId="77777777" w:rsidR="00DA553B" w:rsidRPr="00DA553B" w:rsidRDefault="00DA553B" w:rsidP="00DA553B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DA553B">
        <w:rPr>
          <w:rFonts w:asciiTheme="minorHAnsi" w:eastAsiaTheme="minorHAnsi" w:hAnsiTheme="minorHAnsi" w:cstheme="minorBidi"/>
          <w:lang w:eastAsia="en-US"/>
        </w:rPr>
        <w:t>Dane kontaktowe inspektora ochrony danych: iod@pajeczno.pl.</w:t>
      </w:r>
    </w:p>
    <w:p w14:paraId="3AB049F3" w14:textId="77777777" w:rsidR="00DA553B" w:rsidRPr="00DA553B" w:rsidRDefault="00DA553B" w:rsidP="00DA553B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DA553B">
        <w:rPr>
          <w:rFonts w:asciiTheme="minorHAnsi" w:eastAsiaTheme="minorHAnsi" w:hAnsiTheme="minorHAnsi" w:cstheme="minorBidi"/>
          <w:lang w:eastAsia="en-US"/>
        </w:rPr>
        <w:t>Pani/Pana dane osobowe przetwarzane będą w celu prowadzenia postępowania  na podstawie</w:t>
      </w:r>
      <w:r w:rsidRPr="00DA553B">
        <w:rPr>
          <w:rFonts w:ascii="Arial" w:hAnsi="Arial" w:cs="Arial"/>
          <w:color w:val="464646"/>
          <w:lang w:eastAsia="pl-PL"/>
        </w:rPr>
        <w:t xml:space="preserve"> Ustawy z dnia 3 października 2008r. </w:t>
      </w:r>
      <w:r w:rsidRPr="00DA553B">
        <w:rPr>
          <w:rFonts w:ascii="Arial" w:hAnsi="Arial" w:cs="Arial"/>
          <w:i/>
          <w:iCs/>
          <w:color w:val="464646"/>
          <w:lang w:eastAsia="pl-PL"/>
        </w:rPr>
        <w:t>o udostępnieniu informacji o środowisku i jego ochronie, udziale społeczeństwa w ochronie środowiska oraz ocenach oddziaływania na środowisko</w:t>
      </w:r>
      <w:r w:rsidRPr="00DA553B">
        <w:rPr>
          <w:rFonts w:ascii="Arial" w:hAnsi="Arial" w:cs="Arial"/>
          <w:color w:val="464646"/>
          <w:lang w:eastAsia="pl-PL"/>
        </w:rPr>
        <w:t> </w:t>
      </w:r>
      <w:r w:rsidRPr="00DA553B">
        <w:rPr>
          <w:rFonts w:asciiTheme="minorHAnsi" w:eastAsiaTheme="minorHAnsi" w:hAnsiTheme="minorHAnsi" w:cstheme="minorBidi"/>
          <w:lang w:eastAsia="en-US"/>
        </w:rPr>
        <w:t xml:space="preserve"> Art. 6 ust. 1 lit. c RODO.</w:t>
      </w:r>
    </w:p>
    <w:p w14:paraId="1811D089" w14:textId="77777777" w:rsidR="00DA553B" w:rsidRPr="00DA553B" w:rsidRDefault="00DA553B" w:rsidP="00DA553B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DA553B">
        <w:rPr>
          <w:rFonts w:asciiTheme="minorHAnsi" w:eastAsiaTheme="minorHAnsi" w:hAnsiTheme="minorHAnsi" w:cstheme="minorBidi"/>
          <w:lang w:eastAsia="en-US"/>
        </w:rPr>
        <w:t>Odbiorcami Pani/Pana danych osobowych będą wyłącznie podmioty uprawnione do uzyskania danych osobowych na podstawie przepisów prawa</w:t>
      </w:r>
      <w:r w:rsidRPr="00DA553B">
        <w:rPr>
          <w:rFonts w:asciiTheme="minorHAnsi" w:eastAsiaTheme="minorHAnsi" w:hAnsiTheme="minorHAnsi" w:cstheme="minorBidi"/>
          <w:i/>
          <w:color w:val="0000FF"/>
          <w:lang w:eastAsia="en-US"/>
        </w:rPr>
        <w:t>.</w:t>
      </w:r>
    </w:p>
    <w:p w14:paraId="7E79E8C3" w14:textId="77777777" w:rsidR="00DA553B" w:rsidRPr="00DA553B" w:rsidRDefault="00DA553B" w:rsidP="00DA553B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DA553B">
        <w:rPr>
          <w:rFonts w:asciiTheme="minorHAnsi" w:eastAsiaTheme="minorHAnsi" w:hAnsiTheme="minorHAnsi" w:cstheme="minorBidi"/>
          <w:lang w:eastAsia="en-US"/>
        </w:rPr>
        <w:t xml:space="preserve">Pani/Pana dane osobowe przechowywane będą przez okres zgodny z Rozporządzeniem Prezesa Rady Ministrów dnia 18 stycznia 2011 r. w sprawie instrukcji kancelaryjnej, jednolitych rzeczowych wykazów akt oraz instrukcji w sprawie organizacji i zakresu działania archiwów zakładowych (Dz. U. z 2011 r., Nr 14, poz. 67 z </w:t>
      </w:r>
      <w:proofErr w:type="spellStart"/>
      <w:r w:rsidRPr="00DA553B">
        <w:rPr>
          <w:rFonts w:asciiTheme="minorHAnsi" w:eastAsiaTheme="minorHAnsi" w:hAnsiTheme="minorHAnsi" w:cstheme="minorBidi"/>
          <w:lang w:eastAsia="en-US"/>
        </w:rPr>
        <w:t>późn</w:t>
      </w:r>
      <w:proofErr w:type="spellEnd"/>
      <w:r w:rsidRPr="00DA553B">
        <w:rPr>
          <w:rFonts w:asciiTheme="minorHAnsi" w:eastAsiaTheme="minorHAnsi" w:hAnsiTheme="minorHAnsi" w:cstheme="minorBidi"/>
          <w:lang w:eastAsia="en-US"/>
        </w:rPr>
        <w:t>. zm.) lub innymi szczegółowymi przepisami prawa.</w:t>
      </w:r>
    </w:p>
    <w:p w14:paraId="25E38E9B" w14:textId="77777777" w:rsidR="00DA553B" w:rsidRPr="00DA553B" w:rsidRDefault="00DA553B" w:rsidP="00DA553B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DA553B">
        <w:rPr>
          <w:rFonts w:asciiTheme="minorHAnsi" w:eastAsiaTheme="minorHAnsi" w:hAnsiTheme="minorHAnsi" w:cstheme="minorBidi"/>
          <w:lang w:eastAsia="en-US"/>
        </w:rP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14:paraId="25E29D43" w14:textId="77777777" w:rsidR="00DA553B" w:rsidRPr="00DA553B" w:rsidRDefault="00DA553B" w:rsidP="00DA553B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DA553B">
        <w:rPr>
          <w:rFonts w:asciiTheme="minorHAnsi" w:eastAsiaTheme="minorHAnsi" w:hAnsiTheme="minorHAnsi" w:cstheme="minorBidi"/>
          <w:lang w:eastAsia="en-US"/>
        </w:rPr>
        <w:t>Ma Pan/Pani prawo wniesienia skargi do Prezesa Urzędu Ochrony Danych Osobowych, gdy uzna Pani/Pan, iż przetwarzanie danych osobowych Pani/Pana dotyczących narusza przepisy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danych);</w:t>
      </w:r>
    </w:p>
    <w:p w14:paraId="49B4EA7D" w14:textId="77777777" w:rsidR="00DA553B" w:rsidRPr="00DA553B" w:rsidRDefault="00DA553B" w:rsidP="00DA553B">
      <w:pPr>
        <w:suppressAutoHyphens w:val="0"/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14:paraId="76945B77" w14:textId="46F43639" w:rsidR="00DA553B" w:rsidRPr="00DA553B" w:rsidRDefault="00DA553B" w:rsidP="00DA553B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DA553B">
        <w:rPr>
          <w:rFonts w:asciiTheme="minorHAnsi" w:eastAsiaTheme="minorHAnsi" w:hAnsiTheme="minorHAnsi" w:cstheme="minorBidi"/>
          <w:lang w:eastAsia="en-US"/>
        </w:rPr>
        <w:t>Pani/Pana dane nie będą przetwarzane w sposób zautomatyzowany w tym również w formie profilowania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14:paraId="0F0F3B9E" w14:textId="77777777" w:rsidR="007D3188" w:rsidRDefault="007D3188" w:rsidP="007D3188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98CF03" w14:textId="77777777" w:rsidR="007D3188" w:rsidRDefault="007D3188" w:rsidP="007D3188">
      <w:pPr>
        <w:spacing w:line="0" w:lineRule="atLeast"/>
        <w:ind w:left="120"/>
        <w:rPr>
          <w:rFonts w:ascii="Arial" w:eastAsia="Arial" w:hAnsi="Arial"/>
          <w:i/>
        </w:rPr>
      </w:pPr>
    </w:p>
    <w:p w14:paraId="6FF7C9BD" w14:textId="77777777" w:rsidR="00000F89" w:rsidRDefault="00000000"/>
    <w:sectPr w:rsidR="00000F89" w:rsidSect="000D1F0E">
      <w:headerReference w:type="default" r:id="rId8"/>
      <w:pgSz w:w="11906" w:h="16838"/>
      <w:pgMar w:top="1417" w:right="1417" w:bottom="130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2AFD" w14:textId="77777777" w:rsidR="00ED49BD" w:rsidRDefault="00ED49BD" w:rsidP="000D1F0E">
      <w:pPr>
        <w:spacing w:after="0" w:line="240" w:lineRule="auto"/>
      </w:pPr>
      <w:r>
        <w:separator/>
      </w:r>
    </w:p>
  </w:endnote>
  <w:endnote w:type="continuationSeparator" w:id="0">
    <w:p w14:paraId="450DE3D3" w14:textId="77777777" w:rsidR="00ED49BD" w:rsidRDefault="00ED49BD" w:rsidP="000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7B7F" w14:textId="77777777" w:rsidR="00ED49BD" w:rsidRDefault="00ED49BD" w:rsidP="000D1F0E">
      <w:pPr>
        <w:spacing w:after="0" w:line="240" w:lineRule="auto"/>
      </w:pPr>
      <w:r>
        <w:separator/>
      </w:r>
    </w:p>
  </w:footnote>
  <w:footnote w:type="continuationSeparator" w:id="0">
    <w:p w14:paraId="76DD8F11" w14:textId="77777777" w:rsidR="00ED49BD" w:rsidRDefault="00ED49BD" w:rsidP="000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30F2" w14:textId="3B39CC86" w:rsidR="00D05313" w:rsidRDefault="007D3188" w:rsidP="00860B1D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</w:pPr>
    <w:r>
      <w:rPr>
        <w:rFonts w:ascii="Tahoma" w:hAnsi="Tahoma" w:cs="Tahoma"/>
        <w:b/>
        <w:sz w:val="20"/>
        <w:szCs w:val="20"/>
      </w:rPr>
      <w:t xml:space="preserve">Urząd Miejski w Pajęcznie                                                                                                         </w:t>
    </w:r>
    <w:r>
      <w:rPr>
        <w:rFonts w:ascii="Tahoma" w:hAnsi="Tahoma" w:cs="Tahoma"/>
        <w:sz w:val="20"/>
        <w:szCs w:val="20"/>
      </w:rPr>
      <w:t xml:space="preserve"> Parkowa 8/12 98-330 Pajęczno Tel. 34 3111 523 wew. </w:t>
    </w:r>
    <w:r w:rsidR="00DA553B">
      <w:rPr>
        <w:rFonts w:ascii="Tahoma" w:hAnsi="Tahoma" w:cs="Tahoma"/>
        <w:sz w:val="20"/>
        <w:szCs w:val="20"/>
      </w:rPr>
      <w:t>225</w:t>
    </w:r>
    <w:r>
      <w:rPr>
        <w:rFonts w:ascii="Tahoma" w:hAnsi="Tahoma" w:cs="Tahoma"/>
        <w:sz w:val="20"/>
        <w:szCs w:val="20"/>
      </w:rPr>
      <w:t>, um@pajeczno.pl</w:t>
    </w:r>
    <w:r>
      <w:rPr>
        <w:rFonts w:ascii="Tahoma" w:hAnsi="Tahoma" w:cs="Tahoma"/>
        <w:sz w:val="20"/>
        <w:szCs w:val="20"/>
      </w:rPr>
      <w:br/>
    </w:r>
    <w:r>
      <w:rPr>
        <w:rFonts w:ascii="Tahoma" w:hAnsi="Tahoma" w:cs="Tahoma"/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32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  <w:lang w:eastAsia="pl-PL"/>
      </w:rPr>
    </w:lvl>
  </w:abstractNum>
  <w:abstractNum w:abstractNumId="2" w15:restartNumberingAfterBreak="0">
    <w:nsid w:val="6BA9017F"/>
    <w:multiLevelType w:val="hybridMultilevel"/>
    <w:tmpl w:val="2248875E"/>
    <w:lvl w:ilvl="0" w:tplc="D1DE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9805067">
    <w:abstractNumId w:val="0"/>
  </w:num>
  <w:num w:numId="2" w16cid:durableId="1986469353">
    <w:abstractNumId w:val="1"/>
  </w:num>
  <w:num w:numId="3" w16cid:durableId="188737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88"/>
    <w:rsid w:val="000D1F0E"/>
    <w:rsid w:val="007702E4"/>
    <w:rsid w:val="00785C42"/>
    <w:rsid w:val="007D022D"/>
    <w:rsid w:val="007D3188"/>
    <w:rsid w:val="008B676F"/>
    <w:rsid w:val="00A272E4"/>
    <w:rsid w:val="00A76F35"/>
    <w:rsid w:val="00C27057"/>
    <w:rsid w:val="00D45C5A"/>
    <w:rsid w:val="00DA553B"/>
    <w:rsid w:val="00ED49BD"/>
    <w:rsid w:val="00F41ACE"/>
    <w:rsid w:val="00FB1CBE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C60C6"/>
  <w15:docId w15:val="{786EAABE-9F3D-4F01-8793-686BA48F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hadow/>
        <w:sz w:val="24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188"/>
    <w:pPr>
      <w:suppressAutoHyphens/>
    </w:pPr>
    <w:rPr>
      <w:rFonts w:ascii="Calibri" w:eastAsia="Times New Roman" w:hAnsi="Calibri" w:cs="Times New Roman"/>
      <w:b w:val="0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D3188"/>
  </w:style>
  <w:style w:type="paragraph" w:styleId="Nagwek">
    <w:name w:val="header"/>
    <w:basedOn w:val="Normalny"/>
    <w:link w:val="NagwekZnak"/>
    <w:rsid w:val="007D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188"/>
    <w:rPr>
      <w:rFonts w:ascii="Calibri" w:eastAsia="Times New Roman" w:hAnsi="Calibri" w:cs="Times New Roman"/>
      <w:b w:val="0"/>
      <w:sz w:val="22"/>
      <w:szCs w:val="22"/>
      <w:lang w:eastAsia="zh-CN"/>
      <w14:shadow w14:blurRad="0" w14:dist="0" w14:dir="0" w14:sx="0" w14:sy="0" w14:kx="0" w14:ky="0" w14:algn="none">
        <w14:srgbClr w14:val="000000"/>
      </w14:shadow>
    </w:rPr>
  </w:style>
  <w:style w:type="paragraph" w:styleId="Stopka">
    <w:name w:val="footer"/>
    <w:basedOn w:val="Normalny"/>
    <w:link w:val="StopkaZnak"/>
    <w:uiPriority w:val="99"/>
    <w:unhideWhenUsed/>
    <w:rsid w:val="008B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6F"/>
    <w:rPr>
      <w:rFonts w:ascii="Calibri" w:eastAsia="Times New Roman" w:hAnsi="Calibri" w:cs="Times New Roman"/>
      <w:b w:val="0"/>
      <w:sz w:val="22"/>
      <w:szCs w:val="22"/>
      <w:lang w:eastAsia="zh-CN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7302-5048-4978-8A49-ADFB5A7B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Mruszczyk</dc:creator>
  <cp:lastModifiedBy>Aleksandra Bilska</cp:lastModifiedBy>
  <cp:revision>2</cp:revision>
  <dcterms:created xsi:type="dcterms:W3CDTF">2023-05-23T09:31:00Z</dcterms:created>
  <dcterms:modified xsi:type="dcterms:W3CDTF">2023-05-23T09:31:00Z</dcterms:modified>
</cp:coreProperties>
</file>