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3785" w14:textId="77777777" w:rsidR="00382F2A" w:rsidRDefault="00000000" w:rsidP="00382F2A">
      <w:pPr>
        <w:pStyle w:val="NormalnyWeb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2"/>
        </w:rPr>
        <w:t xml:space="preserve"> </w:t>
      </w:r>
      <w:r w:rsidR="0022443B">
        <w:rPr>
          <w:rFonts w:ascii="Arial" w:eastAsia="Arial" w:hAnsi="Arial" w:cs="Arial"/>
          <w:sz w:val="28"/>
          <w:szCs w:val="28"/>
        </w:rPr>
        <w:t xml:space="preserve">    </w:t>
      </w:r>
      <w:r w:rsidR="0022443B" w:rsidRPr="004010DC"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135"/>
        <w:gridCol w:w="2259"/>
        <w:gridCol w:w="1510"/>
      </w:tblGrid>
      <w:tr w:rsidR="00382F2A" w14:paraId="05D089C0" w14:textId="77777777" w:rsidTr="00DB7B44">
        <w:tc>
          <w:tcPr>
            <w:tcW w:w="1600" w:type="dxa"/>
          </w:tcPr>
          <w:p w14:paraId="6A27C613" w14:textId="77777777" w:rsidR="00382F2A" w:rsidRDefault="00382F2A" w:rsidP="00DB7B44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36DD2D" wp14:editId="4171063D">
                  <wp:extent cx="1239520" cy="1258938"/>
                  <wp:effectExtent l="0" t="0" r="0" b="0"/>
                  <wp:docPr id="1564101035" name="Obraz 2" descr="Obraz zawierający tekst, ssak, logo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101035" name="Obraz 2" descr="Obraz zawierający tekst, ssak, logo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85" cy="129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12E6C22A" w14:textId="77777777" w:rsidR="00382F2A" w:rsidRDefault="00382F2A" w:rsidP="00DB7B44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        Partner</w:t>
            </w:r>
            <w:r>
              <w:rPr>
                <w:noProof/>
              </w:rPr>
              <w:drawing>
                <wp:inline distT="0" distB="0" distL="0" distR="0" wp14:anchorId="24C542B3" wp14:editId="393F035E">
                  <wp:extent cx="1330325" cy="727327"/>
                  <wp:effectExtent l="0" t="0" r="0" b="0"/>
                  <wp:docPr id="1153825593" name="Obraz 1" descr="Obraz zawierający Czcionka, Grafika, logo,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25593" name="Obraz 1" descr="Obraz zawierający Czcionka, Grafika, logo,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25" cy="7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39B37104" w14:textId="77777777" w:rsidR="00382F2A" w:rsidRDefault="00382F2A" w:rsidP="00DB7B44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C3DD7C" wp14:editId="6E9084AE">
                  <wp:extent cx="902166" cy="847725"/>
                  <wp:effectExtent l="0" t="0" r="0" b="0"/>
                  <wp:docPr id="2118081324" name="Obraz 1" descr="Obraz zawierający tekst, Czcionka, zrzut ekranu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81324" name="Obraz 1" descr="Obraz zawierający tekst, Czcionka, zrzut ekranu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29" cy="86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3403834A" w14:textId="77777777" w:rsidR="00382F2A" w:rsidRDefault="00382F2A" w:rsidP="00DB7B44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D17451" wp14:editId="6E6802D7">
                  <wp:extent cx="742950" cy="894918"/>
                  <wp:effectExtent l="0" t="0" r="0" b="635"/>
                  <wp:docPr id="668587821" name="Obraz 1" descr="Obraz zawierający symbol, godło, tekst, herb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87821" name="Obraz 1" descr="Obraz zawierający symbol, godło, tekst, herb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99" cy="93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C3A40" w14:textId="597BE25F" w:rsidR="009818F5" w:rsidRDefault="00000000" w:rsidP="005F02C3">
      <w:pPr>
        <w:spacing w:after="44" w:line="259" w:lineRule="auto"/>
        <w:ind w:left="0" w:right="365" w:firstLine="0"/>
        <w:jc w:val="center"/>
        <w:rPr>
          <w:b/>
        </w:rPr>
      </w:pPr>
      <w:r>
        <w:rPr>
          <w:b/>
        </w:rPr>
        <w:t>REGULAMIN KONKURSU</w:t>
      </w:r>
    </w:p>
    <w:p w14:paraId="3A23DC95" w14:textId="77777777" w:rsidR="00C62167" w:rsidRDefault="00C62167" w:rsidP="005F02C3">
      <w:pPr>
        <w:spacing w:after="44" w:line="259" w:lineRule="auto"/>
        <w:ind w:left="0" w:right="365" w:firstLine="0"/>
        <w:jc w:val="center"/>
      </w:pPr>
    </w:p>
    <w:p w14:paraId="4C537A9F" w14:textId="168B1A5F" w:rsidR="009818F5" w:rsidRPr="00F10679" w:rsidRDefault="00000000" w:rsidP="005F02C3">
      <w:pPr>
        <w:spacing w:after="29" w:line="259" w:lineRule="auto"/>
        <w:ind w:left="0" w:firstLine="0"/>
        <w:jc w:val="center"/>
        <w:rPr>
          <w:sz w:val="28"/>
          <w:szCs w:val="28"/>
        </w:rPr>
      </w:pPr>
      <w:r w:rsidRPr="00F10679">
        <w:rPr>
          <w:b/>
          <w:sz w:val="28"/>
          <w:szCs w:val="28"/>
        </w:rPr>
        <w:t>pn.: „</w:t>
      </w:r>
      <w:r w:rsidR="00B9497C" w:rsidRPr="00F10679">
        <w:rPr>
          <w:b/>
          <w:sz w:val="28"/>
          <w:szCs w:val="28"/>
        </w:rPr>
        <w:t>Stara chata</w:t>
      </w:r>
      <w:r w:rsidR="00ED4E5A">
        <w:rPr>
          <w:b/>
          <w:sz w:val="28"/>
          <w:szCs w:val="28"/>
        </w:rPr>
        <w:t>”</w:t>
      </w:r>
      <w:r w:rsidR="00B9497C" w:rsidRPr="00F10679">
        <w:rPr>
          <w:b/>
          <w:sz w:val="28"/>
          <w:szCs w:val="28"/>
        </w:rPr>
        <w:t xml:space="preserve"> – konkurs na n</w:t>
      </w:r>
      <w:r w:rsidRPr="00F10679">
        <w:rPr>
          <w:b/>
          <w:sz w:val="28"/>
          <w:szCs w:val="28"/>
        </w:rPr>
        <w:t>aj</w:t>
      </w:r>
      <w:r w:rsidR="00B9497C" w:rsidRPr="00F10679">
        <w:rPr>
          <w:b/>
          <w:sz w:val="28"/>
          <w:szCs w:val="28"/>
        </w:rPr>
        <w:t>ciekaw</w:t>
      </w:r>
      <w:r w:rsidRPr="00F10679">
        <w:rPr>
          <w:b/>
          <w:sz w:val="28"/>
          <w:szCs w:val="28"/>
        </w:rPr>
        <w:t>sz</w:t>
      </w:r>
      <w:r w:rsidR="00B9497C" w:rsidRPr="00F10679">
        <w:rPr>
          <w:b/>
          <w:sz w:val="28"/>
          <w:szCs w:val="28"/>
        </w:rPr>
        <w:t>y</w:t>
      </w:r>
      <w:r w:rsidRPr="00F10679">
        <w:rPr>
          <w:b/>
          <w:sz w:val="28"/>
          <w:szCs w:val="28"/>
        </w:rPr>
        <w:t xml:space="preserve"> </w:t>
      </w:r>
      <w:r w:rsidR="00B9497C" w:rsidRPr="00F10679">
        <w:rPr>
          <w:b/>
          <w:sz w:val="28"/>
          <w:szCs w:val="28"/>
        </w:rPr>
        <w:t>wystrój stoiska</w:t>
      </w:r>
      <w:r w:rsidR="00ED4E5A">
        <w:rPr>
          <w:b/>
          <w:sz w:val="28"/>
          <w:szCs w:val="28"/>
        </w:rPr>
        <w:t xml:space="preserve"> w nawiązaniu do tradycji Lubelszczyzny</w:t>
      </w:r>
    </w:p>
    <w:p w14:paraId="399409A4" w14:textId="533EF13B" w:rsidR="009818F5" w:rsidRDefault="00000000" w:rsidP="005F02C3">
      <w:pPr>
        <w:ind w:left="0" w:firstLine="0"/>
        <w:jc w:val="center"/>
        <w:rPr>
          <w:b/>
          <w:sz w:val="28"/>
          <w:szCs w:val="28"/>
        </w:rPr>
      </w:pPr>
      <w:r w:rsidRPr="00F10679">
        <w:rPr>
          <w:sz w:val="28"/>
          <w:szCs w:val="28"/>
        </w:rPr>
        <w:t xml:space="preserve">realizowanego w ramach projektu: </w:t>
      </w:r>
      <w:r w:rsidR="00B9497C" w:rsidRPr="00F10679">
        <w:rPr>
          <w:b/>
          <w:sz w:val="28"/>
          <w:szCs w:val="28"/>
        </w:rPr>
        <w:t>Lubelskie</w:t>
      </w:r>
      <w:r w:rsidR="005F02C3">
        <w:rPr>
          <w:b/>
          <w:sz w:val="28"/>
          <w:szCs w:val="28"/>
        </w:rPr>
        <w:t xml:space="preserve">. </w:t>
      </w:r>
      <w:r w:rsidR="00FD55A2" w:rsidRPr="00FD55A2">
        <w:rPr>
          <w:b/>
          <w:sz w:val="28"/>
          <w:szCs w:val="28"/>
        </w:rPr>
        <w:t>S</w:t>
      </w:r>
      <w:r w:rsidR="00B9497C" w:rsidRPr="00FD55A2">
        <w:rPr>
          <w:b/>
          <w:sz w:val="28"/>
          <w:szCs w:val="28"/>
        </w:rPr>
        <w:t>makuj</w:t>
      </w:r>
      <w:r w:rsidR="00B9497C" w:rsidRPr="00F10679">
        <w:rPr>
          <w:b/>
          <w:sz w:val="28"/>
          <w:szCs w:val="28"/>
        </w:rPr>
        <w:t xml:space="preserve"> </w:t>
      </w:r>
      <w:r w:rsidR="00FD55A2">
        <w:rPr>
          <w:b/>
          <w:sz w:val="28"/>
          <w:szCs w:val="28"/>
        </w:rPr>
        <w:t>Ż</w:t>
      </w:r>
      <w:r w:rsidR="00B9497C" w:rsidRPr="00F10679">
        <w:rPr>
          <w:b/>
          <w:sz w:val="28"/>
          <w:szCs w:val="28"/>
        </w:rPr>
        <w:t>ycie!</w:t>
      </w:r>
    </w:p>
    <w:p w14:paraId="1C8802E8" w14:textId="62FB1E8E" w:rsidR="00E61A07" w:rsidRPr="00E61A07" w:rsidRDefault="00E61A07" w:rsidP="005F02C3">
      <w:pPr>
        <w:ind w:left="0" w:firstLine="0"/>
        <w:jc w:val="center"/>
        <w:rPr>
          <w:bCs/>
          <w:sz w:val="28"/>
          <w:szCs w:val="28"/>
        </w:rPr>
      </w:pPr>
      <w:r w:rsidRPr="00E61A07">
        <w:rPr>
          <w:bCs/>
          <w:sz w:val="28"/>
          <w:szCs w:val="28"/>
        </w:rPr>
        <w:t xml:space="preserve">w dniu 30 czerwca 2024r. w Rososzy </w:t>
      </w:r>
    </w:p>
    <w:p w14:paraId="7F42B749" w14:textId="77777777" w:rsidR="009818F5" w:rsidRPr="00F10679" w:rsidRDefault="00000000" w:rsidP="00B04C0B">
      <w:pPr>
        <w:spacing w:after="0" w:line="259" w:lineRule="auto"/>
        <w:ind w:left="406" w:firstLine="0"/>
        <w:jc w:val="both"/>
        <w:rPr>
          <w:sz w:val="28"/>
          <w:szCs w:val="28"/>
        </w:rPr>
      </w:pPr>
      <w:r w:rsidRPr="00F10679">
        <w:rPr>
          <w:b/>
          <w:sz w:val="28"/>
          <w:szCs w:val="28"/>
        </w:rPr>
        <w:t xml:space="preserve"> </w:t>
      </w:r>
    </w:p>
    <w:p w14:paraId="3D7E5C23" w14:textId="77777777" w:rsidR="009818F5" w:rsidRDefault="00000000" w:rsidP="00074CD3">
      <w:pPr>
        <w:spacing w:after="110" w:line="259" w:lineRule="auto"/>
        <w:ind w:left="406" w:firstLine="0"/>
        <w:jc w:val="both"/>
      </w:pPr>
      <w:r>
        <w:rPr>
          <w:sz w:val="14"/>
        </w:rPr>
        <w:t xml:space="preserve"> </w:t>
      </w:r>
    </w:p>
    <w:p w14:paraId="1A2E4E67" w14:textId="746D23CE" w:rsidR="00101100" w:rsidRDefault="00101100" w:rsidP="00074CD3">
      <w:pPr>
        <w:pStyle w:val="Nagwek1"/>
        <w:ind w:left="436" w:right="0" w:hanging="451"/>
        <w:jc w:val="both"/>
        <w:rPr>
          <w:b w:val="0"/>
          <w:bCs/>
        </w:rPr>
      </w:pPr>
      <w:r w:rsidRPr="00101100">
        <w:rPr>
          <w:b w:val="0"/>
          <w:bCs/>
        </w:rPr>
        <w:t>Niniejszy Regulamin określa warunki, na jakich odbywa się konkurs dla Kół Gospodyń Wiejskich i Stowarzyszeń, pn. „Stara chata</w:t>
      </w:r>
      <w:r w:rsidR="000E7CF8">
        <w:rPr>
          <w:b w:val="0"/>
          <w:bCs/>
        </w:rPr>
        <w:t xml:space="preserve">” - </w:t>
      </w:r>
      <w:r w:rsidR="000E7CF8" w:rsidRPr="000E7CF8">
        <w:rPr>
          <w:b w:val="0"/>
          <w:bCs/>
        </w:rPr>
        <w:t>najciekawszy wystrój stoiska w nawiązaniu do tradycji Lubelszczyzny</w:t>
      </w:r>
      <w:r w:rsidR="000E7CF8">
        <w:rPr>
          <w:b w:val="0"/>
          <w:bCs/>
        </w:rPr>
        <w:t>,</w:t>
      </w:r>
      <w:r w:rsidR="000E7CF8">
        <w:t xml:space="preserve"> </w:t>
      </w:r>
      <w:r w:rsidRPr="00101100">
        <w:rPr>
          <w:b w:val="0"/>
          <w:bCs/>
        </w:rPr>
        <w:t>zwany dalej „Konkursem”</w:t>
      </w:r>
      <w:r>
        <w:rPr>
          <w:b w:val="0"/>
          <w:bCs/>
        </w:rPr>
        <w:t>.</w:t>
      </w:r>
    </w:p>
    <w:p w14:paraId="275B6916" w14:textId="77777777" w:rsidR="00074CD3" w:rsidRPr="00074CD3" w:rsidRDefault="00074CD3" w:rsidP="00074CD3">
      <w:pPr>
        <w:jc w:val="both"/>
      </w:pPr>
    </w:p>
    <w:p w14:paraId="33A184DB" w14:textId="3A98FCFD" w:rsidR="009818F5" w:rsidRDefault="00000000" w:rsidP="00074CD3">
      <w:pPr>
        <w:pStyle w:val="Nagwek1"/>
        <w:ind w:left="436" w:right="0" w:hanging="451"/>
        <w:jc w:val="both"/>
      </w:pPr>
      <w:r>
        <w:t xml:space="preserve">Organizator i przedmiot Konkursu </w:t>
      </w:r>
      <w:r>
        <w:rPr>
          <w:b w:val="0"/>
        </w:rPr>
        <w:t xml:space="preserve"> </w:t>
      </w:r>
    </w:p>
    <w:p w14:paraId="56728CBD" w14:textId="698162F0" w:rsidR="009818F5" w:rsidRDefault="00000000" w:rsidP="00074CD3">
      <w:pPr>
        <w:numPr>
          <w:ilvl w:val="0"/>
          <w:numId w:val="1"/>
        </w:numPr>
        <w:ind w:right="48" w:hanging="406"/>
        <w:jc w:val="both"/>
      </w:pPr>
      <w:r>
        <w:t>Organizatorem Konkursu jest Powiatowa Biblioteka Publiczna w Rykach</w:t>
      </w:r>
      <w:r w:rsidR="00BA73E1">
        <w:t xml:space="preserve"> wraz ze</w:t>
      </w:r>
      <w:r w:rsidR="005F02C3">
        <w:t> </w:t>
      </w:r>
      <w:r w:rsidR="00BA73E1">
        <w:t>Starostwem Powiatowym w Rykach.</w:t>
      </w:r>
    </w:p>
    <w:p w14:paraId="2590C690" w14:textId="40153281" w:rsidR="0061295A" w:rsidRDefault="00000000" w:rsidP="00074CD3">
      <w:pPr>
        <w:numPr>
          <w:ilvl w:val="0"/>
          <w:numId w:val="1"/>
        </w:numPr>
        <w:spacing w:after="0" w:line="293" w:lineRule="auto"/>
        <w:ind w:right="48" w:hanging="406"/>
        <w:jc w:val="both"/>
      </w:pPr>
      <w:r>
        <w:t>Przedmiotem Konkursu jest zaprezentowanie stoiska promocyjnego Koła Gospodyń Wiejskich lub Stowarzyszenia z terenu powiatu ryckiego</w:t>
      </w:r>
      <w:r w:rsidR="005F02C3">
        <w:t>,</w:t>
      </w:r>
      <w:r>
        <w:t xml:space="preserve"> udekorowanego</w:t>
      </w:r>
      <w:r w:rsidR="00B9497C">
        <w:t xml:space="preserve"> </w:t>
      </w:r>
      <w:r w:rsidR="00101100">
        <w:t>z</w:t>
      </w:r>
      <w:r w:rsidR="00074CD3">
        <w:t> </w:t>
      </w:r>
      <w:r w:rsidR="00101100">
        <w:t>wykorzystaniem elementów charakterystycznych dla wystroju wnętrza tradycyjnej wiejskiej izby z terenu Lubelszczyzny.</w:t>
      </w:r>
    </w:p>
    <w:p w14:paraId="7E1F032E" w14:textId="4EC46EA0" w:rsidR="009818F5" w:rsidRDefault="009818F5" w:rsidP="00074CD3">
      <w:pPr>
        <w:spacing w:after="100" w:line="259" w:lineRule="auto"/>
        <w:ind w:left="864" w:firstLine="0"/>
        <w:jc w:val="both"/>
      </w:pPr>
    </w:p>
    <w:p w14:paraId="06CA061B" w14:textId="77777777" w:rsidR="009818F5" w:rsidRDefault="00000000" w:rsidP="00074CD3">
      <w:pPr>
        <w:pStyle w:val="Nagwek1"/>
        <w:ind w:left="436" w:right="0" w:hanging="451"/>
        <w:jc w:val="both"/>
      </w:pPr>
      <w:r>
        <w:t xml:space="preserve">Cel i przesłanki Konkursu </w:t>
      </w:r>
      <w:r>
        <w:rPr>
          <w:b w:val="0"/>
        </w:rPr>
        <w:t xml:space="preserve"> </w:t>
      </w:r>
    </w:p>
    <w:p w14:paraId="592EF35F" w14:textId="77777777" w:rsidR="005F20B3" w:rsidRDefault="00000000" w:rsidP="00074CD3">
      <w:pPr>
        <w:numPr>
          <w:ilvl w:val="0"/>
          <w:numId w:val="2"/>
        </w:numPr>
        <w:spacing w:after="12" w:line="269" w:lineRule="auto"/>
        <w:ind w:right="77" w:hanging="360"/>
        <w:jc w:val="both"/>
      </w:pPr>
      <w:r>
        <w:t>Kultywowanie i upowszechnianie lokalnych tradycji ludowych</w:t>
      </w:r>
      <w:r w:rsidR="00B9497C">
        <w:t>.</w:t>
      </w:r>
      <w:r>
        <w:t xml:space="preserve"> </w:t>
      </w:r>
    </w:p>
    <w:p w14:paraId="64479C31" w14:textId="7FEFE0EC" w:rsidR="005F20B3" w:rsidRDefault="005F20B3" w:rsidP="00074CD3">
      <w:pPr>
        <w:numPr>
          <w:ilvl w:val="0"/>
          <w:numId w:val="2"/>
        </w:numPr>
        <w:spacing w:after="12" w:line="269" w:lineRule="auto"/>
        <w:ind w:right="77" w:hanging="286"/>
        <w:jc w:val="both"/>
      </w:pPr>
      <w:r>
        <w:t>Promocja Województwa Lubelskiego w ramach obchodów Jubileuszu 550-lecia Województwa Lubelskiego oraz w ramach projektu „Lubelskie. Smakuj Życie!”</w:t>
      </w:r>
      <w:r w:rsidR="005F02C3">
        <w:t>.</w:t>
      </w:r>
    </w:p>
    <w:p w14:paraId="6F85317B" w14:textId="37D0A6E3" w:rsidR="005F20B3" w:rsidRDefault="005F20B3" w:rsidP="00074CD3">
      <w:pPr>
        <w:numPr>
          <w:ilvl w:val="0"/>
          <w:numId w:val="2"/>
        </w:numPr>
        <w:spacing w:after="12" w:line="269" w:lineRule="auto"/>
        <w:ind w:right="77" w:hanging="286"/>
        <w:jc w:val="both"/>
      </w:pPr>
      <w:r>
        <w:t xml:space="preserve">Promocja </w:t>
      </w:r>
      <w:r w:rsidR="005F02C3">
        <w:t>P</w:t>
      </w:r>
      <w:r>
        <w:t xml:space="preserve">owiatu </w:t>
      </w:r>
      <w:r w:rsidR="005F02C3">
        <w:t>R</w:t>
      </w:r>
      <w:r>
        <w:t xml:space="preserve">yckiego oraz </w:t>
      </w:r>
      <w:r w:rsidR="005F02C3">
        <w:t>Powiatowej Biblioteki Publicznej.</w:t>
      </w:r>
    </w:p>
    <w:p w14:paraId="64683A99" w14:textId="2E3C2B9E" w:rsidR="009818F5" w:rsidRDefault="00000000" w:rsidP="00074CD3">
      <w:pPr>
        <w:numPr>
          <w:ilvl w:val="0"/>
          <w:numId w:val="2"/>
        </w:numPr>
        <w:spacing w:after="58"/>
        <w:ind w:hanging="360"/>
        <w:jc w:val="both"/>
      </w:pPr>
      <w:r>
        <w:t xml:space="preserve">Inspirowanie </w:t>
      </w:r>
      <w:r w:rsidR="00957855">
        <w:t xml:space="preserve">uczestników wydarzenia </w:t>
      </w:r>
      <w:r>
        <w:t xml:space="preserve">tradycją ludową </w:t>
      </w:r>
      <w:r w:rsidR="00B9497C">
        <w:t xml:space="preserve">regionu </w:t>
      </w:r>
      <w:r w:rsidR="00B04C0B">
        <w:t>Lubelszczyzny</w:t>
      </w:r>
      <w:r>
        <w:t xml:space="preserve">. </w:t>
      </w:r>
    </w:p>
    <w:p w14:paraId="0D9CFCA4" w14:textId="77777777" w:rsidR="009818F5" w:rsidRDefault="00000000" w:rsidP="00074CD3">
      <w:pPr>
        <w:numPr>
          <w:ilvl w:val="0"/>
          <w:numId w:val="2"/>
        </w:numPr>
        <w:spacing w:after="41"/>
        <w:ind w:hanging="360"/>
        <w:jc w:val="both"/>
      </w:pPr>
      <w:r>
        <w:t xml:space="preserve">Popularyzacja twórczości artystycznej oraz rozbudzenie zainteresowania sztuką ludową. </w:t>
      </w:r>
    </w:p>
    <w:p w14:paraId="5A94D91F" w14:textId="77777777" w:rsidR="009818F5" w:rsidRDefault="00000000" w:rsidP="00074CD3">
      <w:pPr>
        <w:numPr>
          <w:ilvl w:val="0"/>
          <w:numId w:val="2"/>
        </w:numPr>
        <w:ind w:hanging="360"/>
        <w:jc w:val="both"/>
      </w:pPr>
      <w:r>
        <w:t xml:space="preserve">Promocja dorobku kulturalnego wsi, prezentacja osiągnięć Kół Gospodyń Wiejskich  i Stowarzyszeń z terenu powiatu ryckiego. </w:t>
      </w:r>
    </w:p>
    <w:p w14:paraId="1B5A6749" w14:textId="3809C1B0" w:rsidR="009818F5" w:rsidRDefault="00000000" w:rsidP="00074CD3">
      <w:pPr>
        <w:numPr>
          <w:ilvl w:val="0"/>
          <w:numId w:val="2"/>
        </w:numPr>
        <w:ind w:hanging="360"/>
        <w:jc w:val="both"/>
      </w:pPr>
      <w:r>
        <w:t>Aktywizacja lokalnej społeczności</w:t>
      </w:r>
      <w:r w:rsidR="00957855">
        <w:t xml:space="preserve"> poprzez zachęcanie do odwiedzania stoiska</w:t>
      </w:r>
      <w:r>
        <w:t xml:space="preserve">. </w:t>
      </w:r>
    </w:p>
    <w:p w14:paraId="76391A02" w14:textId="77777777" w:rsidR="009818F5" w:rsidRDefault="00000000" w:rsidP="00074CD3">
      <w:pPr>
        <w:numPr>
          <w:ilvl w:val="0"/>
          <w:numId w:val="2"/>
        </w:numPr>
        <w:ind w:hanging="360"/>
        <w:jc w:val="both"/>
      </w:pPr>
      <w:r>
        <w:t>Fotografie stoisk mogą być użyte w materiałach</w:t>
      </w:r>
      <w:r>
        <w:rPr>
          <w:color w:val="FF0000"/>
        </w:rPr>
        <w:t xml:space="preserve"> </w:t>
      </w:r>
      <w:r>
        <w:t xml:space="preserve">informacyjno-promocyjnych Powiatu Ryckiego poprzez ich publikację lub emisję:   </w:t>
      </w:r>
    </w:p>
    <w:p w14:paraId="7A488184" w14:textId="08C864EA" w:rsidR="00957855" w:rsidRDefault="00957855" w:rsidP="00074CD3">
      <w:pPr>
        <w:pStyle w:val="Akapitzlist"/>
        <w:numPr>
          <w:ilvl w:val="0"/>
          <w:numId w:val="9"/>
        </w:numPr>
        <w:tabs>
          <w:tab w:val="center" w:pos="1357"/>
          <w:tab w:val="center" w:pos="2341"/>
        </w:tabs>
        <w:jc w:val="both"/>
      </w:pPr>
      <w:r>
        <w:t>na stronie Organizatora, Powiatu Ryckiego, stronach partnerów wydarzenia</w:t>
      </w:r>
      <w:r w:rsidR="00616CE6">
        <w:t>,</w:t>
      </w:r>
    </w:p>
    <w:p w14:paraId="07A7AB4D" w14:textId="6958447E" w:rsidR="009818F5" w:rsidRDefault="00000000" w:rsidP="00074CD3">
      <w:pPr>
        <w:pStyle w:val="Akapitzlist"/>
        <w:numPr>
          <w:ilvl w:val="0"/>
          <w:numId w:val="9"/>
        </w:numPr>
        <w:tabs>
          <w:tab w:val="center" w:pos="1357"/>
          <w:tab w:val="center" w:pos="2341"/>
        </w:tabs>
        <w:jc w:val="both"/>
      </w:pPr>
      <w:r>
        <w:lastRenderedPageBreak/>
        <w:t xml:space="preserve">w Internecie,  </w:t>
      </w:r>
    </w:p>
    <w:p w14:paraId="37AE712F" w14:textId="0AD40F32" w:rsidR="00C36C7E" w:rsidRDefault="00C36C7E" w:rsidP="00074CD3">
      <w:pPr>
        <w:pStyle w:val="Akapitzlist"/>
        <w:numPr>
          <w:ilvl w:val="0"/>
          <w:numId w:val="9"/>
        </w:numPr>
        <w:tabs>
          <w:tab w:val="center" w:pos="1357"/>
          <w:tab w:val="center" w:pos="2341"/>
        </w:tabs>
        <w:jc w:val="both"/>
      </w:pPr>
      <w:r>
        <w:t>na portalach społecznościowych</w:t>
      </w:r>
      <w:r w:rsidR="00616CE6">
        <w:t>,</w:t>
      </w:r>
    </w:p>
    <w:p w14:paraId="4B2A1EDB" w14:textId="0457AEC2" w:rsidR="00C36C7E" w:rsidRDefault="00C36C7E" w:rsidP="00074CD3">
      <w:pPr>
        <w:pStyle w:val="Akapitzlist"/>
        <w:numPr>
          <w:ilvl w:val="0"/>
          <w:numId w:val="9"/>
        </w:numPr>
        <w:tabs>
          <w:tab w:val="center" w:pos="1357"/>
          <w:tab w:val="center" w:pos="2341"/>
        </w:tabs>
        <w:jc w:val="both"/>
      </w:pPr>
      <w:r>
        <w:t>w audycjach radiowo- telewizyjnych</w:t>
      </w:r>
      <w:r w:rsidR="00616CE6">
        <w:t>,</w:t>
      </w:r>
    </w:p>
    <w:p w14:paraId="61B09CC9" w14:textId="519D5BCE" w:rsidR="00C36C7E" w:rsidRDefault="00C36C7E" w:rsidP="00074CD3">
      <w:pPr>
        <w:pStyle w:val="Akapitzlist"/>
        <w:numPr>
          <w:ilvl w:val="0"/>
          <w:numId w:val="9"/>
        </w:numPr>
        <w:tabs>
          <w:tab w:val="center" w:pos="1357"/>
          <w:tab w:val="center" w:pos="2341"/>
        </w:tabs>
        <w:jc w:val="both"/>
      </w:pPr>
      <w:r>
        <w:t>w prasie lokalnej, regionalnej i o zasięgu ogólnopolskim</w:t>
      </w:r>
      <w:r w:rsidR="005F02C3">
        <w:t>.</w:t>
      </w:r>
    </w:p>
    <w:p w14:paraId="1B59911A" w14:textId="2E82B422" w:rsidR="00C36C7E" w:rsidRDefault="00000000" w:rsidP="00074CD3">
      <w:pPr>
        <w:numPr>
          <w:ilvl w:val="0"/>
          <w:numId w:val="2"/>
        </w:numPr>
        <w:ind w:hanging="360"/>
        <w:jc w:val="both"/>
      </w:pPr>
      <w:r>
        <w:t>Organizator zastrzega, że publikowane do tego celu fotografie będą opatrzone informacją o twórcy stoiska</w:t>
      </w:r>
      <w:r w:rsidR="00B04C0B">
        <w:t>.</w:t>
      </w:r>
    </w:p>
    <w:p w14:paraId="1DF43B04" w14:textId="00050982" w:rsidR="009818F5" w:rsidRDefault="009818F5" w:rsidP="00074CD3">
      <w:pPr>
        <w:spacing w:after="76" w:line="259" w:lineRule="auto"/>
        <w:ind w:left="0" w:firstLine="0"/>
        <w:jc w:val="both"/>
      </w:pPr>
    </w:p>
    <w:p w14:paraId="3D88D69B" w14:textId="77777777" w:rsidR="009818F5" w:rsidRDefault="00000000" w:rsidP="00074CD3">
      <w:pPr>
        <w:pStyle w:val="Nagwek1"/>
        <w:spacing w:after="54"/>
        <w:ind w:left="436" w:right="0" w:hanging="451"/>
        <w:jc w:val="both"/>
      </w:pPr>
      <w:r>
        <w:t xml:space="preserve">Uczestnicy Konkursu </w:t>
      </w:r>
      <w:r>
        <w:rPr>
          <w:b w:val="0"/>
        </w:rPr>
        <w:t xml:space="preserve"> </w:t>
      </w:r>
    </w:p>
    <w:p w14:paraId="459DBD18" w14:textId="27A73FF9" w:rsidR="009818F5" w:rsidRDefault="00000000" w:rsidP="00074CD3">
      <w:pPr>
        <w:numPr>
          <w:ilvl w:val="0"/>
          <w:numId w:val="3"/>
        </w:numPr>
        <w:ind w:left="636" w:right="-67" w:hanging="286"/>
        <w:jc w:val="both"/>
      </w:pPr>
      <w:r>
        <w:t xml:space="preserve">Konkurs przeznaczony jest dla Kół Gospodyń Wiejskich i </w:t>
      </w:r>
      <w:r w:rsidR="00B04C0B">
        <w:t>S</w:t>
      </w:r>
      <w:r>
        <w:t>towarzyszeń</w:t>
      </w:r>
      <w:r w:rsidR="00B04C0B">
        <w:t xml:space="preserve"> m</w:t>
      </w:r>
      <w:r>
        <w:t xml:space="preserve">ających swą siedzibę na terenie powiatu ryckiego. </w:t>
      </w:r>
    </w:p>
    <w:p w14:paraId="0A354BDE" w14:textId="77777777" w:rsidR="002D0C0A" w:rsidRDefault="00000000" w:rsidP="00074CD3">
      <w:pPr>
        <w:numPr>
          <w:ilvl w:val="0"/>
          <w:numId w:val="3"/>
        </w:numPr>
        <w:spacing w:after="47" w:line="276" w:lineRule="auto"/>
        <w:ind w:left="636" w:right="-67" w:hanging="286"/>
        <w:jc w:val="both"/>
      </w:pPr>
      <w:r>
        <w:t xml:space="preserve">Konkurs ma charakter grupowy. </w:t>
      </w:r>
    </w:p>
    <w:p w14:paraId="4F6C11D1" w14:textId="0EE8B047" w:rsidR="009818F5" w:rsidRDefault="00000000" w:rsidP="00074CD3">
      <w:pPr>
        <w:numPr>
          <w:ilvl w:val="0"/>
          <w:numId w:val="3"/>
        </w:numPr>
        <w:spacing w:after="47" w:line="276" w:lineRule="auto"/>
        <w:ind w:left="636" w:right="-67" w:hanging="286"/>
        <w:jc w:val="both"/>
      </w:pPr>
      <w:r>
        <w:t xml:space="preserve">Udział w Konkursie jest dobrowolny i bezpłatny.  </w:t>
      </w:r>
    </w:p>
    <w:p w14:paraId="713B67C8" w14:textId="77777777" w:rsidR="00C62167" w:rsidRDefault="00C62167" w:rsidP="00074CD3">
      <w:pPr>
        <w:spacing w:after="47"/>
        <w:ind w:left="636" w:right="-67" w:firstLine="0"/>
        <w:jc w:val="both"/>
      </w:pPr>
    </w:p>
    <w:p w14:paraId="5CFDFD5D" w14:textId="77777777" w:rsidR="009818F5" w:rsidRDefault="00000000" w:rsidP="00074CD3">
      <w:pPr>
        <w:pStyle w:val="Nagwek1"/>
        <w:ind w:left="436" w:right="0" w:hanging="451"/>
        <w:jc w:val="both"/>
        <w:rPr>
          <w:b w:val="0"/>
        </w:rPr>
      </w:pPr>
      <w:r>
        <w:t xml:space="preserve">Warunki uczestnictwa w Konkursie </w:t>
      </w:r>
      <w:r>
        <w:rPr>
          <w:b w:val="0"/>
        </w:rPr>
        <w:t xml:space="preserve"> </w:t>
      </w:r>
    </w:p>
    <w:p w14:paraId="3A62D959" w14:textId="5EA465AB" w:rsidR="009818F5" w:rsidRDefault="00000000" w:rsidP="00074CD3">
      <w:pPr>
        <w:numPr>
          <w:ilvl w:val="0"/>
          <w:numId w:val="4"/>
        </w:numPr>
        <w:spacing w:after="50" w:line="276" w:lineRule="auto"/>
        <w:ind w:left="735" w:hanging="360"/>
        <w:jc w:val="both"/>
      </w:pPr>
      <w:r>
        <w:t xml:space="preserve">Warunkiem uczestnictwa w Konkursie jest dostarczenie </w:t>
      </w:r>
      <w:r w:rsidR="005F02C3">
        <w:t>k</w:t>
      </w:r>
      <w:r>
        <w:t>arty zgłoszenia (załącznik nr</w:t>
      </w:r>
      <w:r w:rsidR="002A375E">
        <w:t> </w:t>
      </w:r>
      <w:r>
        <w:t xml:space="preserve">1 do Regulaminu) </w:t>
      </w:r>
      <w:r w:rsidRPr="00616CE6">
        <w:rPr>
          <w:b/>
          <w:bCs/>
        </w:rPr>
        <w:t>w terminie do dnia 1</w:t>
      </w:r>
      <w:r w:rsidR="00B04C0B" w:rsidRPr="00616CE6">
        <w:rPr>
          <w:b/>
          <w:bCs/>
        </w:rPr>
        <w:t>2</w:t>
      </w:r>
      <w:r w:rsidRPr="00616CE6">
        <w:rPr>
          <w:b/>
          <w:bCs/>
        </w:rPr>
        <w:t xml:space="preserve"> czerwca 202</w:t>
      </w:r>
      <w:r w:rsidR="00DB22E8" w:rsidRPr="00616CE6">
        <w:rPr>
          <w:b/>
          <w:bCs/>
        </w:rPr>
        <w:t>4</w:t>
      </w:r>
      <w:r w:rsidRPr="00616CE6">
        <w:rPr>
          <w:b/>
          <w:bCs/>
        </w:rPr>
        <w:t xml:space="preserve"> r.</w:t>
      </w:r>
      <w:r>
        <w:t xml:space="preserve"> osobiście do pokoju nr </w:t>
      </w:r>
      <w:r w:rsidR="00B04C0B">
        <w:t>208 lub</w:t>
      </w:r>
      <w:r w:rsidR="002A375E">
        <w:t> </w:t>
      </w:r>
      <w:r w:rsidR="00B04C0B">
        <w:t>209</w:t>
      </w:r>
      <w:r>
        <w:t xml:space="preserve"> w Starostwie Powiatowym w Rykach, ul. Wyczółkowskiego 10A, lub</w:t>
      </w:r>
      <w:r w:rsidR="002A375E">
        <w:t> </w:t>
      </w:r>
      <w:r>
        <w:t xml:space="preserve">przesłanie  </w:t>
      </w:r>
      <w:r w:rsidR="00DB22E8">
        <w:t xml:space="preserve">podpisanych </w:t>
      </w:r>
      <w:r w:rsidR="00C95899">
        <w:t xml:space="preserve">dokumentów w postaci skanu </w:t>
      </w:r>
      <w:r w:rsidR="00B04C0B">
        <w:t>załącznika nr 1</w:t>
      </w:r>
      <w:r w:rsidR="00DB22E8">
        <w:t xml:space="preserve"> </w:t>
      </w:r>
      <w:r>
        <w:t xml:space="preserve">na adres e-mail: </w:t>
      </w:r>
      <w:r w:rsidR="00B04C0B" w:rsidRPr="002A375E">
        <w:rPr>
          <w:color w:val="0563C1"/>
          <w:u w:val="single" w:color="0563C1"/>
        </w:rPr>
        <w:t>kultura@ryki.powiat.pl</w:t>
      </w:r>
      <w:r>
        <w:t xml:space="preserve">  </w:t>
      </w:r>
    </w:p>
    <w:p w14:paraId="7D38EC71" w14:textId="5780446A" w:rsidR="009818F5" w:rsidRDefault="00000000" w:rsidP="00074CD3">
      <w:pPr>
        <w:numPr>
          <w:ilvl w:val="0"/>
          <w:numId w:val="4"/>
        </w:numPr>
        <w:spacing w:after="54" w:line="276" w:lineRule="auto"/>
        <w:ind w:hanging="360"/>
        <w:jc w:val="both"/>
      </w:pPr>
      <w:r>
        <w:t>Każdy Uczestnik Konkursu może zgłosić do prezentacji 1 stoisko</w:t>
      </w:r>
      <w:r w:rsidR="00DD605B">
        <w:t xml:space="preserve"> o wymiarach 3m </w:t>
      </w:r>
      <w:r w:rsidR="00074CD3">
        <w:t>c</w:t>
      </w:r>
      <w:r w:rsidR="00DD605B">
        <w:t xml:space="preserve">zęści frontowej. </w:t>
      </w:r>
    </w:p>
    <w:p w14:paraId="515224B7" w14:textId="4E6B81E0" w:rsidR="00C62167" w:rsidRDefault="00000000" w:rsidP="00074CD3">
      <w:pPr>
        <w:numPr>
          <w:ilvl w:val="0"/>
          <w:numId w:val="4"/>
        </w:numPr>
        <w:spacing w:after="0" w:line="276" w:lineRule="auto"/>
        <w:ind w:left="709" w:hanging="357"/>
        <w:jc w:val="both"/>
      </w:pPr>
      <w:r>
        <w:t>Udział w</w:t>
      </w:r>
      <w:r w:rsidR="00074CD3">
        <w:t xml:space="preserve"> </w:t>
      </w:r>
      <w:r>
        <w:t>konkursie polega na zaprezentowaniu przed Komisją Konkursową stoiska promocyjnego udekorowanego</w:t>
      </w:r>
      <w:r w:rsidR="00DB22E8">
        <w:t xml:space="preserve"> na wzór starej chaty</w:t>
      </w:r>
      <w:r w:rsidR="001E2C01">
        <w:t xml:space="preserve"> w nawiązaniu do tradycji Lubelszczyzny.</w:t>
      </w:r>
      <w:r w:rsidR="00DB22E8">
        <w:t xml:space="preserve"> </w:t>
      </w:r>
    </w:p>
    <w:p w14:paraId="51B49692" w14:textId="36A092B9" w:rsidR="009818F5" w:rsidRDefault="00000000" w:rsidP="00074CD3">
      <w:pPr>
        <w:numPr>
          <w:ilvl w:val="0"/>
          <w:numId w:val="4"/>
        </w:numPr>
        <w:spacing w:after="0" w:line="276" w:lineRule="auto"/>
        <w:ind w:left="709" w:hanging="357"/>
        <w:jc w:val="both"/>
      </w:pPr>
      <w:r>
        <w:t>Uczestnicy Konkursu zaprezentują stoiska podczas imprezy plenerowej</w:t>
      </w:r>
      <w:r w:rsidR="00790009">
        <w:t xml:space="preserve">: </w:t>
      </w:r>
      <w:r w:rsidR="00790009" w:rsidRPr="00790009">
        <w:rPr>
          <w:b/>
          <w:bCs/>
          <w:i/>
          <w:iCs/>
        </w:rPr>
        <w:t>„Smakuj w</w:t>
      </w:r>
      <w:r w:rsidR="002A375E">
        <w:rPr>
          <w:b/>
          <w:bCs/>
          <w:i/>
          <w:iCs/>
        </w:rPr>
        <w:t> </w:t>
      </w:r>
      <w:r w:rsidR="00790009" w:rsidRPr="00790009">
        <w:rPr>
          <w:b/>
          <w:bCs/>
          <w:i/>
          <w:iCs/>
        </w:rPr>
        <w:t xml:space="preserve">Rososzy – kulturalna impreza plenerowa” </w:t>
      </w:r>
      <w:r w:rsidR="00DB22E8">
        <w:t>w dniu 30 czerwca 2024 r. na stadionie sportowym w miejscowości Rososz</w:t>
      </w:r>
      <w:r w:rsidR="00C62167">
        <w:t>.</w:t>
      </w:r>
    </w:p>
    <w:p w14:paraId="3911ED5C" w14:textId="77777777" w:rsidR="00074CD3" w:rsidRDefault="00074CD3" w:rsidP="00074CD3">
      <w:pPr>
        <w:spacing w:after="0" w:line="276" w:lineRule="auto"/>
        <w:ind w:left="709" w:firstLine="0"/>
        <w:jc w:val="both"/>
      </w:pPr>
    </w:p>
    <w:p w14:paraId="18014565" w14:textId="77777777" w:rsidR="009818F5" w:rsidRDefault="00000000" w:rsidP="00074CD3">
      <w:pPr>
        <w:pStyle w:val="Nagwek1"/>
        <w:ind w:left="436" w:right="0" w:hanging="451"/>
        <w:jc w:val="both"/>
      </w:pPr>
      <w:r>
        <w:t xml:space="preserve">Sposób i kryteria oceny prac konkursowych </w:t>
      </w:r>
      <w:r>
        <w:rPr>
          <w:b w:val="0"/>
        </w:rPr>
        <w:t xml:space="preserve"> </w:t>
      </w:r>
    </w:p>
    <w:p w14:paraId="03CFEBD1" w14:textId="4D9263E9" w:rsidR="009818F5" w:rsidRDefault="00000000" w:rsidP="00074CD3">
      <w:pPr>
        <w:numPr>
          <w:ilvl w:val="0"/>
          <w:numId w:val="5"/>
        </w:numPr>
        <w:spacing w:after="53"/>
        <w:ind w:hanging="360"/>
        <w:jc w:val="both"/>
      </w:pPr>
      <w:r>
        <w:t>Oceny prac dokona Komisja Konkursowa</w:t>
      </w:r>
      <w:r w:rsidR="005F02C3">
        <w:t>.</w:t>
      </w:r>
    </w:p>
    <w:p w14:paraId="47D6518A" w14:textId="6BC34844" w:rsidR="00B04C0B" w:rsidRDefault="00B04C0B" w:rsidP="00074CD3">
      <w:pPr>
        <w:numPr>
          <w:ilvl w:val="0"/>
          <w:numId w:val="5"/>
        </w:numPr>
        <w:spacing w:after="53"/>
        <w:ind w:hanging="360"/>
        <w:jc w:val="both"/>
      </w:pPr>
      <w:r>
        <w:t>Komisję Konkursową powołuje Starosta Rycki</w:t>
      </w:r>
      <w:r w:rsidR="005F02C3">
        <w:t>.</w:t>
      </w:r>
    </w:p>
    <w:p w14:paraId="5A966646" w14:textId="63295A2F" w:rsidR="009818F5" w:rsidRDefault="00000000" w:rsidP="00074CD3">
      <w:pPr>
        <w:numPr>
          <w:ilvl w:val="0"/>
          <w:numId w:val="5"/>
        </w:numPr>
        <w:spacing w:after="43"/>
        <w:ind w:hanging="360"/>
        <w:jc w:val="both"/>
      </w:pPr>
      <w:r>
        <w:t>Komisja Konkursowa oceni wszystkie prace dopuszczone do udziału w Konkursie</w:t>
      </w:r>
      <w:r w:rsidR="005F02C3">
        <w:t>.</w:t>
      </w:r>
    </w:p>
    <w:p w14:paraId="56DE71DB" w14:textId="77777777" w:rsidR="009818F5" w:rsidRDefault="00000000" w:rsidP="00074CD3">
      <w:pPr>
        <w:numPr>
          <w:ilvl w:val="0"/>
          <w:numId w:val="5"/>
        </w:numPr>
        <w:spacing w:after="78"/>
        <w:ind w:hanging="360"/>
        <w:jc w:val="both"/>
      </w:pPr>
      <w:r>
        <w:t xml:space="preserve">Ocenie zostaną poddane:  </w:t>
      </w:r>
    </w:p>
    <w:p w14:paraId="3159EB6A" w14:textId="4475A12E" w:rsidR="00077EE3" w:rsidRDefault="00000000" w:rsidP="00074CD3">
      <w:pPr>
        <w:pStyle w:val="Akapitzlist"/>
        <w:numPr>
          <w:ilvl w:val="0"/>
          <w:numId w:val="10"/>
        </w:numPr>
        <w:jc w:val="both"/>
      </w:pPr>
      <w:r>
        <w:t xml:space="preserve">nawiązanie do tradycji </w:t>
      </w:r>
      <w:r w:rsidR="005F02C3">
        <w:t>w wykonaniu</w:t>
      </w:r>
      <w:r>
        <w:t xml:space="preserve"> </w:t>
      </w:r>
      <w:r w:rsidR="00077EE3">
        <w:t>i ozdobieni</w:t>
      </w:r>
      <w:r w:rsidR="005F02C3">
        <w:t>u</w:t>
      </w:r>
      <w:r w:rsidR="00077EE3">
        <w:t xml:space="preserve"> stoiska na wzór starej chaty</w:t>
      </w:r>
      <w:r w:rsidR="005F02C3">
        <w:t>;</w:t>
      </w:r>
    </w:p>
    <w:p w14:paraId="00E67EAF" w14:textId="6FB52EF6" w:rsidR="009818F5" w:rsidRDefault="00000000" w:rsidP="00074CD3">
      <w:pPr>
        <w:pStyle w:val="Akapitzlist"/>
        <w:numPr>
          <w:ilvl w:val="0"/>
          <w:numId w:val="10"/>
        </w:numPr>
        <w:jc w:val="both"/>
      </w:pPr>
      <w:r>
        <w:t xml:space="preserve">estetyka oraz forma i pomysłowość w aranżacji stoiska </w:t>
      </w:r>
      <w:r w:rsidR="005F02C3">
        <w:t>;</w:t>
      </w:r>
    </w:p>
    <w:p w14:paraId="2596C004" w14:textId="1B319DB5" w:rsidR="009818F5" w:rsidRDefault="00077EE3" w:rsidP="00074CD3">
      <w:pPr>
        <w:pStyle w:val="Akapitzlist"/>
        <w:numPr>
          <w:ilvl w:val="0"/>
          <w:numId w:val="10"/>
        </w:numPr>
        <w:jc w:val="both"/>
      </w:pPr>
      <w:r>
        <w:t>oryginalność i różnorodność prezentowanych wyrobów rękodzielniczych</w:t>
      </w:r>
      <w:r w:rsidR="005F02C3">
        <w:t xml:space="preserve"> </w:t>
      </w:r>
      <w:r>
        <w:t>i</w:t>
      </w:r>
      <w:r w:rsidR="005F02C3">
        <w:t> </w:t>
      </w:r>
      <w:r>
        <w:t>dekoracyjnych</w:t>
      </w:r>
      <w:r w:rsidR="005F02C3">
        <w:t>.</w:t>
      </w:r>
    </w:p>
    <w:p w14:paraId="23511506" w14:textId="77777777" w:rsidR="009818F5" w:rsidRDefault="00000000" w:rsidP="00074CD3">
      <w:pPr>
        <w:numPr>
          <w:ilvl w:val="0"/>
          <w:numId w:val="5"/>
        </w:numPr>
        <w:spacing w:after="46"/>
        <w:ind w:hanging="360"/>
        <w:jc w:val="both"/>
      </w:pPr>
      <w:r>
        <w:t xml:space="preserve">Z przebiegu prac Komisji Konkursowej sporządzony zostanie protokół zawierający wyniki głosowania oraz dane Laureatów Konkursu.  </w:t>
      </w:r>
    </w:p>
    <w:p w14:paraId="78A055AA" w14:textId="77777777" w:rsidR="009818F5" w:rsidRDefault="00000000" w:rsidP="00074CD3">
      <w:pPr>
        <w:spacing w:after="109" w:line="259" w:lineRule="auto"/>
        <w:ind w:left="828" w:firstLine="0"/>
        <w:jc w:val="both"/>
      </w:pPr>
      <w:r>
        <w:rPr>
          <w:sz w:val="18"/>
        </w:rPr>
        <w:t xml:space="preserve"> </w:t>
      </w:r>
    </w:p>
    <w:p w14:paraId="3A035215" w14:textId="77777777" w:rsidR="009818F5" w:rsidRDefault="00000000" w:rsidP="00074CD3">
      <w:pPr>
        <w:pStyle w:val="Nagwek1"/>
        <w:spacing w:after="71"/>
        <w:ind w:left="496" w:right="0" w:hanging="511"/>
        <w:jc w:val="both"/>
      </w:pPr>
      <w:r>
        <w:lastRenderedPageBreak/>
        <w:t xml:space="preserve">Rozstrzygnięcie Konkursu i nagrody </w:t>
      </w:r>
      <w:r>
        <w:rPr>
          <w:b w:val="0"/>
        </w:rPr>
        <w:t xml:space="preserve"> </w:t>
      </w:r>
    </w:p>
    <w:p w14:paraId="2C70C07A" w14:textId="77777777" w:rsidR="009818F5" w:rsidRDefault="00000000" w:rsidP="00074CD3">
      <w:pPr>
        <w:numPr>
          <w:ilvl w:val="0"/>
          <w:numId w:val="6"/>
        </w:numPr>
        <w:ind w:hanging="360"/>
        <w:jc w:val="both"/>
      </w:pPr>
      <w:r>
        <w:t xml:space="preserve">Ogłoszenie wyników Konkursu nastąpi bezpośrednio po zakończeniu prac Komisji Konkursowej. </w:t>
      </w:r>
    </w:p>
    <w:p w14:paraId="7C94E1C8" w14:textId="4555AFC5" w:rsidR="009818F5" w:rsidRDefault="00000000" w:rsidP="00074CD3">
      <w:pPr>
        <w:numPr>
          <w:ilvl w:val="0"/>
          <w:numId w:val="6"/>
        </w:numPr>
        <w:spacing w:after="57"/>
        <w:ind w:hanging="360"/>
        <w:jc w:val="both"/>
      </w:pPr>
      <w:r>
        <w:t xml:space="preserve">Laureaci Konkursu zostaną wyłonieni i nagrodzeni podczas </w:t>
      </w:r>
      <w:r w:rsidR="00574AE9">
        <w:t xml:space="preserve">wydarzenia: </w:t>
      </w:r>
      <w:r w:rsidR="00574AE9" w:rsidRPr="00790009">
        <w:rPr>
          <w:b/>
          <w:bCs/>
          <w:i/>
          <w:iCs/>
        </w:rPr>
        <w:t>„Smakuj w</w:t>
      </w:r>
      <w:r w:rsidR="00074CD3">
        <w:rPr>
          <w:b/>
          <w:bCs/>
          <w:i/>
          <w:iCs/>
        </w:rPr>
        <w:t> </w:t>
      </w:r>
      <w:r w:rsidR="00574AE9" w:rsidRPr="00790009">
        <w:rPr>
          <w:b/>
          <w:bCs/>
          <w:i/>
          <w:iCs/>
        </w:rPr>
        <w:t xml:space="preserve">Rososzy – kulturalna impreza plenerowa” </w:t>
      </w:r>
      <w:r>
        <w:t xml:space="preserve">dniu </w:t>
      </w:r>
      <w:r w:rsidR="0011371F">
        <w:t>30</w:t>
      </w:r>
      <w:r>
        <w:t xml:space="preserve"> czerwca 202</w:t>
      </w:r>
      <w:r w:rsidR="0011371F">
        <w:t>4</w:t>
      </w:r>
      <w:r>
        <w:t xml:space="preserve"> r. w Rososzy. </w:t>
      </w:r>
    </w:p>
    <w:p w14:paraId="76A6B136" w14:textId="77777777" w:rsidR="009818F5" w:rsidRDefault="00000000" w:rsidP="00074CD3">
      <w:pPr>
        <w:numPr>
          <w:ilvl w:val="0"/>
          <w:numId w:val="6"/>
        </w:numPr>
        <w:spacing w:after="45"/>
        <w:ind w:hanging="360"/>
        <w:jc w:val="both"/>
      </w:pPr>
      <w:r>
        <w:t xml:space="preserve">Werdykt Komisji Konkursowej jest ostateczny i nie przysługuje mu prawo odwołania.  </w:t>
      </w:r>
    </w:p>
    <w:p w14:paraId="73E952AF" w14:textId="06DE4885" w:rsidR="009818F5" w:rsidRDefault="00000000" w:rsidP="00074CD3">
      <w:pPr>
        <w:numPr>
          <w:ilvl w:val="0"/>
          <w:numId w:val="6"/>
        </w:numPr>
        <w:ind w:hanging="360"/>
        <w:jc w:val="both"/>
      </w:pPr>
      <w:r>
        <w:t xml:space="preserve">Wyniki Konkursu zostaną podane do wiadomości publicznej na stronie internetowej Organizatora: </w:t>
      </w:r>
      <w:hyperlink r:id="rId9">
        <w:r>
          <w:rPr>
            <w:color w:val="0563C1"/>
            <w:u w:val="single" w:color="0563C1"/>
          </w:rPr>
          <w:t>www.pbpryki.pl</w:t>
        </w:r>
      </w:hyperlink>
      <w:hyperlink r:id="rId10">
        <w:r>
          <w:t xml:space="preserve"> </w:t>
        </w:r>
      </w:hyperlink>
      <w:r>
        <w:t xml:space="preserve">oraz </w:t>
      </w:r>
      <w:r w:rsidR="00B04C0B">
        <w:t>stronie internetowej Starostwa Powiatowego w</w:t>
      </w:r>
      <w:r w:rsidR="00074CD3">
        <w:t> </w:t>
      </w:r>
      <w:r w:rsidR="00B04C0B">
        <w:t xml:space="preserve">Rykach: </w:t>
      </w:r>
      <w:hyperlink r:id="rId11" w:history="1">
        <w:r w:rsidR="00B04C0B" w:rsidRPr="005F02C3">
          <w:rPr>
            <w:rStyle w:val="Hipercze"/>
          </w:rPr>
          <w:t>www.ryki.powiat.pl</w:t>
        </w:r>
      </w:hyperlink>
    </w:p>
    <w:p w14:paraId="5915FD55" w14:textId="77777777" w:rsidR="009818F5" w:rsidRDefault="00000000" w:rsidP="00074CD3">
      <w:pPr>
        <w:numPr>
          <w:ilvl w:val="0"/>
          <w:numId w:val="6"/>
        </w:numPr>
        <w:spacing w:after="36"/>
        <w:ind w:hanging="360"/>
        <w:jc w:val="both"/>
      </w:pPr>
      <w:r>
        <w:t xml:space="preserve">Komisja Konkursowa przyzna nagrody główne za zajecie I, II i III miejsca w Konkursie. </w:t>
      </w:r>
    </w:p>
    <w:p w14:paraId="31BBBC65" w14:textId="6A15B185" w:rsidR="009818F5" w:rsidRDefault="009818F5" w:rsidP="00074CD3">
      <w:pPr>
        <w:spacing w:after="117" w:line="259" w:lineRule="auto"/>
        <w:ind w:left="828" w:firstLine="0"/>
        <w:jc w:val="both"/>
      </w:pPr>
    </w:p>
    <w:p w14:paraId="0A373EF1" w14:textId="77777777" w:rsidR="009818F5" w:rsidRDefault="00000000" w:rsidP="00074CD3">
      <w:pPr>
        <w:pStyle w:val="Nagwek1"/>
        <w:spacing w:after="51"/>
        <w:ind w:left="496" w:right="0" w:hanging="511"/>
        <w:jc w:val="both"/>
      </w:pPr>
      <w:r>
        <w:t xml:space="preserve">Postanowienia końcowe </w:t>
      </w:r>
      <w:r>
        <w:rPr>
          <w:b w:val="0"/>
        </w:rPr>
        <w:t xml:space="preserve"> </w:t>
      </w:r>
    </w:p>
    <w:p w14:paraId="04766BA3" w14:textId="77777777" w:rsidR="009818F5" w:rsidRDefault="00000000" w:rsidP="00074CD3">
      <w:pPr>
        <w:numPr>
          <w:ilvl w:val="0"/>
          <w:numId w:val="7"/>
        </w:numPr>
        <w:ind w:hanging="360"/>
        <w:jc w:val="both"/>
      </w:pPr>
      <w:r>
        <w:t xml:space="preserve">Organizator zastrzega sobie prawo do odwołania Konkursu i do zmiany Regulaminu. </w:t>
      </w:r>
    </w:p>
    <w:p w14:paraId="4E0BF5A6" w14:textId="77777777" w:rsidR="009818F5" w:rsidRDefault="00000000" w:rsidP="00074CD3">
      <w:pPr>
        <w:numPr>
          <w:ilvl w:val="0"/>
          <w:numId w:val="7"/>
        </w:numPr>
        <w:ind w:hanging="360"/>
        <w:jc w:val="both"/>
      </w:pPr>
      <w:r>
        <w:t>Informacja o ewentualnych zmianach zostanie zamieszczona na stronie internetowej Organizatora</w:t>
      </w:r>
      <w:hyperlink r:id="rId12">
        <w:r>
          <w:t xml:space="preserve"> </w:t>
        </w:r>
      </w:hyperlink>
      <w:hyperlink r:id="rId13">
        <w:r>
          <w:rPr>
            <w:color w:val="0563C1"/>
            <w:u w:val="single" w:color="0563C1"/>
          </w:rPr>
          <w:t>www.pbpryki.pl</w:t>
        </w:r>
      </w:hyperlink>
      <w:hyperlink r:id="rId14">
        <w:r>
          <w:t xml:space="preserve"> </w:t>
        </w:r>
      </w:hyperlink>
      <w:r>
        <w:t xml:space="preserve"> </w:t>
      </w:r>
    </w:p>
    <w:p w14:paraId="4558123C" w14:textId="77777777" w:rsidR="00057F24" w:rsidRDefault="00000000" w:rsidP="00074CD3">
      <w:pPr>
        <w:numPr>
          <w:ilvl w:val="0"/>
          <w:numId w:val="7"/>
        </w:numPr>
        <w:spacing w:after="50"/>
        <w:ind w:hanging="360"/>
        <w:jc w:val="both"/>
      </w:pPr>
      <w:r>
        <w:t xml:space="preserve">W sprawach nieuregulowanych w Regulaminie decyduje Organizator. </w:t>
      </w:r>
    </w:p>
    <w:p w14:paraId="770F1626" w14:textId="77777777" w:rsidR="00057F24" w:rsidRDefault="00000000" w:rsidP="00074CD3">
      <w:pPr>
        <w:numPr>
          <w:ilvl w:val="0"/>
          <w:numId w:val="7"/>
        </w:numPr>
        <w:spacing w:after="50"/>
        <w:ind w:hanging="360"/>
        <w:jc w:val="both"/>
      </w:pPr>
      <w:r>
        <w:t xml:space="preserve">Od decyzji </w:t>
      </w:r>
      <w:r w:rsidR="00057F24">
        <w:t xml:space="preserve">Organizatora nie przysługuje odwołanie.  </w:t>
      </w:r>
    </w:p>
    <w:p w14:paraId="22FBDC74" w14:textId="3C49DF06" w:rsidR="007E1616" w:rsidRDefault="00057F24" w:rsidP="00074CD3">
      <w:pPr>
        <w:numPr>
          <w:ilvl w:val="0"/>
          <w:numId w:val="7"/>
        </w:numPr>
        <w:spacing w:after="50"/>
        <w:ind w:hanging="360"/>
        <w:jc w:val="both"/>
      </w:pPr>
      <w:r>
        <w:t>Zgłoszenie udziału w Konkursie jest jednoznaczne z akceptacją Regulaminu.</w:t>
      </w:r>
    </w:p>
    <w:p w14:paraId="0D1C86E4" w14:textId="18BE810F" w:rsidR="009818F5" w:rsidRDefault="00000000" w:rsidP="00074CD3">
      <w:pPr>
        <w:spacing w:after="49"/>
        <w:ind w:left="1505" w:right="1441" w:firstLine="0"/>
        <w:jc w:val="both"/>
      </w:pPr>
      <w:r>
        <w:t xml:space="preserve">.  </w:t>
      </w:r>
      <w:r>
        <w:rPr>
          <w:sz w:val="18"/>
        </w:rPr>
        <w:t xml:space="preserve"> </w:t>
      </w:r>
    </w:p>
    <w:p w14:paraId="1A6F89E9" w14:textId="77777777" w:rsidR="009818F5" w:rsidRDefault="00000000" w:rsidP="00074CD3">
      <w:pPr>
        <w:pStyle w:val="Nagwek1"/>
        <w:ind w:left="705" w:right="0" w:hanging="720"/>
        <w:jc w:val="both"/>
      </w:pPr>
      <w:r>
        <w:t xml:space="preserve">Informowanie o Konkursie </w:t>
      </w:r>
      <w:r>
        <w:rPr>
          <w:b w:val="0"/>
        </w:rPr>
        <w:t xml:space="preserve"> </w:t>
      </w:r>
    </w:p>
    <w:p w14:paraId="5D640F9D" w14:textId="0ECF8DBA" w:rsidR="009818F5" w:rsidRDefault="00000000" w:rsidP="00074CD3">
      <w:pPr>
        <w:spacing w:after="0" w:line="271" w:lineRule="auto"/>
        <w:ind w:left="136" w:hanging="11"/>
        <w:jc w:val="both"/>
        <w:rPr>
          <w:rFonts w:ascii="Arial" w:eastAsia="Arial" w:hAnsi="Arial" w:cs="Arial"/>
          <w:sz w:val="22"/>
        </w:rPr>
      </w:pPr>
      <w:r>
        <w:t xml:space="preserve">Odpowiedzi na dodatkowe pytania udziela </w:t>
      </w:r>
      <w:r w:rsidR="005F02C3">
        <w:t xml:space="preserve">p. Lilianna Dąbrowska, </w:t>
      </w:r>
      <w:r w:rsidR="007E1616">
        <w:t>Naczelnik Wydziału</w:t>
      </w:r>
      <w:r w:rsidR="00B04C0B">
        <w:t xml:space="preserve"> Edukacji, Promocji i Spraw Społecznych Starostwa Powiatowego w Rykach</w:t>
      </w:r>
      <w:r w:rsidR="005F02C3">
        <w:t>,</w:t>
      </w:r>
      <w:r w:rsidR="00775C10">
        <w:br/>
      </w:r>
      <w:r w:rsidR="005F02C3">
        <w:t>tel. 81 865 74 7</w:t>
      </w:r>
      <w:r w:rsidR="0080796D">
        <w:t>0</w:t>
      </w:r>
      <w:r w:rsidR="005F02C3">
        <w:t xml:space="preserve">, </w:t>
      </w:r>
      <w:r>
        <w:t xml:space="preserve">e-mail: </w:t>
      </w:r>
      <w:hyperlink r:id="rId15" w:history="1">
        <w:r w:rsidR="0080796D" w:rsidRPr="007E222D">
          <w:rPr>
            <w:rStyle w:val="Hipercze"/>
          </w:rPr>
          <w:t>kultura@ryki.powiat.pl</w:t>
        </w:r>
      </w:hyperlink>
      <w:r>
        <w:rPr>
          <w:rFonts w:ascii="Arial" w:eastAsia="Arial" w:hAnsi="Arial" w:cs="Arial"/>
          <w:sz w:val="22"/>
        </w:rPr>
        <w:t xml:space="preserve"> </w:t>
      </w:r>
    </w:p>
    <w:p w14:paraId="10BC0953" w14:textId="77777777" w:rsidR="0080796D" w:rsidRDefault="0080796D" w:rsidP="00074CD3">
      <w:pPr>
        <w:spacing w:after="0" w:line="271" w:lineRule="auto"/>
        <w:ind w:left="136" w:hanging="11"/>
        <w:jc w:val="both"/>
        <w:rPr>
          <w:rFonts w:ascii="Arial" w:eastAsia="Arial" w:hAnsi="Arial" w:cs="Arial"/>
          <w:sz w:val="22"/>
        </w:rPr>
      </w:pPr>
    </w:p>
    <w:p w14:paraId="1D616B44" w14:textId="77777777" w:rsidR="0080796D" w:rsidRPr="00074CD3" w:rsidRDefault="0080796D" w:rsidP="00074CD3">
      <w:pPr>
        <w:pStyle w:val="Nagwek1"/>
        <w:spacing w:after="26"/>
        <w:ind w:left="0" w:firstLine="0"/>
        <w:jc w:val="both"/>
        <w:rPr>
          <w:rFonts w:eastAsia="Arial"/>
          <w:b w:val="0"/>
          <w:bCs/>
        </w:rPr>
      </w:pPr>
      <w:r w:rsidRPr="00074CD3">
        <w:rPr>
          <w:rStyle w:val="Pogrubienie"/>
          <w:b/>
          <w:bCs w:val="0"/>
        </w:rPr>
        <w:t>Informacja o przetwarzaniu danych osobowych</w:t>
      </w:r>
      <w:r w:rsidRPr="00074CD3">
        <w:rPr>
          <w:b w:val="0"/>
          <w:bCs/>
        </w:rPr>
        <w:t xml:space="preserve"> </w:t>
      </w:r>
    </w:p>
    <w:p w14:paraId="3D5CDF6D" w14:textId="77777777" w:rsidR="0080796D" w:rsidRDefault="0080796D" w:rsidP="00074CD3">
      <w:pPr>
        <w:spacing w:after="0"/>
        <w:ind w:left="0" w:firstLine="0"/>
        <w:jc w:val="both"/>
      </w:pPr>
    </w:p>
    <w:p w14:paraId="2EF43CA1" w14:textId="77777777" w:rsidR="0080796D" w:rsidRDefault="0080796D" w:rsidP="00074CD3">
      <w:pPr>
        <w:pStyle w:val="Akapitzlist"/>
        <w:numPr>
          <w:ilvl w:val="0"/>
          <w:numId w:val="13"/>
        </w:numPr>
        <w:spacing w:after="0"/>
        <w:jc w:val="both"/>
      </w:pPr>
      <w:r>
        <w:rPr>
          <w:rStyle w:val="Pogrubienie"/>
        </w:rPr>
        <w:t>Administrator danych osobowych.</w:t>
      </w:r>
    </w:p>
    <w:p w14:paraId="6AC6B2C5" w14:textId="73662B08" w:rsidR="0080796D" w:rsidRDefault="0080796D" w:rsidP="00074CD3">
      <w:pPr>
        <w:spacing w:after="0"/>
        <w:ind w:left="0" w:firstLine="0"/>
        <w:jc w:val="both"/>
      </w:pPr>
      <w:r>
        <w:t>Organizatorem, czyli podmiotem decydującym o celach i środkach przetwarzania danych pozyskanych w związku z organizacją Konkursu jest Powiatowa Biblioteka Publiczna w</w:t>
      </w:r>
      <w:r w:rsidR="002A375E">
        <w:t> </w:t>
      </w:r>
      <w:r>
        <w:t xml:space="preserve">Rykach oraz Starostwo Powiatowe w Rykach. Z  Organizatorem można się skontaktować poprzez adres e-mail: </w:t>
      </w:r>
      <w:hyperlink r:id="rId16" w:history="1">
        <w:r w:rsidRPr="00137CAC">
          <w:rPr>
            <w:rStyle w:val="Hipercze"/>
          </w:rPr>
          <w:t>poczta@pbpryki.pl  </w:t>
        </w:r>
      </w:hyperlink>
      <w:r>
        <w:t xml:space="preserve">lub </w:t>
      </w:r>
      <w:hyperlink r:id="rId17" w:history="1">
        <w:r w:rsidRPr="007E222D">
          <w:rPr>
            <w:rStyle w:val="Hipercze"/>
          </w:rPr>
          <w:t>kultura@ryki.powiat.pl</w:t>
        </w:r>
      </w:hyperlink>
      <w:r>
        <w:t xml:space="preserve"> lub pisemnie na adres korespondencyjny Powiatowa Biblioteka Publiczn</w:t>
      </w:r>
      <w:r w:rsidR="002A375E">
        <w:t>a</w:t>
      </w:r>
      <w:r>
        <w:t xml:space="preserve"> w Rykach, ul. Żytnia 5A, 08-500 Ryki lub</w:t>
      </w:r>
      <w:r w:rsidR="002A375E">
        <w:t> </w:t>
      </w:r>
      <w:r>
        <w:t>Starostwo Powiatowe w Rykach, Leona Wyczółkowskiego 10A, 08-500 Ryki.</w:t>
      </w:r>
    </w:p>
    <w:p w14:paraId="63C517F1" w14:textId="77777777" w:rsidR="0080796D" w:rsidRDefault="0080796D" w:rsidP="00074CD3">
      <w:pPr>
        <w:spacing w:after="0"/>
        <w:ind w:left="0" w:firstLine="0"/>
        <w:jc w:val="both"/>
      </w:pPr>
    </w:p>
    <w:p w14:paraId="1B345371" w14:textId="77777777" w:rsidR="0080796D" w:rsidRDefault="0080796D" w:rsidP="00074CD3">
      <w:pPr>
        <w:pStyle w:val="Akapitzlist"/>
        <w:numPr>
          <w:ilvl w:val="0"/>
          <w:numId w:val="13"/>
        </w:numPr>
        <w:spacing w:after="0"/>
        <w:jc w:val="both"/>
      </w:pPr>
      <w:r>
        <w:rPr>
          <w:rStyle w:val="Pogrubienie"/>
        </w:rPr>
        <w:t>Inspektor Ochrony Danych Osobowych</w:t>
      </w:r>
      <w:r>
        <w:t>.</w:t>
      </w:r>
    </w:p>
    <w:p w14:paraId="4171D631" w14:textId="5530ADC3" w:rsidR="0080796D" w:rsidRPr="00137CAC" w:rsidRDefault="0080796D" w:rsidP="00074CD3">
      <w:pPr>
        <w:spacing w:after="0"/>
        <w:ind w:left="0" w:firstLine="0"/>
        <w:jc w:val="both"/>
        <w:rPr>
          <w:color w:val="000000" w:themeColor="text1"/>
        </w:rPr>
      </w:pPr>
      <w:r w:rsidRPr="00137CAC">
        <w:rPr>
          <w:color w:val="000000" w:themeColor="text1"/>
        </w:rPr>
        <w:t>W Powiatowej Bibliotece Publicznej oraz w Starostwie Powiatowym w Rykach wyznaczono Inspektora Ochrony Danych Osobowych, z którym może się Pani/Pan skontaktować w</w:t>
      </w:r>
      <w:r w:rsidR="002A375E">
        <w:rPr>
          <w:color w:val="000000" w:themeColor="text1"/>
        </w:rPr>
        <w:t> </w:t>
      </w:r>
      <w:r w:rsidRPr="00137CAC">
        <w:rPr>
          <w:color w:val="000000" w:themeColor="text1"/>
        </w:rPr>
        <w:t xml:space="preserve">sprawach ochrony i przetwarzania swoich danych osobowych pod adresem e-mail: inspektor@cbi24.pl lub pisemnie pod adres Administratora </w:t>
      </w:r>
    </w:p>
    <w:p w14:paraId="4732DBDC" w14:textId="77777777" w:rsidR="0080796D" w:rsidRDefault="0080796D" w:rsidP="00074CD3">
      <w:pPr>
        <w:ind w:left="0" w:firstLine="0"/>
        <w:jc w:val="both"/>
      </w:pPr>
      <w:r>
        <w:t xml:space="preserve">  </w:t>
      </w:r>
    </w:p>
    <w:p w14:paraId="05295A65" w14:textId="77777777" w:rsidR="0080796D" w:rsidRDefault="0080796D" w:rsidP="00074CD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</w:pPr>
      <w:r>
        <w:rPr>
          <w:rStyle w:val="Pogrubienie"/>
        </w:rPr>
        <w:t>Cele i podstawy prawne przetwarzania danych osobowych.</w:t>
      </w:r>
    </w:p>
    <w:p w14:paraId="1E7D9582" w14:textId="75B893D2" w:rsidR="0080796D" w:rsidRDefault="0080796D" w:rsidP="00074CD3">
      <w:pPr>
        <w:spacing w:after="0"/>
        <w:ind w:left="0" w:firstLine="0"/>
        <w:jc w:val="both"/>
      </w:pPr>
      <w:r>
        <w:t xml:space="preserve">Organizator, na podstawie zgody na przetwarzanie danych osobowych, przetwarzać będzie dane osobowe zawarte w Formularzu zgłoszeniowym w zakresie imienia i nazwiska osoby </w:t>
      </w:r>
      <w:r>
        <w:lastRenderedPageBreak/>
        <w:t>upoważnionej do reprezentowania KGW lub Stowarzyszenia oraz w zakresie adresu korespondencyjnego, nr telefonu i adresu email – wyłącznie w przypadku, gdy dane te dotyczą osoby fizycznej reprezentującej KGW. Pozyskane dane przetwarzane będą w celach związanych z organizacją, przeprowadzeniem i rozstrzygnięciem Konkursu, a także w</w:t>
      </w:r>
      <w:r w:rsidR="002A375E">
        <w:t> </w:t>
      </w:r>
      <w:r>
        <w:t>przypadku Laureatów Konkursu w celach związanych z przekazaniem informacji o przyznaniu i organizacji odbioru Nagród oraz w celu realizacji obowiązków Organizatora dotyczących ewidencji korespondencji i archiwizacji dokumentacji zgodnie z ustawą z dnia 14 lipca 1983 r. o narodowym zasobie archiwalnym i archiwach (Dz.U. z 2020 r. poz. 164), co</w:t>
      </w:r>
      <w:r w:rsidR="002A375E">
        <w:t> </w:t>
      </w:r>
      <w:r>
        <w:t xml:space="preserve">stanowi o zgodnym z prawem przetwarzaniu danych osobowych w oparciu o przesłankę legalności ich przetwarzania, o których mowa w art. 6 ust. 1 lit. a i c rozporządzenia Parlamentu Europejskiego i Rady (UE) 2016/679 z dnia 27 kwietnia 2016 r. w sprawie ochrony osób fizycznych w związku z przetwarzaniem danych osobowych i w sprawie swobodnego przepływu takich danych oraz uchylenia dyrektywy 95/46/WE (ogólne rozporządzenie o ochronie danych) (Dz. Urz. UE L 119 z 04.05.2016, z późn. zm.), dalej jako „RODO”. </w:t>
      </w:r>
    </w:p>
    <w:p w14:paraId="454F867C" w14:textId="06941374" w:rsidR="0080796D" w:rsidRDefault="0080796D" w:rsidP="00074CD3">
      <w:pPr>
        <w:ind w:left="0" w:firstLine="0"/>
        <w:jc w:val="both"/>
      </w:pPr>
      <w:r>
        <w:t>    Wszystkim osobom, których dane osobowe będą przetwarzane przez Organizatora na</w:t>
      </w:r>
      <w:r w:rsidR="002A375E">
        <w:t> </w:t>
      </w:r>
      <w:r>
        <w:t>podstawie zgody na ich przetwarzanie przysługuje prawo do wycofania wyrażonej zgody na</w:t>
      </w:r>
      <w:r w:rsidR="002A375E">
        <w:t> </w:t>
      </w:r>
      <w:r>
        <w:t>przetwarzanie danych osobowych, ale cofnięcie zgody nie wpływa na zgodność z prawem przetwarzania, którego dokonano na podstawie zgody przed jej wycofaniem. W przypadku wycofania zgody na przetwarzanie danych osobowych Organizator usunie dane osobowe przetwarzane na podstawie zgody o ile nie wskaże innej podstawy prawnej na dalsze ich</w:t>
      </w:r>
      <w:r w:rsidR="002A375E">
        <w:t> </w:t>
      </w:r>
      <w:r>
        <w:t xml:space="preserve">przetwarzanie. </w:t>
      </w:r>
    </w:p>
    <w:p w14:paraId="5E956EC7" w14:textId="77777777" w:rsidR="00074CD3" w:rsidRDefault="00074CD3" w:rsidP="00074CD3">
      <w:pPr>
        <w:ind w:left="0" w:firstLine="0"/>
        <w:jc w:val="both"/>
      </w:pPr>
    </w:p>
    <w:p w14:paraId="3B7CDFF0" w14:textId="596E7F34" w:rsidR="0080796D" w:rsidRDefault="0080796D" w:rsidP="00074CD3">
      <w:pPr>
        <w:pStyle w:val="Akapitzlist"/>
        <w:numPr>
          <w:ilvl w:val="0"/>
          <w:numId w:val="13"/>
        </w:numPr>
        <w:jc w:val="both"/>
      </w:pPr>
      <w:r>
        <w:rPr>
          <w:rStyle w:val="Pogrubienie"/>
        </w:rPr>
        <w:t>Okres przetwarzania danych osobowych.</w:t>
      </w:r>
    </w:p>
    <w:p w14:paraId="40A7DA3F" w14:textId="311AB74C" w:rsidR="0080796D" w:rsidRDefault="0080796D" w:rsidP="00074CD3">
      <w:pPr>
        <w:spacing w:after="0"/>
        <w:ind w:left="0" w:firstLine="0"/>
        <w:jc w:val="both"/>
      </w:pPr>
      <w:r>
        <w:t>Pozyskane dane przetwarzane będą przez Organizatora do czasu osiągnięcia celu, dla którego zostały pozyskane lub do czasu odwołania zgody i/lub przez okresy przewidziane przepisami prawa w tym zakresie, w tym przez okres przechowywania dokumentacji określony w</w:t>
      </w:r>
      <w:r w:rsidR="002A375E">
        <w:t> </w:t>
      </w:r>
      <w:r>
        <w:t>przepisach powszechnych i uregulowaniach wewnętrznych  Organizatora w zakresie archiwizacji dokumentów, który może zostać przedłużony o okres dochodzenia roszczeń przysługujących Organizatorowi w stosunku do nich. Zgodnie z uregulowaniami wewnętrznymi dokumentacja dotycząca organizacji Konkursu przechowywane będzie w</w:t>
      </w:r>
      <w:r w:rsidR="002A375E">
        <w:t> </w:t>
      </w:r>
      <w:r>
        <w:t>Powiatowej Bibliotece Publicznej przez okres 5 lat licząc od dnia 1 stycznia roku następnego po roku, w którym Konkurs zostanie rozstrzygnięty.</w:t>
      </w:r>
    </w:p>
    <w:p w14:paraId="09AC5480" w14:textId="77777777" w:rsidR="00074CD3" w:rsidRDefault="0080796D" w:rsidP="00074CD3">
      <w:pPr>
        <w:ind w:left="0" w:firstLine="0"/>
        <w:jc w:val="both"/>
      </w:pPr>
      <w:r>
        <w:t xml:space="preserve">  </w:t>
      </w:r>
    </w:p>
    <w:p w14:paraId="1630864C" w14:textId="49950F1B" w:rsidR="0080796D" w:rsidRDefault="0080796D" w:rsidP="00074CD3">
      <w:pPr>
        <w:pStyle w:val="Akapitzlist"/>
        <w:numPr>
          <w:ilvl w:val="0"/>
          <w:numId w:val="13"/>
        </w:numPr>
        <w:jc w:val="both"/>
      </w:pPr>
      <w:r>
        <w:rPr>
          <w:rStyle w:val="Pogrubienie"/>
        </w:rPr>
        <w:t>Odbiorcy danych osobowych.</w:t>
      </w:r>
    </w:p>
    <w:p w14:paraId="5E9CD891" w14:textId="77777777" w:rsidR="0080796D" w:rsidRDefault="0080796D" w:rsidP="00074CD3">
      <w:pPr>
        <w:spacing w:after="0"/>
        <w:ind w:left="0" w:firstLine="0"/>
        <w:jc w:val="both"/>
      </w:pPr>
      <w:r>
        <w:t xml:space="preserve">Przetwarzane w celach określonych w ust. 3 dane osobowe mogą zostać udostępnione innym odbiorcom, jeżeli będzie wynikać to z przepisów prawa. Do tych danych osobowych mogą też mieć dostęp podmioty przetwarzające dane w imieniu Organizatora (podmioty przetwarzające), podmioty świadczące usługi informatyczne, usługi niszczenia dokumentów, jak również inni administratorzy danych osobowych przetwarzający dane we własnym imieniu, np. podmioty prowadzące działalność pocztową lub kurierską. </w:t>
      </w:r>
    </w:p>
    <w:p w14:paraId="58CC8D04" w14:textId="57B9575E" w:rsidR="0080796D" w:rsidRDefault="0080796D" w:rsidP="00074CD3">
      <w:pPr>
        <w:ind w:left="0" w:firstLine="0"/>
        <w:jc w:val="both"/>
      </w:pPr>
      <w:r>
        <w:t>  W przypadku wyrażenia odrębnej zgody na przetwarzanie wizerunku, wizerunek zostanie rozpowszechniany przez Organizatora na podstawie wyrażonej zgody na jego przetwarzanie na</w:t>
      </w:r>
      <w:r w:rsidR="002A375E">
        <w:t> </w:t>
      </w:r>
      <w:r>
        <w:t xml:space="preserve">zasadach określonych w treści udzielonej zgody. </w:t>
      </w:r>
    </w:p>
    <w:p w14:paraId="10848E6C" w14:textId="77777777" w:rsidR="003848B9" w:rsidRDefault="003848B9" w:rsidP="00074CD3">
      <w:pPr>
        <w:ind w:left="0" w:firstLine="0"/>
        <w:jc w:val="both"/>
      </w:pPr>
    </w:p>
    <w:p w14:paraId="5F3BF9D8" w14:textId="242BF267" w:rsidR="0080796D" w:rsidRDefault="0080796D" w:rsidP="00074CD3">
      <w:pPr>
        <w:pStyle w:val="Akapitzlist"/>
        <w:numPr>
          <w:ilvl w:val="0"/>
          <w:numId w:val="13"/>
        </w:numPr>
        <w:jc w:val="both"/>
      </w:pPr>
      <w:r>
        <w:rPr>
          <w:rStyle w:val="Pogrubienie"/>
        </w:rPr>
        <w:lastRenderedPageBreak/>
        <w:t>Prawa osób, których dane dotyczą.</w:t>
      </w:r>
    </w:p>
    <w:p w14:paraId="1AECCC55" w14:textId="77777777" w:rsidR="0080796D" w:rsidRDefault="0080796D" w:rsidP="00074CD3">
      <w:pPr>
        <w:spacing w:after="0"/>
        <w:ind w:left="0" w:firstLine="0"/>
        <w:jc w:val="both"/>
      </w:pPr>
      <w:r>
        <w:t xml:space="preserve">Zgodnie z RODO osobom, których dane będą przetwarzane w celach określonych w ust. 3 przysługuje: </w:t>
      </w:r>
    </w:p>
    <w:p w14:paraId="646C31A2" w14:textId="6AC699E9" w:rsidR="0080796D" w:rsidRDefault="0080796D" w:rsidP="00074CD3">
      <w:pPr>
        <w:ind w:left="0" w:firstLine="0"/>
        <w:jc w:val="both"/>
      </w:pPr>
      <w:r>
        <w:t xml:space="preserve">  1) prawo do wycofania zgody na przetwarzanie danych osobowych (dotyczy danych przetwarzanych na podstawie zgody), </w:t>
      </w:r>
    </w:p>
    <w:p w14:paraId="46C4DFF5" w14:textId="600B6672" w:rsidR="0080796D" w:rsidRDefault="0080796D" w:rsidP="00074CD3">
      <w:pPr>
        <w:ind w:left="0" w:firstLine="0"/>
        <w:jc w:val="both"/>
      </w:pPr>
      <w:r>
        <w:t xml:space="preserve">  2) prawo dostępu do swoich danych osobowych i otrzymania ich kopii, </w:t>
      </w:r>
    </w:p>
    <w:p w14:paraId="2359E4E8" w14:textId="54E7EA51" w:rsidR="0080796D" w:rsidRDefault="0080796D" w:rsidP="00074CD3">
      <w:pPr>
        <w:ind w:left="0" w:firstLine="0"/>
        <w:jc w:val="both"/>
      </w:pPr>
      <w:r>
        <w:t xml:space="preserve">  3) prawo do sprostowania (poprawiania) swoich danych osobowych, </w:t>
      </w:r>
    </w:p>
    <w:p w14:paraId="46D10B69" w14:textId="30660559" w:rsidR="0080796D" w:rsidRDefault="0080796D" w:rsidP="00074CD3">
      <w:pPr>
        <w:ind w:left="0" w:firstLine="0"/>
        <w:jc w:val="both"/>
      </w:pPr>
      <w:r>
        <w:t xml:space="preserve">  4) prawo do usunięcia danych osobowych, w sytuacji, gdy przetwarzanie danych nie następuje w celu wywiązania się z obowiązku wynikającego z przepisu prawa lub w ramach sprawowania władzy publicznej, </w:t>
      </w:r>
    </w:p>
    <w:p w14:paraId="552A4DC8" w14:textId="60150E19" w:rsidR="0080796D" w:rsidRDefault="0080796D" w:rsidP="00074CD3">
      <w:pPr>
        <w:ind w:left="0" w:firstLine="0"/>
        <w:jc w:val="both"/>
      </w:pPr>
      <w:r>
        <w:t xml:space="preserve">  5) prawo do ograniczenia przetwarzania danych, przy czym przepisy odrębne mogą wyłączyć możliwość skorzystania z tego praw. </w:t>
      </w:r>
    </w:p>
    <w:p w14:paraId="52F6CE1E" w14:textId="77777777" w:rsidR="0080796D" w:rsidRDefault="0080796D" w:rsidP="00074CD3">
      <w:pPr>
        <w:ind w:left="0" w:firstLine="0"/>
        <w:jc w:val="both"/>
      </w:pPr>
      <w:r>
        <w:t xml:space="preserve">  </w:t>
      </w:r>
    </w:p>
    <w:p w14:paraId="614E3448" w14:textId="77777777" w:rsidR="0080796D" w:rsidRDefault="0080796D" w:rsidP="00074CD3">
      <w:pPr>
        <w:ind w:left="0" w:firstLine="0"/>
        <w:jc w:val="both"/>
      </w:pPr>
      <w:r>
        <w:t xml:space="preserve">W celu skorzystania z któregokolwiek z tych uprawnień, prosimy o kontakt z Inspektorem Ochrony Danych Osobowych, wskazanym w pkt 2 lub pisemnie na adres siedziby  Organizatora, wskazany w pkt 1. Wszystkie osoby, których dane przetwarzamy mają prawo do wniesienia skargi do Prezesa Urzędu Ochrony Danych Osobowych na niezgodne z prawem przetwarzanie danych osobowych. </w:t>
      </w:r>
    </w:p>
    <w:p w14:paraId="167572DA" w14:textId="77777777" w:rsidR="00074CD3" w:rsidRDefault="00074CD3" w:rsidP="00074CD3">
      <w:pPr>
        <w:ind w:left="0" w:firstLine="0"/>
        <w:jc w:val="both"/>
      </w:pPr>
    </w:p>
    <w:p w14:paraId="6516642D" w14:textId="7F91F66E" w:rsidR="0080796D" w:rsidRDefault="0080796D" w:rsidP="00074CD3">
      <w:pPr>
        <w:pStyle w:val="Akapitzlist"/>
        <w:numPr>
          <w:ilvl w:val="0"/>
          <w:numId w:val="13"/>
        </w:numPr>
        <w:jc w:val="both"/>
      </w:pPr>
      <w:r>
        <w:rPr>
          <w:rStyle w:val="Pogrubienie"/>
        </w:rPr>
        <w:t>Informacja o wymogu/dobrowolności podania danych osobowych.</w:t>
      </w:r>
    </w:p>
    <w:p w14:paraId="270DFC4C" w14:textId="14D0BF95" w:rsidR="0080796D" w:rsidRPr="00074CD3" w:rsidRDefault="0080796D" w:rsidP="00074CD3">
      <w:pPr>
        <w:spacing w:after="0"/>
        <w:ind w:left="0" w:firstLine="0"/>
        <w:jc w:val="both"/>
        <w:rPr>
          <w:color w:val="FF0000"/>
        </w:rPr>
      </w:pPr>
      <w:r>
        <w:t xml:space="preserve">Podanie danych osobowych w formularzu zgłoszeniowym ma charakter dobrowolny, ale jest </w:t>
      </w:r>
      <w:r w:rsidRPr="00074CD3">
        <w:rPr>
          <w:color w:val="auto"/>
        </w:rPr>
        <w:t>warunkiem niezbędnym do zgłoszenia i udziału w Konkursie. Wyrażenie zgody na</w:t>
      </w:r>
      <w:r w:rsidR="002A375E">
        <w:rPr>
          <w:color w:val="auto"/>
        </w:rPr>
        <w:t> </w:t>
      </w:r>
      <w:r w:rsidRPr="00074CD3">
        <w:rPr>
          <w:color w:val="auto"/>
        </w:rPr>
        <w:t xml:space="preserve">przetwarzanie wizerunku ma charakter dobrowolny. </w:t>
      </w:r>
    </w:p>
    <w:p w14:paraId="6BD84038" w14:textId="77777777" w:rsidR="00074CD3" w:rsidRPr="00074CD3" w:rsidRDefault="0080796D" w:rsidP="00074CD3">
      <w:pPr>
        <w:ind w:left="0" w:firstLine="0"/>
        <w:jc w:val="both"/>
        <w:rPr>
          <w:color w:val="FF0000"/>
        </w:rPr>
      </w:pPr>
      <w:r w:rsidRPr="00074CD3">
        <w:rPr>
          <w:color w:val="FF0000"/>
        </w:rPr>
        <w:t xml:space="preserve">  </w:t>
      </w:r>
    </w:p>
    <w:p w14:paraId="0C155D0F" w14:textId="5535082F" w:rsidR="0080796D" w:rsidRPr="002A375E" w:rsidRDefault="0080796D" w:rsidP="00074CD3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2A375E">
        <w:rPr>
          <w:rStyle w:val="Pogrubienie"/>
          <w:color w:val="auto"/>
        </w:rPr>
        <w:t>Zautomatyzowane podejmowanie decyzji.</w:t>
      </w:r>
    </w:p>
    <w:p w14:paraId="2A9FB422" w14:textId="77777777" w:rsidR="0080796D" w:rsidRPr="002A375E" w:rsidRDefault="0080796D" w:rsidP="00074CD3">
      <w:pPr>
        <w:spacing w:after="0"/>
        <w:ind w:left="0" w:firstLine="0"/>
        <w:jc w:val="both"/>
        <w:rPr>
          <w:color w:val="auto"/>
        </w:rPr>
      </w:pPr>
      <w:r w:rsidRPr="002A375E">
        <w:rPr>
          <w:color w:val="auto"/>
        </w:rPr>
        <w:t xml:space="preserve">W oparciu o dane osobowe pozyskane w związku z organizacją i rozstrzygnięciem Konkursu Organizator nie będzie podejmował wobec osób, których dane dotyczą zautomatyzowanych decyzji, w tym decyzji będących wynikiem profilowania. </w:t>
      </w:r>
    </w:p>
    <w:p w14:paraId="0169EEBC" w14:textId="77777777" w:rsidR="00074CD3" w:rsidRDefault="00074CD3" w:rsidP="00074CD3">
      <w:pPr>
        <w:spacing w:after="0"/>
        <w:ind w:left="0" w:firstLine="0"/>
        <w:jc w:val="both"/>
      </w:pPr>
    </w:p>
    <w:p w14:paraId="45350E54" w14:textId="50D2D327" w:rsidR="0080796D" w:rsidRDefault="0080796D" w:rsidP="00074CD3">
      <w:pPr>
        <w:pStyle w:val="Akapitzlist"/>
        <w:numPr>
          <w:ilvl w:val="0"/>
          <w:numId w:val="13"/>
        </w:numPr>
        <w:jc w:val="both"/>
      </w:pPr>
      <w:r>
        <w:rPr>
          <w:rStyle w:val="Pogrubienie"/>
        </w:rPr>
        <w:t>Przekazywanie danych do państw trzecich.</w:t>
      </w:r>
    </w:p>
    <w:p w14:paraId="1F737A25" w14:textId="77777777" w:rsidR="0080796D" w:rsidRDefault="0080796D" w:rsidP="00074CD3">
      <w:pPr>
        <w:spacing w:after="0"/>
        <w:ind w:left="0" w:firstLine="0"/>
        <w:jc w:val="both"/>
      </w:pPr>
      <w:r>
        <w:t xml:space="preserve">Organizator nie przewiduje przekazywania danych osobowych zawartych w Formularzach zgłoszeniowych do państwa trzeciego ani do organizacji międzynarodowych. </w:t>
      </w:r>
    </w:p>
    <w:p w14:paraId="2C2197D0" w14:textId="77777777" w:rsidR="0080796D" w:rsidRDefault="0080796D" w:rsidP="00074CD3">
      <w:pPr>
        <w:ind w:left="0" w:firstLine="0"/>
        <w:jc w:val="both"/>
      </w:pPr>
      <w:r>
        <w:t xml:space="preserve">  </w:t>
      </w:r>
    </w:p>
    <w:p w14:paraId="1FC9CD26" w14:textId="77777777" w:rsidR="0080796D" w:rsidRDefault="0080796D" w:rsidP="00074CD3">
      <w:pPr>
        <w:spacing w:after="1632"/>
        <w:ind w:left="0" w:right="77" w:firstLine="0"/>
        <w:jc w:val="both"/>
      </w:pPr>
    </w:p>
    <w:sectPr w:rsidR="0080796D" w:rsidSect="005F02C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EAF"/>
    <w:multiLevelType w:val="hybridMultilevel"/>
    <w:tmpl w:val="09C297E4"/>
    <w:lvl w:ilvl="0" w:tplc="A8705BCA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7878">
      <w:start w:val="1"/>
      <w:numFmt w:val="lowerLetter"/>
      <w:lvlText w:val="%2)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C64C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0016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8C20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EF8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0E66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8DC8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E50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73AD4"/>
    <w:multiLevelType w:val="hybridMultilevel"/>
    <w:tmpl w:val="0DEC76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1459"/>
    <w:multiLevelType w:val="hybridMultilevel"/>
    <w:tmpl w:val="BAAAA3C2"/>
    <w:lvl w:ilvl="0" w:tplc="F50EC502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A6BB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752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E0DB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EAA0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CD09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003F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AA9B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6BD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90F20"/>
    <w:multiLevelType w:val="hybridMultilevel"/>
    <w:tmpl w:val="F5F0BB34"/>
    <w:lvl w:ilvl="0" w:tplc="60C01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4520"/>
    <w:multiLevelType w:val="hybridMultilevel"/>
    <w:tmpl w:val="1A989924"/>
    <w:lvl w:ilvl="0" w:tplc="9C921D04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E549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C1A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2CA68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2D70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01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61294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0DFB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AD9D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227C51"/>
    <w:multiLevelType w:val="hybridMultilevel"/>
    <w:tmpl w:val="E0A00C00"/>
    <w:lvl w:ilvl="0" w:tplc="AC0A8508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B7AC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8D12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ECB2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019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A94A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A70AC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4282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8872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04491"/>
    <w:multiLevelType w:val="hybridMultilevel"/>
    <w:tmpl w:val="6F300AC2"/>
    <w:lvl w:ilvl="0" w:tplc="27AAFED0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2126A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6C13E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8690E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E2AFE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858F2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A79F0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27F4C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4103C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A7FCF"/>
    <w:multiLevelType w:val="hybridMultilevel"/>
    <w:tmpl w:val="09A2C59A"/>
    <w:lvl w:ilvl="0" w:tplc="2D789B7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4F5F4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ACEE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BAA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6E81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6AD1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67BC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4115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A0B0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6C4C21"/>
    <w:multiLevelType w:val="hybridMultilevel"/>
    <w:tmpl w:val="B0BCBB08"/>
    <w:lvl w:ilvl="0" w:tplc="DC52C2A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01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67D7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40F0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CC75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4931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6100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A8B1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CF69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367D64"/>
    <w:multiLevelType w:val="hybridMultilevel"/>
    <w:tmpl w:val="8D209CC0"/>
    <w:lvl w:ilvl="0" w:tplc="E720697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4B56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21A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C43E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AE03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6BC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EE3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E1C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29FD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9169C"/>
    <w:multiLevelType w:val="hybridMultilevel"/>
    <w:tmpl w:val="C8F848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F2EC1"/>
    <w:multiLevelType w:val="hybridMultilevel"/>
    <w:tmpl w:val="D2DA718A"/>
    <w:lvl w:ilvl="0" w:tplc="2D0ECC1A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6F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C90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4A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E6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2A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4C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80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CC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9C3EA2"/>
    <w:multiLevelType w:val="hybridMultilevel"/>
    <w:tmpl w:val="116A852E"/>
    <w:lvl w:ilvl="0" w:tplc="9404EC80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AC78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C807C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29AFA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E5BEE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21C7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EC48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AF7EE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0128E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748429">
    <w:abstractNumId w:val="4"/>
  </w:num>
  <w:num w:numId="2" w16cid:durableId="1815178487">
    <w:abstractNumId w:val="12"/>
  </w:num>
  <w:num w:numId="3" w16cid:durableId="1430002668">
    <w:abstractNumId w:val="6"/>
  </w:num>
  <w:num w:numId="4" w16cid:durableId="1301957483">
    <w:abstractNumId w:val="8"/>
  </w:num>
  <w:num w:numId="5" w16cid:durableId="691491251">
    <w:abstractNumId w:val="2"/>
  </w:num>
  <w:num w:numId="6" w16cid:durableId="1838954060">
    <w:abstractNumId w:val="7"/>
  </w:num>
  <w:num w:numId="7" w16cid:durableId="1368948128">
    <w:abstractNumId w:val="9"/>
  </w:num>
  <w:num w:numId="8" w16cid:durableId="202179666">
    <w:abstractNumId w:val="11"/>
  </w:num>
  <w:num w:numId="9" w16cid:durableId="1613632199">
    <w:abstractNumId w:val="1"/>
  </w:num>
  <w:num w:numId="10" w16cid:durableId="1670404681">
    <w:abstractNumId w:val="10"/>
  </w:num>
  <w:num w:numId="11" w16cid:durableId="1257980451">
    <w:abstractNumId w:val="0"/>
  </w:num>
  <w:num w:numId="12" w16cid:durableId="701857787">
    <w:abstractNumId w:val="5"/>
  </w:num>
  <w:num w:numId="13" w16cid:durableId="1568419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F5"/>
    <w:rsid w:val="00057F24"/>
    <w:rsid w:val="00074CD3"/>
    <w:rsid w:val="00077EE3"/>
    <w:rsid w:val="000E7CF8"/>
    <w:rsid w:val="00101100"/>
    <w:rsid w:val="0011371F"/>
    <w:rsid w:val="001D7299"/>
    <w:rsid w:val="001E24CC"/>
    <w:rsid w:val="001E2C01"/>
    <w:rsid w:val="001F60D5"/>
    <w:rsid w:val="0022443B"/>
    <w:rsid w:val="002357C6"/>
    <w:rsid w:val="002A375E"/>
    <w:rsid w:val="002B2BE8"/>
    <w:rsid w:val="002D0C0A"/>
    <w:rsid w:val="00382F2A"/>
    <w:rsid w:val="003848B9"/>
    <w:rsid w:val="00464F67"/>
    <w:rsid w:val="0047743E"/>
    <w:rsid w:val="005239E1"/>
    <w:rsid w:val="00574AE9"/>
    <w:rsid w:val="00597789"/>
    <w:rsid w:val="005B7F52"/>
    <w:rsid w:val="005F02C3"/>
    <w:rsid w:val="005F20B3"/>
    <w:rsid w:val="0061295A"/>
    <w:rsid w:val="00616CE6"/>
    <w:rsid w:val="007154D0"/>
    <w:rsid w:val="00775C10"/>
    <w:rsid w:val="00790009"/>
    <w:rsid w:val="007E1616"/>
    <w:rsid w:val="0080796D"/>
    <w:rsid w:val="008F0513"/>
    <w:rsid w:val="00957855"/>
    <w:rsid w:val="009818F5"/>
    <w:rsid w:val="00A36029"/>
    <w:rsid w:val="00AA2129"/>
    <w:rsid w:val="00B04C0B"/>
    <w:rsid w:val="00B9497C"/>
    <w:rsid w:val="00BA73E1"/>
    <w:rsid w:val="00C36C7E"/>
    <w:rsid w:val="00C52570"/>
    <w:rsid w:val="00C62167"/>
    <w:rsid w:val="00C90265"/>
    <w:rsid w:val="00C95899"/>
    <w:rsid w:val="00D30245"/>
    <w:rsid w:val="00D64AE7"/>
    <w:rsid w:val="00DB22E8"/>
    <w:rsid w:val="00DD605B"/>
    <w:rsid w:val="00DE4E57"/>
    <w:rsid w:val="00E61A07"/>
    <w:rsid w:val="00E92B7C"/>
    <w:rsid w:val="00E937AD"/>
    <w:rsid w:val="00ED4E5A"/>
    <w:rsid w:val="00F0377C"/>
    <w:rsid w:val="00F10679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C435"/>
  <w15:docId w15:val="{4F181606-7AC3-43F2-A9FD-95AE2BF0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70" w:lineRule="auto"/>
      <w:ind w:left="15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8"/>
      </w:numPr>
      <w:spacing w:after="29"/>
      <w:ind w:left="10" w:right="3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36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6C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C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0796D"/>
    <w:rPr>
      <w:b/>
      <w:bCs/>
    </w:rPr>
  </w:style>
  <w:style w:type="paragraph" w:styleId="NormalnyWeb">
    <w:name w:val="Normal (Web)"/>
    <w:basedOn w:val="Normalny"/>
    <w:uiPriority w:val="99"/>
    <w:unhideWhenUsed/>
    <w:rsid w:val="00382F2A"/>
    <w:pPr>
      <w:spacing w:before="100" w:beforeAutospacing="1" w:after="100" w:afterAutospacing="1" w:line="240" w:lineRule="auto"/>
      <w:ind w:left="0" w:firstLine="0"/>
    </w:pPr>
    <w:rPr>
      <w:color w:val="auto"/>
      <w:kern w:val="0"/>
      <w:szCs w:val="24"/>
      <w14:ligatures w14:val="none"/>
    </w:rPr>
  </w:style>
  <w:style w:type="table" w:styleId="Tabela-Siatka">
    <w:name w:val="Table Grid"/>
    <w:basedOn w:val="Standardowy"/>
    <w:uiPriority w:val="39"/>
    <w:rsid w:val="003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bpryki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bpryki.pl/" TargetMode="External"/><Relationship Id="rId17" Type="http://schemas.openxmlformats.org/officeDocument/2006/relationships/hyperlink" Target="mailto:kultura@ryki.powiat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aulina%20Zar&#281;ba\Desktop\ROSOSZ\Regulaminy%20Rososz\poczta@pbpryki.pl%20&#160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Paulina%20Zar&#281;ba\Desktop\ROSOSZ\Regulaminy%20Rososz\www.ryki.powiat.p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ultura@ryki.powiat.pl" TargetMode="External"/><Relationship Id="rId10" Type="http://schemas.openxmlformats.org/officeDocument/2006/relationships/hyperlink" Target="http://www.pbpryki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bpryki.pl/" TargetMode="External"/><Relationship Id="rId14" Type="http://schemas.openxmlformats.org/officeDocument/2006/relationships/hyperlink" Target="http://www.pbpry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M. Orzechowska-Grudzień</dc:creator>
  <cp:keywords/>
  <cp:lastModifiedBy>Paulina Zaręba</cp:lastModifiedBy>
  <cp:revision>2</cp:revision>
  <dcterms:created xsi:type="dcterms:W3CDTF">2024-06-06T11:54:00Z</dcterms:created>
  <dcterms:modified xsi:type="dcterms:W3CDTF">2024-06-06T11:54:00Z</dcterms:modified>
</cp:coreProperties>
</file>