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BE" w:rsidRDefault="00BB2F19" w:rsidP="00BB5499">
      <w:pPr>
        <w:pStyle w:val="Nagwek10"/>
        <w:keepNext/>
        <w:keepLines/>
        <w:shd w:val="clear" w:color="auto" w:fill="auto"/>
        <w:spacing w:before="0"/>
        <w:ind w:left="600"/>
        <w:jc w:val="center"/>
      </w:pPr>
      <w:bookmarkStart w:id="0" w:name="bookmark0"/>
      <w:r>
        <w:t>PLAN DZIAŁANIA ZAPEWNIENIA DOSTĘPNOŚCI OSOBOM ZE SZCZEGÓLNYMI</w:t>
      </w:r>
      <w:bookmarkEnd w:id="0"/>
    </w:p>
    <w:p w:rsidR="002C23BE" w:rsidRDefault="00BB2F19" w:rsidP="00BB5499">
      <w:pPr>
        <w:pStyle w:val="Nagwek10"/>
        <w:keepNext/>
        <w:keepLines/>
        <w:shd w:val="clear" w:color="auto" w:fill="auto"/>
        <w:spacing w:before="0"/>
        <w:jc w:val="center"/>
      </w:pPr>
      <w:bookmarkStart w:id="1" w:name="bookmark1"/>
      <w:r>
        <w:t xml:space="preserve">POTRZEBAMI W STAROSTWIE POWIATOWYM W </w:t>
      </w:r>
      <w:bookmarkEnd w:id="1"/>
      <w:r w:rsidR="00BB5499">
        <w:t>RYKACH</w:t>
      </w:r>
    </w:p>
    <w:p w:rsidR="002C23BE" w:rsidRDefault="00BB5499">
      <w:pPr>
        <w:pStyle w:val="Nagwek10"/>
        <w:keepNext/>
        <w:keepLines/>
        <w:shd w:val="clear" w:color="auto" w:fill="auto"/>
        <w:spacing w:before="0" w:after="290"/>
        <w:ind w:left="6140"/>
      </w:pPr>
      <w:bookmarkStart w:id="2" w:name="bookmark2"/>
      <w:r>
        <w:t>W</w:t>
      </w:r>
      <w:r w:rsidR="00BB2F19">
        <w:t xml:space="preserve"> ROK</w:t>
      </w:r>
      <w:r>
        <w:t>U</w:t>
      </w:r>
      <w:r w:rsidR="00BB2F19">
        <w:t xml:space="preserve"> 2025</w:t>
      </w:r>
      <w:bookmarkEnd w:id="2"/>
    </w:p>
    <w:p w:rsidR="002C23BE" w:rsidRDefault="00BB2F19" w:rsidP="00BD0892">
      <w:pPr>
        <w:pStyle w:val="Teksttreci0"/>
        <w:shd w:val="clear" w:color="auto" w:fill="auto"/>
        <w:spacing w:after="175" w:line="326" w:lineRule="exact"/>
        <w:ind w:left="20" w:right="26" w:firstLine="0"/>
        <w:jc w:val="both"/>
      </w:pPr>
      <w:r>
        <w:t>Na podstawie art. 14 w związku z art. 6 ustawy z dnia 19 lipca 2019 r. o zapewnieniu dostępności osobom ze szczególnymi potrzebami (Dz. U. z 2024 r. 2 poz. 1411) ustala się plan działania na rzecz poprawy zapewniania dostępności osobom ze szczególnymi potrzebami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2C23BE">
        <w:trPr>
          <w:trHeight w:val="85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Lp.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D0892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Działanie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BD0892">
            <w:pPr>
              <w:pStyle w:val="Teksttreci20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 xml:space="preserve">Realizujący </w:t>
            </w:r>
            <w:r w:rsidR="00BD0892">
              <w:t>działanie</w:t>
            </w:r>
            <w:r>
              <w:t xml:space="preserve">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Sposób realizacji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Termin</w:t>
            </w:r>
          </w:p>
        </w:tc>
      </w:tr>
      <w:tr w:rsidR="002C23BE">
        <w:trPr>
          <w:trHeight w:val="4248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  <w:jc w:val="both"/>
            </w:pPr>
            <w:r>
              <w:t xml:space="preserve">Przegląd i aktualizacja deklaracji dostępności na stronie internetowej i Biuletynu Informacji Publicznej Starostwa Powiatowego w </w:t>
            </w:r>
            <w:r w:rsidR="00BB5499">
              <w:t>Rykach</w:t>
            </w:r>
            <w:r>
              <w:t>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33"/>
              </w:tabs>
              <w:spacing w:line="283" w:lineRule="exact"/>
              <w:ind w:left="440" w:hanging="300"/>
            </w:pPr>
            <w:r>
              <w:t>Koordynator do spraw dostępności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446"/>
              </w:tabs>
              <w:spacing w:line="283" w:lineRule="exact"/>
              <w:ind w:firstLine="0"/>
              <w:jc w:val="both"/>
            </w:pPr>
            <w:r>
              <w:t>Informatyk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30"/>
              <w:framePr w:wrap="notBeside" w:vAnchor="text" w:hAnchor="text" w:xAlign="center" w:y="1"/>
              <w:shd w:val="clear" w:color="auto" w:fill="auto"/>
              <w:ind w:left="120"/>
            </w:pPr>
            <w:r>
              <w:rPr>
                <w:rStyle w:val="Teksttreci3Bezkursywy"/>
              </w:rPr>
              <w:t>Zgodnie z art. 11 ustawy z dnia 4 kwietnia 2019 r. o dostępności cyfrowej stron internetowych i aplikacji mobilnych podmiotów publicznych</w:t>
            </w:r>
            <w:r>
              <w:t xml:space="preserve"> „Podmioty publiczne dokonują przeglądu i aktualizacji deklaracji dostępności do dnia 31 marca każdego roku oraz niezwłocznie w każdym przypadku, gdy strona internetowa lub aplikacja mobilna podlega zmianom mogącym mieć wpływ na jej dostępność cyfrową".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t>Do dnia 31 marca 2025 r.</w:t>
            </w:r>
          </w:p>
        </w:tc>
      </w:tr>
      <w:tr w:rsidR="002C23BE">
        <w:trPr>
          <w:trHeight w:val="874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</w:pPr>
            <w: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Zapewnianie dostępu alternatywnego w przypadku braku możliwości zapewnienia dostępności dla osób ze szczególnymi potrzebami ze względu na ograniczenia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440" w:hanging="300"/>
            </w:pPr>
            <w:r>
              <w:t xml:space="preserve">• </w:t>
            </w:r>
            <w:r w:rsidR="00BB5499">
              <w:t xml:space="preserve"> Koordynator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Określenie zasad dostępu alternatywnego, monitoring przypadków zapewnienia dostępu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t xml:space="preserve">Działanie ciągłe </w:t>
            </w:r>
            <w:r w:rsidR="00BB5499">
              <w:br/>
            </w:r>
            <w:r>
              <w:t>w całym 2025 r.</w:t>
            </w:r>
          </w:p>
        </w:tc>
      </w:tr>
    </w:tbl>
    <w:p w:rsidR="002C23BE" w:rsidRDefault="002C23B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2C23BE">
        <w:trPr>
          <w:trHeight w:val="142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2C23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t>architektoniczne i informacyjno-komunikacyjne (techniczne i prawne) oraz w zakresie zapewnienia alternatywnego sposobu dostępu do elementu strony BIP i strony internetowej lub aplikacji mobilnej w przypadku braku możliwości zapewnienia jego dostępności cyfrowej.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2C23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440" w:hanging="300"/>
            </w:pPr>
            <w:r>
              <w:t>alternatywnego.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2C23BE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C23BE" w:rsidTr="00892637">
        <w:trPr>
          <w:trHeight w:val="7215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40" w:firstLine="0"/>
            </w:pPr>
            <w:r>
              <w:t xml:space="preserve">Wspieranie osób ze szczególnymi potrzebami w dostępie do usług świadczonych przez Starostwo Powiatowe w </w:t>
            </w:r>
            <w:r w:rsidR="00BB5499">
              <w:t>Rykach</w:t>
            </w:r>
            <w:r>
              <w:t xml:space="preserve"> w zakresie dostępności: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8"/>
              </w:tabs>
              <w:spacing w:line="278" w:lineRule="exact"/>
              <w:ind w:left="140" w:firstLine="0"/>
            </w:pPr>
            <w:r>
              <w:t>architektonicznej,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line="278" w:lineRule="exact"/>
              <w:ind w:left="140" w:firstLine="0"/>
            </w:pPr>
            <w:r>
              <w:t>informacyjno-komunikacyjnej,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308"/>
              </w:tabs>
              <w:spacing w:after="240" w:line="278" w:lineRule="exact"/>
              <w:ind w:left="140" w:firstLine="0"/>
            </w:pPr>
            <w:r>
              <w:t>cyfrowej.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before="240" w:line="278" w:lineRule="exact"/>
              <w:ind w:firstLine="0"/>
              <w:jc w:val="both"/>
            </w:pPr>
            <w:r>
              <w:t xml:space="preserve">Analiza potrzeb oraz monitorowanie działalności Starostwa Powiatowego w </w:t>
            </w:r>
            <w:r w:rsidR="00BB5499">
              <w:t>Rykach</w:t>
            </w:r>
            <w:r>
              <w:t xml:space="preserve"> zakresie zapewnienia dostępności architektonicznej, informacyjno-komunikacyjnej i cyfrowej.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53"/>
              </w:tabs>
              <w:spacing w:line="288" w:lineRule="exact"/>
              <w:ind w:left="440" w:hanging="280"/>
            </w:pPr>
            <w:r>
              <w:t>Koordynator do spraw dostępności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34"/>
              </w:tabs>
              <w:spacing w:line="288" w:lineRule="exact"/>
              <w:ind w:left="440" w:hanging="280"/>
            </w:pPr>
            <w:r>
              <w:t>Informatyk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3"/>
              </w:tabs>
              <w:spacing w:line="278" w:lineRule="exact"/>
              <w:ind w:left="440" w:hanging="300"/>
            </w:pPr>
            <w:r>
              <w:t>Podejmowanie różnego rodzaju działań w zależności od potrzeb.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3"/>
              </w:tabs>
              <w:spacing w:line="278" w:lineRule="exact"/>
              <w:ind w:left="440" w:hanging="300"/>
            </w:pPr>
            <w:r>
              <w:t>Przyjmowanie uwag, opinii i sugestii od osób ze szczególnymi potrzebami, a także od ich rodzin i opiekunów dotyczących problemów natury architektonicznej, informacyjno-komunikacyjnej oraz cyfrowej, z jakimi mogą się spotkać podczas kontaktu z urzędem.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3"/>
              </w:tabs>
              <w:spacing w:line="278" w:lineRule="exact"/>
              <w:ind w:left="440" w:hanging="300"/>
            </w:pPr>
            <w:r>
              <w:t>Przyjmowanie i analiza informacji o braku dostępności architektonicznej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440" w:firstLine="0"/>
            </w:pPr>
            <w:r>
              <w:t>i informacyjno- komunikacyjnej, o których mowa w art. 29 ustawy o zapewnieniu dostępności osobom ze szczególnymi potrzebami.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33"/>
              </w:tabs>
              <w:spacing w:line="278" w:lineRule="exact"/>
              <w:ind w:left="440" w:hanging="300"/>
            </w:pPr>
            <w:r>
              <w:t>Przyjmowanie i rozpatrywanie wniosków o zapewnienie dostępności architektonicznej i informacyjno-komunikacyjnej, o których mowa w art. 30 ustawy o zapewnieniu</w:t>
            </w:r>
            <w:r w:rsidR="00230648" w:rsidRPr="00230648">
              <w:rPr>
                <w:rFonts w:asciiTheme="minorHAnsi" w:hAnsiTheme="minorHAnsi" w:cstheme="minorHAnsi"/>
              </w:rPr>
              <w:t xml:space="preserve"> dostępności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BB549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 xml:space="preserve">Działanie ciągłe </w:t>
            </w:r>
            <w:r w:rsidR="00BB5499">
              <w:br/>
            </w:r>
            <w:r>
              <w:t>w całym okresie realizacji</w:t>
            </w:r>
          </w:p>
        </w:tc>
      </w:tr>
    </w:tbl>
    <w:p w:rsidR="002C23BE" w:rsidRDefault="002C23B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2C23BE" w:rsidTr="00892637">
        <w:trPr>
          <w:trHeight w:val="41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Pr="00230648" w:rsidRDefault="002C23B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30648" w:rsidRPr="00230648" w:rsidRDefault="0023064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30648" w:rsidRPr="00230648" w:rsidRDefault="00230648" w:rsidP="00230648">
            <w:pPr>
              <w:framePr w:wrap="notBeside" w:vAnchor="text" w:hAnchor="text" w:xAlign="center" w:y="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230648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Pr="00230648" w:rsidRDefault="002C23B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30648" w:rsidRPr="00230648" w:rsidRDefault="0023064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Analiza i monitorowanie współpracy z organizacjami pozarządowymi wspierającymi prawa osób ze szczególnymi potrzebami, w szczególności w zakresie zapewnienia dostępności</w:t>
            </w:r>
          </w:p>
          <w:p w:rsidR="00230648" w:rsidRPr="00230648" w:rsidRDefault="0023064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2C23BE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230648" w:rsidRPr="00230648" w:rsidRDefault="0023064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  <w:r w:rsidRPr="00230648">
              <w:rPr>
                <w:rFonts w:asciiTheme="minorHAnsi" w:hAnsiTheme="minorHAnsi" w:cstheme="minorHAnsi"/>
                <w:sz w:val="21"/>
                <w:szCs w:val="21"/>
              </w:rPr>
              <w:t>•  Koordynator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230648">
            <w:pPr>
              <w:pStyle w:val="Teksttreci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53"/>
              </w:tabs>
              <w:spacing w:line="278" w:lineRule="exact"/>
              <w:ind w:left="440" w:hanging="2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zawartych umów</w:t>
            </w:r>
          </w:p>
          <w:p w:rsidR="00230648" w:rsidRDefault="00230648">
            <w:pPr>
              <w:pStyle w:val="Teksttreci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53"/>
              </w:tabs>
              <w:spacing w:line="278" w:lineRule="exact"/>
              <w:ind w:left="440" w:hanging="2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Analiza zgłaszanych wniosków</w:t>
            </w:r>
          </w:p>
          <w:p w:rsidR="00230648" w:rsidRPr="00230648" w:rsidRDefault="00230648">
            <w:pPr>
              <w:pStyle w:val="Teksttreci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453"/>
              </w:tabs>
              <w:spacing w:line="278" w:lineRule="exact"/>
              <w:ind w:left="440" w:hanging="2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Koordynacja działań z Powiatowym Centrum Pomocy Rodzinie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Pr="00230648" w:rsidRDefault="00230648">
            <w:pPr>
              <w:framePr w:wrap="notBeside" w:vAnchor="text" w:hAnchor="text" w:xAlign="center" w:y="1"/>
              <w:rPr>
                <w:rFonts w:asciiTheme="minorHAnsi" w:hAnsiTheme="minorHAnsi" w:cstheme="minorHAnsi"/>
                <w:sz w:val="21"/>
                <w:szCs w:val="21"/>
              </w:rPr>
            </w:pPr>
            <w:r w:rsidRPr="00230648">
              <w:rPr>
                <w:rFonts w:asciiTheme="minorHAnsi" w:hAnsiTheme="minorHAnsi" w:cstheme="minorHAnsi"/>
                <w:sz w:val="21"/>
                <w:szCs w:val="21"/>
              </w:rPr>
              <w:t xml:space="preserve">Działanie ciągłe </w:t>
            </w:r>
            <w:r w:rsidRPr="00230648">
              <w:rPr>
                <w:rFonts w:asciiTheme="minorHAnsi" w:hAnsiTheme="minorHAnsi" w:cstheme="minorHAnsi"/>
                <w:sz w:val="21"/>
                <w:szCs w:val="21"/>
              </w:rPr>
              <w:br/>
              <w:t>w całym okresie realizacji</w:t>
            </w:r>
          </w:p>
        </w:tc>
      </w:tr>
    </w:tbl>
    <w:p w:rsidR="002C23BE" w:rsidRDefault="002C23BE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5813"/>
        <w:gridCol w:w="2304"/>
        <w:gridCol w:w="3427"/>
        <w:gridCol w:w="1939"/>
      </w:tblGrid>
      <w:tr w:rsidR="002C23BE">
        <w:trPr>
          <w:trHeight w:val="397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549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Monitorowanie</w:t>
            </w:r>
            <w:r w:rsidR="00BB2F19">
              <w:t xml:space="preserve"> możliwości pozyskania środków zewnętrznych na realizację zadań z zakresu poprawy dostępności dla osób ze szczególnymi potrzebami.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BB549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right="320" w:firstLine="0"/>
            </w:pPr>
            <w:r>
              <w:t>• Zespół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6"/>
              </w:tabs>
              <w:spacing w:line="278" w:lineRule="exact"/>
              <w:ind w:left="440"/>
            </w:pPr>
            <w:r>
              <w:t>Ustalenie możliwości pozyskania środków zewnętrznych w szczególności z: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74"/>
              </w:tabs>
              <w:spacing w:line="278" w:lineRule="exact"/>
              <w:ind w:left="440" w:firstLine="0"/>
            </w:pPr>
            <w:r>
              <w:t>Funduszu Dostępności,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55"/>
              </w:tabs>
              <w:spacing w:line="278" w:lineRule="exact"/>
              <w:ind w:left="440" w:firstLine="0"/>
            </w:pPr>
            <w:r>
              <w:t>Funduszy Unijnych,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65"/>
              </w:tabs>
              <w:spacing w:line="278" w:lineRule="exact"/>
              <w:ind w:left="440" w:firstLine="0"/>
            </w:pPr>
            <w:r>
              <w:t>dotacji celowych z budżetu Państwa,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574"/>
              </w:tabs>
              <w:spacing w:line="278" w:lineRule="exact"/>
              <w:ind w:left="440" w:firstLine="0"/>
            </w:pPr>
            <w:r>
              <w:t>Państwowego Funduszu Rehabilitacji Osób Niepełnoprawnych.</w:t>
            </w:r>
          </w:p>
          <w:p w:rsidR="002C23BE" w:rsidRDefault="00BB2F19">
            <w:pPr>
              <w:pStyle w:val="Teksttreci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26"/>
              </w:tabs>
              <w:spacing w:line="278" w:lineRule="exact"/>
              <w:ind w:left="440"/>
            </w:pPr>
            <w:r>
              <w:t>Bieżąca weryfikacja udostępnionych naborów wniosków.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Działanie ciągłe w całym okresie realizacji</w:t>
            </w:r>
          </w:p>
        </w:tc>
      </w:tr>
      <w:tr w:rsidR="002C23BE" w:rsidTr="00892637">
        <w:trPr>
          <w:trHeight w:val="182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 xml:space="preserve">Sporządzanie raportu o stanie zapewnienia dostępności osobom ze szczególnymi potrzebami w Starostwie Powiatowym w </w:t>
            </w:r>
            <w:r w:rsidR="00BB5499">
              <w:t>Rykach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BB5499">
            <w:pPr>
              <w:pStyle w:val="Teksttreci0"/>
              <w:framePr w:wrap="notBeside" w:vAnchor="text" w:hAnchor="text" w:xAlign="center" w:y="1"/>
              <w:shd w:val="clear" w:color="auto" w:fill="auto"/>
              <w:spacing w:line="283" w:lineRule="exact"/>
              <w:ind w:right="320" w:firstLine="0"/>
            </w:pPr>
            <w:r>
              <w:t>• Koordynator do spraw dostępności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 w:rsidP="00BB5499">
            <w:pPr>
              <w:pStyle w:val="Teksttreci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446"/>
              </w:tabs>
              <w:spacing w:line="278" w:lineRule="exact"/>
              <w:ind w:left="440"/>
            </w:pPr>
            <w:r>
              <w:t>Zatwierdzenie raportu o stanie zapewnienia dostępności osobom ze szczególnymi potrzebami Przesłanie raportu o stanie zapewnienia osobom ze szczególnymi potrzebami do GUS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3BE" w:rsidRDefault="00BB2F19">
            <w:pPr>
              <w:pStyle w:val="Teksttreci0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  <w:jc w:val="both"/>
            </w:pPr>
            <w:r>
              <w:t>Do dnia 31 marca 2025 r.</w:t>
            </w:r>
          </w:p>
        </w:tc>
      </w:tr>
      <w:tr w:rsidR="00892637" w:rsidTr="00892637">
        <w:trPr>
          <w:trHeight w:val="180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37" w:rsidRDefault="003B2E71" w:rsidP="003B2E71">
            <w:pPr>
              <w:pStyle w:val="Teksttreci0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</w:pPr>
            <w:r>
              <w:t>7</w:t>
            </w:r>
            <w:r w:rsidR="00892637">
              <w:t>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37" w:rsidRDefault="00892637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120" w:firstLine="0"/>
            </w:pPr>
            <w:r>
              <w:t>Zwiększenie dostępu  osobom ze szczególnymi potrzebami poruszającymi się pojazdami do budynku Starostwa Powiatowego w Rykach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37" w:rsidRDefault="00892637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440" w:hanging="280"/>
            </w:pPr>
            <w:r>
              <w:t xml:space="preserve">• Koordynator do spraw dostępności </w:t>
            </w:r>
          </w:p>
          <w:p w:rsidR="00892637" w:rsidRDefault="00892637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78" w:lineRule="exact"/>
              <w:ind w:left="440" w:hanging="280"/>
            </w:pPr>
            <w:r>
              <w:t>•  Wydział Organizacyjny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37" w:rsidRDefault="00892637" w:rsidP="00892637">
            <w:pPr>
              <w:pStyle w:val="Teksttreci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line="278" w:lineRule="exact"/>
              <w:ind w:left="440" w:hanging="320"/>
            </w:pPr>
            <w:r>
              <w:t xml:space="preserve">Wykonanie miejsca postojowego </w:t>
            </w:r>
            <w:proofErr w:type="spellStart"/>
            <w:r>
              <w:t>tzw.”koperty</w:t>
            </w:r>
            <w:proofErr w:type="spellEnd"/>
            <w:r>
              <w:t>” na parkingu wewnętrznym</w:t>
            </w:r>
          </w:p>
          <w:p w:rsidR="00892637" w:rsidRDefault="00892637" w:rsidP="00892637">
            <w:pPr>
              <w:pStyle w:val="Teksttreci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37"/>
              </w:tabs>
              <w:spacing w:line="278" w:lineRule="exact"/>
              <w:ind w:left="440" w:hanging="320"/>
            </w:pPr>
            <w:r>
              <w:t>Wykonanie barierek pola manewrowego przed wejściem do windy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2637" w:rsidRDefault="00892637" w:rsidP="00892637">
            <w:pPr>
              <w:pStyle w:val="Teksttreci0"/>
              <w:framePr w:wrap="notBeside" w:vAnchor="text" w:hAnchor="text" w:xAlign="center" w:y="1"/>
              <w:shd w:val="clear" w:color="auto" w:fill="auto"/>
              <w:spacing w:line="283" w:lineRule="exact"/>
              <w:ind w:left="120" w:firstLine="0"/>
            </w:pPr>
            <w:r>
              <w:t>Do dnia 31 grudnia 2025 r</w:t>
            </w:r>
            <w:r>
              <w:rPr>
                <w:rStyle w:val="Teksttreci1"/>
              </w:rPr>
              <w:t>.</w:t>
            </w:r>
          </w:p>
        </w:tc>
      </w:tr>
    </w:tbl>
    <w:p w:rsidR="002C23BE" w:rsidRDefault="002C23BE">
      <w:pPr>
        <w:rPr>
          <w:sz w:val="2"/>
          <w:szCs w:val="2"/>
        </w:rPr>
      </w:pPr>
    </w:p>
    <w:p w:rsidR="002C23BE" w:rsidRDefault="00892637" w:rsidP="00892637">
      <w:pPr>
        <w:pStyle w:val="Teksttreci0"/>
        <w:shd w:val="clear" w:color="auto" w:fill="auto"/>
        <w:spacing w:line="293" w:lineRule="exact"/>
        <w:ind w:left="20" w:right="26" w:firstLine="0"/>
      </w:pPr>
      <w:r>
        <w:t xml:space="preserve">Dokument opracował:                                                                                                                                                          </w:t>
      </w:r>
      <w:r w:rsidR="003B2E71">
        <w:t xml:space="preserve">                      </w:t>
      </w:r>
      <w:r>
        <w:t xml:space="preserve"> </w:t>
      </w:r>
      <w:r w:rsidR="00BB2F19">
        <w:t xml:space="preserve">Zatwierdził: </w:t>
      </w:r>
      <w:r w:rsidR="003B2E71">
        <w:t>Starosta Rycki Dariusz Szczygielski</w:t>
      </w:r>
    </w:p>
    <w:p w:rsidR="002C23BE" w:rsidRDefault="00BB2F19">
      <w:pPr>
        <w:pStyle w:val="Teksttreci0"/>
        <w:shd w:val="clear" w:color="auto" w:fill="auto"/>
        <w:spacing w:line="293" w:lineRule="exact"/>
        <w:ind w:left="20" w:right="10820" w:firstLine="0"/>
      </w:pPr>
      <w:r>
        <w:t xml:space="preserve">Koordynator do spraw dostępności </w:t>
      </w:r>
    </w:p>
    <w:p w:rsidR="003B2E71" w:rsidRDefault="003B2E71">
      <w:pPr>
        <w:pStyle w:val="Teksttreci0"/>
        <w:shd w:val="clear" w:color="auto" w:fill="auto"/>
        <w:spacing w:line="293" w:lineRule="exact"/>
        <w:ind w:left="20" w:right="10820" w:firstLine="0"/>
      </w:pPr>
      <w:r>
        <w:t>Sławomir Wołowiec</w:t>
      </w:r>
      <w:bookmarkStart w:id="3" w:name="_GoBack"/>
      <w:bookmarkEnd w:id="3"/>
    </w:p>
    <w:sectPr w:rsidR="003B2E71" w:rsidSect="00892637">
      <w:type w:val="continuous"/>
      <w:pgSz w:w="16837" w:h="11905" w:orient="landscape"/>
      <w:pgMar w:top="1124" w:right="1201" w:bottom="1843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22D" w:rsidRDefault="00A0022D">
      <w:r>
        <w:separator/>
      </w:r>
    </w:p>
  </w:endnote>
  <w:endnote w:type="continuationSeparator" w:id="0">
    <w:p w:rsidR="00A0022D" w:rsidRDefault="00A00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22D" w:rsidRDefault="00A0022D"/>
  </w:footnote>
  <w:footnote w:type="continuationSeparator" w:id="0">
    <w:p w:rsidR="00A0022D" w:rsidRDefault="00A0022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A8"/>
    <w:multiLevelType w:val="multilevel"/>
    <w:tmpl w:val="EEEA4EE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85564D"/>
    <w:multiLevelType w:val="multilevel"/>
    <w:tmpl w:val="1C80B0B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762584"/>
    <w:multiLevelType w:val="multilevel"/>
    <w:tmpl w:val="EB54A9B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73DE5"/>
    <w:multiLevelType w:val="multilevel"/>
    <w:tmpl w:val="97980D90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44E67"/>
    <w:multiLevelType w:val="multilevel"/>
    <w:tmpl w:val="2D64BF2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7F3A28"/>
    <w:multiLevelType w:val="multilevel"/>
    <w:tmpl w:val="A13CF83A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A669A1"/>
    <w:multiLevelType w:val="multilevel"/>
    <w:tmpl w:val="4B46180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08B3720"/>
    <w:multiLevelType w:val="multilevel"/>
    <w:tmpl w:val="F440DEC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005F17"/>
    <w:multiLevelType w:val="multilevel"/>
    <w:tmpl w:val="849A84B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CA05A6"/>
    <w:multiLevelType w:val="hybridMultilevel"/>
    <w:tmpl w:val="BDBA16A8"/>
    <w:lvl w:ilvl="0" w:tplc="0415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0">
    <w:nsid w:val="69941A58"/>
    <w:multiLevelType w:val="multilevel"/>
    <w:tmpl w:val="C6C61DF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C71BA4"/>
    <w:multiLevelType w:val="multilevel"/>
    <w:tmpl w:val="35405CB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81A35"/>
    <w:multiLevelType w:val="multilevel"/>
    <w:tmpl w:val="3906ED1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8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BE"/>
    <w:rsid w:val="00230648"/>
    <w:rsid w:val="002C0128"/>
    <w:rsid w:val="002C23BE"/>
    <w:rsid w:val="003B2E71"/>
    <w:rsid w:val="004A35B9"/>
    <w:rsid w:val="00892637"/>
    <w:rsid w:val="00A0022D"/>
    <w:rsid w:val="00A53137"/>
    <w:rsid w:val="00BB2F19"/>
    <w:rsid w:val="00BB5499"/>
    <w:rsid w:val="00BD0892"/>
    <w:rsid w:val="00F5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Bezkursywy">
    <w:name w:val="Tekst treści (3) + Bez kursywy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389" w:lineRule="exact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8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Bezkursywy">
    <w:name w:val="Tekst treści (3) + Bez kursywy"/>
    <w:basedOn w:val="Teksttreci3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1">
    <w:name w:val="Tekst treści"/>
    <w:basedOn w:val="Teksttreci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60" w:line="389" w:lineRule="exact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0" w:lineRule="atLeast"/>
      <w:ind w:hanging="340"/>
    </w:pPr>
    <w:rPr>
      <w:rFonts w:ascii="Calibri" w:eastAsia="Calibri" w:hAnsi="Calibri" w:cs="Calibri"/>
      <w:sz w:val="21"/>
      <w:szCs w:val="21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78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Wołowiec</dc:creator>
  <cp:lastModifiedBy>Sławomir Wołowiec</cp:lastModifiedBy>
  <cp:revision>2</cp:revision>
  <cp:lastPrinted>2025-03-31T08:06:00Z</cp:lastPrinted>
  <dcterms:created xsi:type="dcterms:W3CDTF">2025-03-31T11:55:00Z</dcterms:created>
  <dcterms:modified xsi:type="dcterms:W3CDTF">2025-03-31T11:55:00Z</dcterms:modified>
</cp:coreProperties>
</file>