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4C34" w14:textId="77777777" w:rsidR="00DC5F1B" w:rsidRDefault="00DC5F1B" w:rsidP="00DC5F1B">
      <w:pPr>
        <w:jc w:val="right"/>
        <w:rPr>
          <w:sz w:val="18"/>
          <w:szCs w:val="18"/>
        </w:rPr>
      </w:pPr>
      <w:r w:rsidRPr="00DC5F1B">
        <w:rPr>
          <w:sz w:val="18"/>
          <w:szCs w:val="18"/>
        </w:rPr>
        <w:t xml:space="preserve">Załącznik  do Zarządzenia nr 25/2020 </w:t>
      </w:r>
    </w:p>
    <w:p w14:paraId="0A27CC3E" w14:textId="1D9E9E0A" w:rsidR="00DC5F1B" w:rsidRDefault="00DC5F1B" w:rsidP="00DC5F1B">
      <w:pPr>
        <w:jc w:val="right"/>
        <w:rPr>
          <w:sz w:val="18"/>
          <w:szCs w:val="18"/>
        </w:rPr>
      </w:pPr>
      <w:r w:rsidRPr="00DC5F1B">
        <w:rPr>
          <w:sz w:val="18"/>
          <w:szCs w:val="18"/>
        </w:rPr>
        <w:t xml:space="preserve">p.o.Dyrektora </w:t>
      </w:r>
      <w:r>
        <w:rPr>
          <w:sz w:val="18"/>
          <w:szCs w:val="18"/>
        </w:rPr>
        <w:t xml:space="preserve">PPP nr 7 w Lublinie </w:t>
      </w:r>
      <w:r w:rsidRPr="00DC5F1B">
        <w:rPr>
          <w:sz w:val="18"/>
          <w:szCs w:val="18"/>
        </w:rPr>
        <w:t>z dnia 18 maja 2020r</w:t>
      </w:r>
    </w:p>
    <w:p w14:paraId="45683A5C" w14:textId="77777777" w:rsidR="00DC5F1B" w:rsidRPr="00DC5F1B" w:rsidRDefault="00DC5F1B" w:rsidP="00DC5F1B">
      <w:pPr>
        <w:jc w:val="right"/>
        <w:rPr>
          <w:color w:val="000000" w:themeColor="text1"/>
          <w:sz w:val="18"/>
          <w:szCs w:val="18"/>
        </w:rPr>
      </w:pPr>
    </w:p>
    <w:p w14:paraId="0EF86436" w14:textId="33D31F65" w:rsidR="007036E9" w:rsidRPr="00DC5F1B" w:rsidRDefault="006A6B13" w:rsidP="00DC5F1B">
      <w:pPr>
        <w:jc w:val="right"/>
        <w:rPr>
          <w:b/>
          <w:bCs/>
          <w:color w:val="000000" w:themeColor="text1"/>
          <w:sz w:val="24"/>
          <w:szCs w:val="24"/>
        </w:rPr>
      </w:pPr>
      <w:r w:rsidRPr="00DC5F1B">
        <w:rPr>
          <w:b/>
          <w:bCs/>
          <w:color w:val="000000" w:themeColor="text1"/>
          <w:sz w:val="24"/>
          <w:szCs w:val="24"/>
        </w:rPr>
        <w:t>Procedura kontaktu z osobami trzecimi w P</w:t>
      </w:r>
      <w:r w:rsidR="00BE5346" w:rsidRPr="00DC5F1B">
        <w:rPr>
          <w:b/>
          <w:bCs/>
          <w:color w:val="000000" w:themeColor="text1"/>
          <w:sz w:val="24"/>
          <w:szCs w:val="24"/>
        </w:rPr>
        <w:t>oradni Psychologiczno-Pedagogicznej  nr 7</w:t>
      </w:r>
    </w:p>
    <w:p w14:paraId="47A8E13C" w14:textId="77777777" w:rsidR="007036E9" w:rsidRPr="00DC5F1B" w:rsidRDefault="00BE5346" w:rsidP="00260A52">
      <w:pPr>
        <w:jc w:val="center"/>
        <w:rPr>
          <w:b/>
          <w:bCs/>
          <w:color w:val="000000" w:themeColor="text1"/>
          <w:sz w:val="24"/>
          <w:szCs w:val="24"/>
        </w:rPr>
      </w:pPr>
      <w:r w:rsidRPr="00DC5F1B">
        <w:rPr>
          <w:b/>
          <w:bCs/>
          <w:color w:val="000000" w:themeColor="text1"/>
          <w:sz w:val="24"/>
          <w:szCs w:val="24"/>
        </w:rPr>
        <w:t xml:space="preserve"> w Lublinie</w:t>
      </w:r>
      <w:r w:rsidR="006A6B13" w:rsidRPr="00DC5F1B">
        <w:rPr>
          <w:b/>
          <w:bCs/>
          <w:color w:val="000000" w:themeColor="text1"/>
          <w:sz w:val="24"/>
          <w:szCs w:val="24"/>
        </w:rPr>
        <w:t xml:space="preserve"> w związku z obowiązkiem zachowania szczególnych warunków higienicznych</w:t>
      </w:r>
    </w:p>
    <w:p w14:paraId="10ABA9A4" w14:textId="6A292622" w:rsidR="006F16C3" w:rsidRPr="00DC5F1B" w:rsidRDefault="006A6B13" w:rsidP="00260A52">
      <w:pPr>
        <w:jc w:val="center"/>
        <w:rPr>
          <w:b/>
          <w:bCs/>
          <w:color w:val="000000" w:themeColor="text1"/>
          <w:sz w:val="24"/>
          <w:szCs w:val="24"/>
        </w:rPr>
      </w:pPr>
      <w:r w:rsidRPr="00DC5F1B">
        <w:rPr>
          <w:b/>
          <w:bCs/>
          <w:color w:val="000000" w:themeColor="text1"/>
          <w:sz w:val="24"/>
          <w:szCs w:val="24"/>
        </w:rPr>
        <w:t xml:space="preserve"> w okresie stanu epidemii COVID-19</w:t>
      </w:r>
    </w:p>
    <w:p w14:paraId="2497B280" w14:textId="77777777" w:rsidR="006A6B13" w:rsidRPr="0099370C" w:rsidRDefault="006A6B13" w:rsidP="006A6B13">
      <w:pPr>
        <w:rPr>
          <w:sz w:val="20"/>
          <w:szCs w:val="20"/>
        </w:rPr>
      </w:pPr>
    </w:p>
    <w:p w14:paraId="6AA79BA2"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ZASADY OGÓŁNE:</w:t>
      </w:r>
    </w:p>
    <w:p w14:paraId="3B0A8C77" w14:textId="4CD5ACDF" w:rsidR="006A6B13" w:rsidRDefault="006A6B13" w:rsidP="006A6B13">
      <w:pPr>
        <w:pStyle w:val="Akapitzlist"/>
        <w:numPr>
          <w:ilvl w:val="0"/>
          <w:numId w:val="2"/>
        </w:numPr>
        <w:jc w:val="both"/>
        <w:rPr>
          <w:sz w:val="20"/>
          <w:szCs w:val="20"/>
        </w:rPr>
      </w:pPr>
      <w:r>
        <w:rPr>
          <w:sz w:val="20"/>
          <w:szCs w:val="20"/>
        </w:rPr>
        <w:t xml:space="preserve">Przed wpuszczeniem osoby trzeciej na teren </w:t>
      </w:r>
      <w:r w:rsidRPr="00DC5F1B">
        <w:rPr>
          <w:sz w:val="20"/>
          <w:szCs w:val="20"/>
        </w:rPr>
        <w:t>placówki</w:t>
      </w:r>
      <w:r w:rsidR="00BE5346" w:rsidRPr="00DC5F1B">
        <w:rPr>
          <w:sz w:val="20"/>
          <w:szCs w:val="20"/>
        </w:rPr>
        <w:t xml:space="preserve"> </w:t>
      </w:r>
      <w:r w:rsidRPr="00DC5F1B">
        <w:rPr>
          <w:sz w:val="20"/>
          <w:szCs w:val="20"/>
        </w:rPr>
        <w:t>PPP</w:t>
      </w:r>
      <w:r w:rsidR="00BE2CA6" w:rsidRPr="00DC5F1B">
        <w:rPr>
          <w:sz w:val="20"/>
          <w:szCs w:val="20"/>
        </w:rPr>
        <w:t xml:space="preserve"> nr 7 w Lublinie</w:t>
      </w:r>
      <w:r w:rsidRPr="00DC5F1B">
        <w:rPr>
          <w:sz w:val="20"/>
          <w:szCs w:val="20"/>
        </w:rPr>
        <w:t xml:space="preserve"> należy przeprowadzić z nim ankietę epidemiologiczną dotyczącą ogólnego stanu zdrowia (załącznik 1</w:t>
      </w:r>
      <w:r w:rsidR="00DC5F1B" w:rsidRPr="00DC5F1B">
        <w:rPr>
          <w:sz w:val="20"/>
          <w:szCs w:val="20"/>
        </w:rPr>
        <w:t xml:space="preserve"> </w:t>
      </w:r>
      <w:r w:rsidRPr="00DC5F1B">
        <w:rPr>
          <w:sz w:val="20"/>
          <w:szCs w:val="20"/>
        </w:rPr>
        <w:t>)</w:t>
      </w:r>
      <w:r w:rsidR="00260A52" w:rsidRPr="00DC5F1B">
        <w:rPr>
          <w:sz w:val="20"/>
          <w:szCs w:val="20"/>
        </w:rPr>
        <w:t>.</w:t>
      </w:r>
    </w:p>
    <w:p w14:paraId="1EBB7950" w14:textId="77777777" w:rsidR="006A6B13" w:rsidRDefault="006A6B13" w:rsidP="006A6B13">
      <w:pPr>
        <w:pStyle w:val="Akapitzlist"/>
        <w:numPr>
          <w:ilvl w:val="0"/>
          <w:numId w:val="2"/>
        </w:numPr>
        <w:jc w:val="both"/>
        <w:rPr>
          <w:sz w:val="20"/>
          <w:szCs w:val="20"/>
        </w:rPr>
      </w:pPr>
      <w:r>
        <w:rPr>
          <w:sz w:val="20"/>
          <w:szCs w:val="20"/>
        </w:rPr>
        <w:t>Wypełnione ankiety należy przechowywać przez min. 30 dni, po tym czasie należy je zniszczyć</w:t>
      </w:r>
      <w:r w:rsidR="00260A52">
        <w:rPr>
          <w:sz w:val="20"/>
          <w:szCs w:val="20"/>
        </w:rPr>
        <w:t>.</w:t>
      </w:r>
    </w:p>
    <w:p w14:paraId="1929C1DD" w14:textId="0891936E" w:rsidR="006A6B13" w:rsidRPr="0099370C" w:rsidRDefault="006A6B13" w:rsidP="006A6B13">
      <w:pPr>
        <w:pStyle w:val="Akapitzlist"/>
        <w:numPr>
          <w:ilvl w:val="0"/>
          <w:numId w:val="2"/>
        </w:numPr>
        <w:jc w:val="both"/>
        <w:rPr>
          <w:sz w:val="20"/>
          <w:szCs w:val="20"/>
        </w:rPr>
      </w:pPr>
      <w:r>
        <w:rPr>
          <w:sz w:val="20"/>
          <w:szCs w:val="20"/>
        </w:rPr>
        <w:t xml:space="preserve">W przypadku potwierdzenia przez odwiedzającego przebywania za granicą kraju, na terenie objętym pandemią w przeciągu ostatnich 14 dni, bądź potwierdzenia kontaktu z osobą zakażoną lub przebywającą na kwarantannie oraz posiadania oznak przeziębienia lub grupy (katar, kaszel, gorączka), pracownik </w:t>
      </w:r>
      <w:r w:rsidRPr="00DC5F1B">
        <w:rPr>
          <w:sz w:val="20"/>
          <w:szCs w:val="20"/>
        </w:rPr>
        <w:t>P</w:t>
      </w:r>
      <w:r w:rsidR="00BE2CA6" w:rsidRPr="00DC5F1B">
        <w:rPr>
          <w:sz w:val="20"/>
          <w:szCs w:val="20"/>
        </w:rPr>
        <w:t xml:space="preserve">oradni </w:t>
      </w:r>
      <w:r>
        <w:rPr>
          <w:sz w:val="20"/>
          <w:szCs w:val="20"/>
        </w:rPr>
        <w:t xml:space="preserve"> powinien poprosić odwiedzającego o opuszczenie pomieszczeń PPP</w:t>
      </w:r>
      <w:r w:rsidR="001A2120">
        <w:rPr>
          <w:sz w:val="20"/>
          <w:szCs w:val="20"/>
        </w:rPr>
        <w:t xml:space="preserve"> nr 7 w Lublinie</w:t>
      </w:r>
      <w:r w:rsidR="00260A52">
        <w:rPr>
          <w:sz w:val="20"/>
          <w:szCs w:val="20"/>
        </w:rPr>
        <w:t>.</w:t>
      </w:r>
    </w:p>
    <w:p w14:paraId="71FEFFEB" w14:textId="77777777" w:rsidR="006A6B13" w:rsidRPr="0099370C" w:rsidRDefault="006A6B13" w:rsidP="006A6B13">
      <w:pPr>
        <w:pStyle w:val="Akapitzlist"/>
        <w:numPr>
          <w:ilvl w:val="0"/>
          <w:numId w:val="2"/>
        </w:numPr>
        <w:jc w:val="both"/>
        <w:rPr>
          <w:sz w:val="20"/>
          <w:szCs w:val="20"/>
        </w:rPr>
      </w:pPr>
      <w:r w:rsidRPr="0099370C">
        <w:rPr>
          <w:sz w:val="20"/>
          <w:szCs w:val="20"/>
        </w:rPr>
        <w:t xml:space="preserve">Należy zrezygnować z podawania sobie rąk po przyjściu oraz po zakończeniu </w:t>
      </w:r>
      <w:r>
        <w:rPr>
          <w:sz w:val="20"/>
          <w:szCs w:val="20"/>
        </w:rPr>
        <w:t>spotkania</w:t>
      </w:r>
      <w:r w:rsidRPr="0099370C">
        <w:rPr>
          <w:sz w:val="20"/>
          <w:szCs w:val="20"/>
        </w:rPr>
        <w:t>.</w:t>
      </w:r>
    </w:p>
    <w:p w14:paraId="5EACC2E5" w14:textId="77777777" w:rsidR="006A6B13" w:rsidRPr="0099370C" w:rsidRDefault="006A6B13" w:rsidP="006A6B13">
      <w:pPr>
        <w:pStyle w:val="Akapitzlist"/>
        <w:numPr>
          <w:ilvl w:val="0"/>
          <w:numId w:val="2"/>
        </w:numPr>
        <w:jc w:val="both"/>
        <w:rPr>
          <w:sz w:val="20"/>
          <w:szCs w:val="20"/>
        </w:rPr>
      </w:pPr>
      <w:r>
        <w:rPr>
          <w:sz w:val="20"/>
          <w:szCs w:val="20"/>
        </w:rPr>
        <w:t>Po kontakcie z osobami z zewnątrz lub z rzeczami osób z zewnątrz należy bezwzględnie zdezynfekować dłonie</w:t>
      </w:r>
      <w:r w:rsidR="000D7FA0">
        <w:rPr>
          <w:sz w:val="20"/>
          <w:szCs w:val="20"/>
        </w:rPr>
        <w:t>, dokładnie je myjąc ciepłą wodą z mydłem (przez min. 30 s)</w:t>
      </w:r>
      <w:r w:rsidRPr="0099370C">
        <w:rPr>
          <w:sz w:val="20"/>
          <w:szCs w:val="20"/>
        </w:rPr>
        <w:t>.</w:t>
      </w:r>
      <w:r w:rsidR="000D7FA0">
        <w:rPr>
          <w:sz w:val="20"/>
          <w:szCs w:val="20"/>
        </w:rPr>
        <w:t xml:space="preserve"> Dodatkowo dłonie można zdezynfekować preparatem do dezynfekcji rąk o zawartości alkoholu min. 70%.</w:t>
      </w:r>
    </w:p>
    <w:p w14:paraId="24BDB405" w14:textId="77777777" w:rsidR="006A6B13" w:rsidRPr="0099370C" w:rsidRDefault="000D7FA0" w:rsidP="006A6B13">
      <w:pPr>
        <w:pStyle w:val="Akapitzlist"/>
        <w:numPr>
          <w:ilvl w:val="0"/>
          <w:numId w:val="2"/>
        </w:numPr>
        <w:jc w:val="both"/>
        <w:rPr>
          <w:sz w:val="20"/>
          <w:szCs w:val="20"/>
        </w:rPr>
      </w:pPr>
      <w:r>
        <w:rPr>
          <w:sz w:val="20"/>
          <w:szCs w:val="20"/>
        </w:rPr>
        <w:t>Po zakończeniu wizyty osób trzecich, wszystkie powierzchnie, których te osoby dotykały należy zdezynfekować preparatem do dezynfekcji powierzchni (o właściwościach wirusobójczych na bazie chloru lub alkoholu o stężeniu min. 70%)</w:t>
      </w:r>
      <w:r w:rsidR="00260A52">
        <w:rPr>
          <w:sz w:val="20"/>
          <w:szCs w:val="20"/>
        </w:rPr>
        <w:t>.</w:t>
      </w:r>
    </w:p>
    <w:p w14:paraId="1CAFDBB7"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 xml:space="preserve">ZASADY UŻYWANIA </w:t>
      </w:r>
      <w:r w:rsidR="000D7FA0">
        <w:rPr>
          <w:b/>
          <w:bCs/>
          <w:sz w:val="20"/>
          <w:szCs w:val="20"/>
        </w:rPr>
        <w:t>ŚRODKÓW OCHRONY OSOBISTEJ</w:t>
      </w:r>
      <w:r w:rsidRPr="0099370C">
        <w:rPr>
          <w:b/>
          <w:bCs/>
          <w:sz w:val="20"/>
          <w:szCs w:val="20"/>
        </w:rPr>
        <w:t>:</w:t>
      </w:r>
    </w:p>
    <w:p w14:paraId="218CC24A" w14:textId="5EDF0831" w:rsidR="006A6B13" w:rsidRPr="00DC5F1B" w:rsidRDefault="000D7FA0" w:rsidP="006A6B13">
      <w:pPr>
        <w:pStyle w:val="Akapitzlist"/>
        <w:numPr>
          <w:ilvl w:val="0"/>
          <w:numId w:val="3"/>
        </w:numPr>
        <w:jc w:val="both"/>
        <w:rPr>
          <w:sz w:val="20"/>
          <w:szCs w:val="20"/>
        </w:rPr>
      </w:pPr>
      <w:r>
        <w:rPr>
          <w:sz w:val="20"/>
          <w:szCs w:val="20"/>
        </w:rPr>
        <w:t>Pracown</w:t>
      </w:r>
      <w:r w:rsidRPr="00DC5F1B">
        <w:rPr>
          <w:sz w:val="20"/>
          <w:szCs w:val="20"/>
        </w:rPr>
        <w:t>icy P</w:t>
      </w:r>
      <w:r w:rsidR="00BE2CA6" w:rsidRPr="00DC5F1B">
        <w:rPr>
          <w:sz w:val="20"/>
          <w:szCs w:val="20"/>
        </w:rPr>
        <w:t>oradni</w:t>
      </w:r>
      <w:r w:rsidRPr="00DC5F1B">
        <w:rPr>
          <w:sz w:val="20"/>
          <w:szCs w:val="20"/>
        </w:rPr>
        <w:t xml:space="preserve"> przejawiający oznaki infekcji powinni bezwzględnie używać środki ochrony osobistej zasłaniające nos i usta, tj.: jednorazowych maseczek ochronnych, przyłbic ochronnych etc.</w:t>
      </w:r>
    </w:p>
    <w:p w14:paraId="30065D50" w14:textId="7232B573" w:rsidR="000D7FA0" w:rsidRPr="0099370C" w:rsidRDefault="000D7FA0" w:rsidP="006A6B13">
      <w:pPr>
        <w:pStyle w:val="Akapitzlist"/>
        <w:numPr>
          <w:ilvl w:val="0"/>
          <w:numId w:val="3"/>
        </w:numPr>
        <w:jc w:val="both"/>
        <w:rPr>
          <w:sz w:val="20"/>
          <w:szCs w:val="20"/>
        </w:rPr>
      </w:pPr>
      <w:r w:rsidRPr="00DC5F1B">
        <w:rPr>
          <w:sz w:val="20"/>
          <w:szCs w:val="20"/>
        </w:rPr>
        <w:t>Wszystkie osoby trzecie odwiedzające placówkę P</w:t>
      </w:r>
      <w:r w:rsidR="00BE2CA6" w:rsidRPr="00DC5F1B">
        <w:rPr>
          <w:sz w:val="20"/>
          <w:szCs w:val="20"/>
        </w:rPr>
        <w:t>oradni</w:t>
      </w:r>
      <w:r w:rsidRPr="00DC5F1B">
        <w:rPr>
          <w:sz w:val="20"/>
          <w:szCs w:val="20"/>
        </w:rPr>
        <w:t xml:space="preserve"> </w:t>
      </w:r>
      <w:r>
        <w:rPr>
          <w:sz w:val="20"/>
          <w:szCs w:val="20"/>
        </w:rPr>
        <w:t>powinny bezwzględnie używać środków ochrony zasłaniających nos i usta, niezależnie od tego, czy przejawiają oznaki infekcji.</w:t>
      </w:r>
    </w:p>
    <w:p w14:paraId="7F368406" w14:textId="77777777" w:rsidR="006A6B13" w:rsidRPr="0099370C" w:rsidRDefault="000D7FA0" w:rsidP="006A6B13">
      <w:pPr>
        <w:pStyle w:val="Akapitzlist"/>
        <w:numPr>
          <w:ilvl w:val="0"/>
          <w:numId w:val="3"/>
        </w:numPr>
        <w:jc w:val="both"/>
        <w:rPr>
          <w:sz w:val="20"/>
          <w:szCs w:val="20"/>
        </w:rPr>
      </w:pPr>
      <w:r>
        <w:rPr>
          <w:sz w:val="20"/>
          <w:szCs w:val="20"/>
        </w:rPr>
        <w:t>Środki ochrony indywidualnej do ochrony nosa i ust</w:t>
      </w:r>
      <w:r w:rsidR="006A6B13" w:rsidRPr="0099370C">
        <w:rPr>
          <w:sz w:val="20"/>
          <w:szCs w:val="20"/>
        </w:rPr>
        <w:t xml:space="preserve"> wolno zakładać tylko i wyłącznie po wcześniejszym dokładnym umyciu rąk.</w:t>
      </w:r>
    </w:p>
    <w:p w14:paraId="6973E2B2" w14:textId="77777777" w:rsidR="006A6B13" w:rsidRPr="0099370C" w:rsidRDefault="006A6B13" w:rsidP="006A6B13">
      <w:pPr>
        <w:pStyle w:val="Akapitzlist"/>
        <w:numPr>
          <w:ilvl w:val="0"/>
          <w:numId w:val="3"/>
        </w:numPr>
        <w:rPr>
          <w:sz w:val="20"/>
          <w:szCs w:val="20"/>
        </w:rPr>
      </w:pPr>
      <w:r w:rsidRPr="0099370C">
        <w:rPr>
          <w:sz w:val="20"/>
          <w:szCs w:val="20"/>
        </w:rPr>
        <w:t xml:space="preserve">W trakcie używania </w:t>
      </w:r>
      <w:r w:rsidR="000D7FA0">
        <w:rPr>
          <w:sz w:val="20"/>
          <w:szCs w:val="20"/>
        </w:rPr>
        <w:t>środków ochrony indywidualnej zakrywających nos i usta</w:t>
      </w:r>
      <w:r w:rsidRPr="0099370C">
        <w:rPr>
          <w:sz w:val="20"/>
          <w:szCs w:val="20"/>
        </w:rPr>
        <w:t xml:space="preserve"> należy uważać, aby ich nie dotykać rękoma.</w:t>
      </w:r>
    </w:p>
    <w:p w14:paraId="1DCCC512" w14:textId="77777777" w:rsidR="006A6B13" w:rsidRPr="0099370C" w:rsidRDefault="000D7FA0" w:rsidP="006A6B13">
      <w:pPr>
        <w:pStyle w:val="Akapitzlist"/>
        <w:numPr>
          <w:ilvl w:val="0"/>
          <w:numId w:val="3"/>
        </w:numPr>
        <w:jc w:val="both"/>
        <w:rPr>
          <w:sz w:val="20"/>
          <w:szCs w:val="20"/>
        </w:rPr>
      </w:pPr>
      <w:r>
        <w:rPr>
          <w:sz w:val="20"/>
          <w:szCs w:val="20"/>
        </w:rPr>
        <w:t>Środki ochrony indywidualnej zasłaniające nos i usta należy utrzymywać w dobrym stanie higienicznym. Przyłbice przejawiające oznaki zanieczyszczenia aerozolem należy niezwłocznie przetrzeć preparatem do dezynfekcji zawierającym alkohol o stężeniu min. 70%. Maseczki ochronne wilgotne należy natychmiast utylizować, pamiętając przy tym, że maseczka zanieczyszczona stanowi potencjalne źródło zakażenia. Przed wyrzuceniem do pojemnika na śmieci maseczkę należy wsadzić do woreczka foliowego oraz woreczek należy zamknąć (zawiązać, zszyć, skleć etc..)</w:t>
      </w:r>
      <w:r w:rsidR="00260A52">
        <w:rPr>
          <w:sz w:val="20"/>
          <w:szCs w:val="20"/>
        </w:rPr>
        <w:t>.</w:t>
      </w:r>
    </w:p>
    <w:p w14:paraId="53B1076C"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ZASADY KONTAKTU Z OSOBAMI Z ZEWNĄTRZ (</w:t>
      </w:r>
      <w:r w:rsidR="003D3B98">
        <w:rPr>
          <w:b/>
          <w:bCs/>
          <w:sz w:val="20"/>
          <w:szCs w:val="20"/>
        </w:rPr>
        <w:t>INTERESANCI</w:t>
      </w:r>
      <w:r w:rsidRPr="0099370C">
        <w:rPr>
          <w:b/>
          <w:bCs/>
          <w:sz w:val="20"/>
          <w:szCs w:val="20"/>
        </w:rPr>
        <w:t>, DOSTAWCY, KURIERZY ETC.)</w:t>
      </w:r>
    </w:p>
    <w:p w14:paraId="4976A9CD" w14:textId="2D73EE09" w:rsidR="003D3B98" w:rsidRPr="00DC5F1B" w:rsidRDefault="006A6B13" w:rsidP="006A6B13">
      <w:pPr>
        <w:pStyle w:val="Akapitzlist"/>
        <w:numPr>
          <w:ilvl w:val="0"/>
          <w:numId w:val="5"/>
        </w:numPr>
        <w:jc w:val="both"/>
        <w:rPr>
          <w:sz w:val="20"/>
          <w:szCs w:val="20"/>
        </w:rPr>
      </w:pPr>
      <w:r w:rsidRPr="00DC5F1B">
        <w:rPr>
          <w:sz w:val="20"/>
          <w:szCs w:val="20"/>
        </w:rPr>
        <w:t xml:space="preserve">Wprowadza się bezwzględny zakaz przebywania </w:t>
      </w:r>
      <w:r w:rsidR="003D3B98" w:rsidRPr="00DC5F1B">
        <w:rPr>
          <w:sz w:val="20"/>
          <w:szCs w:val="20"/>
        </w:rPr>
        <w:t>osób trzecich</w:t>
      </w:r>
      <w:r w:rsidRPr="00DC5F1B">
        <w:rPr>
          <w:sz w:val="20"/>
          <w:szCs w:val="20"/>
        </w:rPr>
        <w:t xml:space="preserve"> (</w:t>
      </w:r>
      <w:r w:rsidR="003D3B98" w:rsidRPr="00DC5F1B">
        <w:rPr>
          <w:sz w:val="20"/>
          <w:szCs w:val="20"/>
        </w:rPr>
        <w:t>interesanci</w:t>
      </w:r>
      <w:r w:rsidRPr="00DC5F1B">
        <w:rPr>
          <w:sz w:val="20"/>
          <w:szCs w:val="20"/>
        </w:rPr>
        <w:t xml:space="preserve">, dostawcy, kurierzy, itp.) na terenie pomieszczeń </w:t>
      </w:r>
      <w:r w:rsidR="003D3B98" w:rsidRPr="00DC5F1B">
        <w:rPr>
          <w:sz w:val="20"/>
          <w:szCs w:val="20"/>
        </w:rPr>
        <w:t>placówki. Przed wpuszczeniem na teren placówki osoby trzecie powinny zaczekać</w:t>
      </w:r>
      <w:r w:rsidR="00A36879" w:rsidRPr="00DC5F1B">
        <w:rPr>
          <w:sz w:val="20"/>
          <w:szCs w:val="20"/>
        </w:rPr>
        <w:t>,</w:t>
      </w:r>
      <w:r w:rsidR="003D3B98" w:rsidRPr="00DC5F1B">
        <w:rPr>
          <w:sz w:val="20"/>
          <w:szCs w:val="20"/>
        </w:rPr>
        <w:t xml:space="preserve"> na wyznaczonego przedstawiciela P</w:t>
      </w:r>
      <w:r w:rsidR="00BE2CA6" w:rsidRPr="00DC5F1B">
        <w:rPr>
          <w:sz w:val="20"/>
          <w:szCs w:val="20"/>
        </w:rPr>
        <w:t xml:space="preserve">oradni </w:t>
      </w:r>
      <w:r w:rsidR="00A36879" w:rsidRPr="00DC5F1B">
        <w:rPr>
          <w:sz w:val="20"/>
          <w:szCs w:val="20"/>
        </w:rPr>
        <w:t>,</w:t>
      </w:r>
      <w:r w:rsidR="003D3B98" w:rsidRPr="00DC5F1B">
        <w:rPr>
          <w:sz w:val="20"/>
          <w:szCs w:val="20"/>
        </w:rPr>
        <w:t xml:space="preserve"> przed drzwiami wejściowymi.</w:t>
      </w:r>
    </w:p>
    <w:p w14:paraId="685D0911" w14:textId="198B20BC" w:rsidR="003D3B98" w:rsidRPr="00DC5F1B" w:rsidRDefault="003D3B98" w:rsidP="006A6B13">
      <w:pPr>
        <w:pStyle w:val="Akapitzlist"/>
        <w:numPr>
          <w:ilvl w:val="0"/>
          <w:numId w:val="5"/>
        </w:numPr>
        <w:jc w:val="both"/>
        <w:rPr>
          <w:sz w:val="20"/>
          <w:szCs w:val="20"/>
        </w:rPr>
      </w:pPr>
      <w:r w:rsidRPr="00DC5F1B">
        <w:rPr>
          <w:sz w:val="20"/>
          <w:szCs w:val="20"/>
        </w:rPr>
        <w:t>Spotkania z osobami trzecimi (interesanci, dostawcy, kurierzy, itp.) powinny być umawiane na konkretną godzinę i dzień, ustalone wcześniej telefonicznie. Spotkania poza ustalonymi terminami nie dojdą do skutku. Ustalając termin spotkania wyznaczony pracownik P</w:t>
      </w:r>
      <w:r w:rsidR="00BE2CA6" w:rsidRPr="00DC5F1B">
        <w:rPr>
          <w:sz w:val="20"/>
          <w:szCs w:val="20"/>
        </w:rPr>
        <w:t>oradni</w:t>
      </w:r>
      <w:r w:rsidRPr="00DC5F1B">
        <w:rPr>
          <w:sz w:val="20"/>
          <w:szCs w:val="20"/>
        </w:rPr>
        <w:t xml:space="preserve"> powinien uwzględnić harmonogram zajęć w placówce i powinien wybrać godzinę najmniejszego obłożenia zajęciami, aby unikać niepotrzebnego zwiększania ruchu osób w placówce.</w:t>
      </w:r>
    </w:p>
    <w:p w14:paraId="5431CB15" w14:textId="77777777" w:rsidR="003D3B98" w:rsidRDefault="003D3B98" w:rsidP="006A6B13">
      <w:pPr>
        <w:pStyle w:val="Akapitzlist"/>
        <w:numPr>
          <w:ilvl w:val="0"/>
          <w:numId w:val="5"/>
        </w:numPr>
        <w:jc w:val="both"/>
        <w:rPr>
          <w:sz w:val="20"/>
          <w:szCs w:val="20"/>
        </w:rPr>
      </w:pPr>
      <w:r>
        <w:rPr>
          <w:sz w:val="20"/>
          <w:szCs w:val="20"/>
        </w:rPr>
        <w:lastRenderedPageBreak/>
        <w:t>Podczas organizowanych spotkań należy przestrzegać zasad dystansu i pomimo używania środków ochrony nie należy zmniejszać dystansu pomiędzy osobami poniżej 1,5 m.</w:t>
      </w:r>
    </w:p>
    <w:p w14:paraId="1548D2C7" w14:textId="77777777" w:rsidR="006A6B13" w:rsidRPr="003D3B98" w:rsidRDefault="003D3B98" w:rsidP="003D3B98">
      <w:pPr>
        <w:pStyle w:val="Akapitzlist"/>
        <w:numPr>
          <w:ilvl w:val="0"/>
          <w:numId w:val="5"/>
        </w:numPr>
        <w:jc w:val="both"/>
        <w:rPr>
          <w:sz w:val="20"/>
          <w:szCs w:val="20"/>
        </w:rPr>
      </w:pPr>
      <w:r>
        <w:rPr>
          <w:sz w:val="20"/>
          <w:szCs w:val="20"/>
        </w:rPr>
        <w:t xml:space="preserve">Interesantów przyjmuje się tylko i wyłącznie </w:t>
      </w:r>
      <w:r w:rsidR="00260A52">
        <w:rPr>
          <w:b/>
          <w:bCs/>
          <w:sz w:val="20"/>
          <w:szCs w:val="20"/>
          <w:u w:val="single"/>
        </w:rPr>
        <w:t>pojedynczo</w:t>
      </w:r>
      <w:r>
        <w:rPr>
          <w:b/>
          <w:bCs/>
          <w:sz w:val="20"/>
          <w:szCs w:val="20"/>
          <w:u w:val="single"/>
        </w:rPr>
        <w:t>.</w:t>
      </w:r>
    </w:p>
    <w:p w14:paraId="25CAD038" w14:textId="77777777" w:rsidR="003D3B98" w:rsidRPr="003D3B98" w:rsidRDefault="003D3B98" w:rsidP="003D3B98">
      <w:pPr>
        <w:pStyle w:val="Akapitzlist"/>
        <w:numPr>
          <w:ilvl w:val="0"/>
          <w:numId w:val="5"/>
        </w:numPr>
        <w:jc w:val="both"/>
        <w:rPr>
          <w:sz w:val="20"/>
          <w:szCs w:val="20"/>
        </w:rPr>
      </w:pPr>
      <w:r w:rsidRPr="003D3B98">
        <w:rPr>
          <w:sz w:val="20"/>
          <w:szCs w:val="20"/>
        </w:rPr>
        <w:t>Wszelkie sprawy należy w miarę możliwości załatwiać na korytarzu, przy drzwiach wejściowych do placówki</w:t>
      </w:r>
      <w:r>
        <w:rPr>
          <w:sz w:val="20"/>
          <w:szCs w:val="20"/>
        </w:rPr>
        <w:t>.</w:t>
      </w:r>
    </w:p>
    <w:p w14:paraId="70A2C976" w14:textId="175C6EEE" w:rsidR="006A6B13" w:rsidRPr="0099370C" w:rsidRDefault="006A6B13" w:rsidP="006A6B13">
      <w:pPr>
        <w:pStyle w:val="Akapitzlist"/>
        <w:numPr>
          <w:ilvl w:val="0"/>
          <w:numId w:val="5"/>
        </w:numPr>
        <w:jc w:val="both"/>
        <w:rPr>
          <w:sz w:val="20"/>
          <w:szCs w:val="20"/>
        </w:rPr>
      </w:pPr>
      <w:r w:rsidRPr="0099370C">
        <w:rPr>
          <w:sz w:val="20"/>
          <w:szCs w:val="20"/>
        </w:rPr>
        <w:t xml:space="preserve">Dopuszcza się obecność osoby z zewnątrz w </w:t>
      </w:r>
      <w:r w:rsidRPr="00DC5F1B">
        <w:rPr>
          <w:sz w:val="20"/>
          <w:szCs w:val="20"/>
        </w:rPr>
        <w:t xml:space="preserve">pomieszczeniach </w:t>
      </w:r>
      <w:r w:rsidR="003D3B98" w:rsidRPr="00DC5F1B">
        <w:rPr>
          <w:sz w:val="20"/>
          <w:szCs w:val="20"/>
        </w:rPr>
        <w:t>P</w:t>
      </w:r>
      <w:r w:rsidR="00BE2CA6" w:rsidRPr="00DC5F1B">
        <w:rPr>
          <w:sz w:val="20"/>
          <w:szCs w:val="20"/>
        </w:rPr>
        <w:t>oradni</w:t>
      </w:r>
      <w:r w:rsidRPr="00DC5F1B">
        <w:rPr>
          <w:sz w:val="20"/>
          <w:szCs w:val="20"/>
        </w:rPr>
        <w:t xml:space="preserve"> </w:t>
      </w:r>
      <w:r w:rsidRPr="0099370C">
        <w:rPr>
          <w:sz w:val="20"/>
          <w:szCs w:val="20"/>
        </w:rPr>
        <w:t xml:space="preserve">wyłącznie w przypadkach </w:t>
      </w:r>
      <w:r w:rsidR="003D3B98">
        <w:rPr>
          <w:sz w:val="20"/>
          <w:szCs w:val="20"/>
        </w:rPr>
        <w:t xml:space="preserve">specjalnej potrzeby, </w:t>
      </w:r>
      <w:r w:rsidRPr="0099370C">
        <w:rPr>
          <w:sz w:val="20"/>
          <w:szCs w:val="20"/>
        </w:rPr>
        <w:t xml:space="preserve">awarii, koniecznych serwisów, </w:t>
      </w:r>
      <w:r w:rsidR="003D3B98">
        <w:rPr>
          <w:sz w:val="20"/>
          <w:szCs w:val="20"/>
        </w:rPr>
        <w:t xml:space="preserve">bądź kontroli zewnętrznych instytucji państwowych </w:t>
      </w:r>
      <w:r w:rsidRPr="0099370C">
        <w:rPr>
          <w:sz w:val="20"/>
          <w:szCs w:val="20"/>
        </w:rPr>
        <w:t xml:space="preserve">itp. W takich przypadkach. przed umówieniem wizyty osoby z zewnątrz, wymagana jest akceptacja </w:t>
      </w:r>
      <w:r w:rsidR="003D3B98">
        <w:rPr>
          <w:sz w:val="20"/>
          <w:szCs w:val="20"/>
        </w:rPr>
        <w:t>Dyrektora placówki</w:t>
      </w:r>
      <w:r w:rsidRPr="0099370C">
        <w:rPr>
          <w:sz w:val="20"/>
          <w:szCs w:val="20"/>
        </w:rPr>
        <w:t xml:space="preserve">. Podczas pobytu osoby z zewnątrz wymagane jest zachowanie najwyższych środków bezpieczeństwa, w tym: </w:t>
      </w:r>
    </w:p>
    <w:p w14:paraId="30179AE5" w14:textId="77777777" w:rsidR="006A6B13" w:rsidRPr="005C509C" w:rsidRDefault="006A6B13" w:rsidP="006A6B13">
      <w:pPr>
        <w:pStyle w:val="Akapitzlist"/>
        <w:ind w:left="1080"/>
        <w:jc w:val="both"/>
        <w:rPr>
          <w:sz w:val="20"/>
          <w:szCs w:val="20"/>
        </w:rPr>
      </w:pPr>
      <w:r w:rsidRPr="0099370C">
        <w:rPr>
          <w:sz w:val="20"/>
          <w:szCs w:val="20"/>
        </w:rPr>
        <w:t xml:space="preserve">- wyznaczenie </w:t>
      </w:r>
      <w:r w:rsidR="003D3B98">
        <w:rPr>
          <w:sz w:val="20"/>
          <w:szCs w:val="20"/>
        </w:rPr>
        <w:t>jednego pomieszczenia na spotkanie, w miarę możliwości jak najbliżej drzwi wejściowych do placówki, w którym danego dnia nie będą odbywać się zajęcia</w:t>
      </w:r>
      <w:r w:rsidRPr="005C509C">
        <w:rPr>
          <w:sz w:val="20"/>
          <w:szCs w:val="20"/>
        </w:rPr>
        <w:t>;</w:t>
      </w:r>
    </w:p>
    <w:p w14:paraId="149E13BE" w14:textId="77777777" w:rsidR="006A6B13" w:rsidRPr="005C509C" w:rsidRDefault="006A6B13" w:rsidP="006A6B13">
      <w:pPr>
        <w:pStyle w:val="Akapitzlist"/>
        <w:ind w:left="1080"/>
        <w:jc w:val="both"/>
        <w:rPr>
          <w:sz w:val="20"/>
          <w:szCs w:val="20"/>
        </w:rPr>
      </w:pPr>
      <w:r w:rsidRPr="005C509C">
        <w:rPr>
          <w:sz w:val="20"/>
          <w:szCs w:val="20"/>
        </w:rPr>
        <w:t xml:space="preserve"> - utrzymywanie bezpiecznych odległości (min.  1,5 metra i więcej);</w:t>
      </w:r>
    </w:p>
    <w:p w14:paraId="0F681D9E" w14:textId="77777777" w:rsidR="006A6B13" w:rsidRPr="0099370C" w:rsidRDefault="006A6B13" w:rsidP="006A6B13">
      <w:pPr>
        <w:pStyle w:val="Akapitzlist"/>
        <w:ind w:left="1080"/>
        <w:jc w:val="both"/>
        <w:rPr>
          <w:sz w:val="20"/>
          <w:szCs w:val="20"/>
        </w:rPr>
      </w:pPr>
      <w:r w:rsidRPr="0099370C">
        <w:rPr>
          <w:sz w:val="20"/>
          <w:szCs w:val="20"/>
        </w:rPr>
        <w:t xml:space="preserve">- wymóg używania </w:t>
      </w:r>
      <w:r w:rsidR="003D3B98">
        <w:rPr>
          <w:sz w:val="20"/>
          <w:szCs w:val="20"/>
        </w:rPr>
        <w:t>osłony nosa i ust</w:t>
      </w:r>
      <w:r w:rsidRPr="0099370C">
        <w:rPr>
          <w:sz w:val="20"/>
          <w:szCs w:val="20"/>
        </w:rPr>
        <w:t xml:space="preserve"> oraz rękawic ochronnych/roboczych przez osobę z zewnątrz podczas całego pobytu w </w:t>
      </w:r>
      <w:r w:rsidR="003D3B98">
        <w:rPr>
          <w:sz w:val="20"/>
          <w:szCs w:val="20"/>
        </w:rPr>
        <w:t>placówce</w:t>
      </w:r>
      <w:r w:rsidRPr="0099370C">
        <w:rPr>
          <w:sz w:val="20"/>
          <w:szCs w:val="20"/>
        </w:rPr>
        <w:t>;</w:t>
      </w:r>
    </w:p>
    <w:p w14:paraId="2844F5B7" w14:textId="77777777" w:rsidR="006A6B13" w:rsidRPr="0099370C" w:rsidRDefault="006A6B13" w:rsidP="006A6B13">
      <w:pPr>
        <w:pStyle w:val="Akapitzlist"/>
        <w:ind w:left="1080"/>
        <w:jc w:val="both"/>
        <w:rPr>
          <w:sz w:val="20"/>
          <w:szCs w:val="20"/>
        </w:rPr>
      </w:pPr>
      <w:r w:rsidRPr="0099370C">
        <w:rPr>
          <w:sz w:val="20"/>
          <w:szCs w:val="20"/>
        </w:rPr>
        <w:t xml:space="preserve">- dobrowolne poddanie się badaniu temperatury przed wejściem na teren </w:t>
      </w:r>
      <w:r w:rsidR="003D3B98">
        <w:rPr>
          <w:sz w:val="20"/>
          <w:szCs w:val="20"/>
        </w:rPr>
        <w:t>placówki (jeżeli istnieje uzasadnione podejrzenie - np. objawy przeziębienia grypy, takie jak katar czy kaszel</w:t>
      </w:r>
      <w:r w:rsidRPr="0099370C">
        <w:rPr>
          <w:sz w:val="20"/>
          <w:szCs w:val="20"/>
        </w:rPr>
        <w:t>;</w:t>
      </w:r>
    </w:p>
    <w:p w14:paraId="7893339C" w14:textId="77777777" w:rsidR="00260A52" w:rsidRDefault="006A6B13" w:rsidP="006A6B13">
      <w:pPr>
        <w:pStyle w:val="Akapitzlist"/>
        <w:ind w:left="1080"/>
        <w:jc w:val="both"/>
        <w:rPr>
          <w:sz w:val="20"/>
          <w:szCs w:val="20"/>
        </w:rPr>
      </w:pPr>
      <w:r w:rsidRPr="0099370C">
        <w:rPr>
          <w:sz w:val="20"/>
          <w:szCs w:val="20"/>
        </w:rPr>
        <w:t>- wymiana dokumentów</w:t>
      </w:r>
      <w:r w:rsidR="00260A52">
        <w:rPr>
          <w:sz w:val="20"/>
          <w:szCs w:val="20"/>
        </w:rPr>
        <w:t xml:space="preserve"> bądź przedmiotów</w:t>
      </w:r>
      <w:r w:rsidRPr="0099370C">
        <w:rPr>
          <w:sz w:val="20"/>
          <w:szCs w:val="20"/>
        </w:rPr>
        <w:t xml:space="preserve"> przy użyciu rękawiczek</w:t>
      </w:r>
      <w:r w:rsidR="00260A52">
        <w:rPr>
          <w:sz w:val="20"/>
          <w:szCs w:val="20"/>
        </w:rPr>
        <w:t xml:space="preserve"> jednorazowych</w:t>
      </w:r>
      <w:r w:rsidRPr="0099370C">
        <w:rPr>
          <w:sz w:val="20"/>
          <w:szCs w:val="20"/>
        </w:rPr>
        <w:t xml:space="preserve"> i </w:t>
      </w:r>
      <w:r w:rsidR="00260A52">
        <w:rPr>
          <w:sz w:val="20"/>
          <w:szCs w:val="20"/>
        </w:rPr>
        <w:t>środków ochrony indywidualnej zasłaniającej nos i usta;</w:t>
      </w:r>
    </w:p>
    <w:p w14:paraId="422FE879" w14:textId="77777777" w:rsidR="00260A52" w:rsidRDefault="006A6B13" w:rsidP="006A6B13">
      <w:pPr>
        <w:pStyle w:val="Akapitzlist"/>
        <w:ind w:left="1080"/>
        <w:jc w:val="both"/>
        <w:rPr>
          <w:sz w:val="20"/>
          <w:szCs w:val="20"/>
        </w:rPr>
      </w:pPr>
      <w:r w:rsidRPr="0099370C">
        <w:rPr>
          <w:sz w:val="20"/>
          <w:szCs w:val="20"/>
        </w:rPr>
        <w:t>- tam gdzie jest to możliwe oczyszczenie płynem dezynfekującym miejsc, z którymi miała kontakt osoba z zewnątrz</w:t>
      </w:r>
      <w:r w:rsidR="00260A52">
        <w:rPr>
          <w:sz w:val="20"/>
          <w:szCs w:val="20"/>
        </w:rPr>
        <w:t>;</w:t>
      </w:r>
    </w:p>
    <w:p w14:paraId="42F64D16" w14:textId="77777777" w:rsidR="006A6B13" w:rsidRPr="0099370C" w:rsidRDefault="00260A52" w:rsidP="006A6B13">
      <w:pPr>
        <w:pStyle w:val="Akapitzlist"/>
        <w:ind w:left="1080"/>
        <w:jc w:val="both"/>
        <w:rPr>
          <w:sz w:val="20"/>
          <w:szCs w:val="20"/>
        </w:rPr>
      </w:pPr>
      <w:r>
        <w:rPr>
          <w:sz w:val="20"/>
          <w:szCs w:val="20"/>
        </w:rPr>
        <w:t>- po opuszczeniu terenu placówki przez osobę z zewnątrz, pomieszczenie, w którym przebywała należy dokładnie przewietrzyć.</w:t>
      </w:r>
      <w:r w:rsidR="006A6B13" w:rsidRPr="0099370C">
        <w:rPr>
          <w:sz w:val="20"/>
          <w:szCs w:val="20"/>
        </w:rPr>
        <w:t xml:space="preserve"> </w:t>
      </w:r>
    </w:p>
    <w:p w14:paraId="7DF82ABE" w14:textId="77777777" w:rsidR="006A6B13" w:rsidRPr="0099370C" w:rsidRDefault="006A6B13" w:rsidP="006A6B13">
      <w:pPr>
        <w:pStyle w:val="Akapitzlist"/>
        <w:numPr>
          <w:ilvl w:val="0"/>
          <w:numId w:val="1"/>
        </w:numPr>
        <w:jc w:val="both"/>
        <w:rPr>
          <w:b/>
          <w:bCs/>
          <w:sz w:val="20"/>
          <w:szCs w:val="20"/>
        </w:rPr>
      </w:pPr>
      <w:r w:rsidRPr="0099370C">
        <w:rPr>
          <w:b/>
          <w:bCs/>
          <w:sz w:val="20"/>
          <w:szCs w:val="20"/>
        </w:rPr>
        <w:t>UWAGI KOŃCOWE:</w:t>
      </w:r>
    </w:p>
    <w:p w14:paraId="348CAE7D" w14:textId="14DC2992" w:rsidR="006A6B13" w:rsidRPr="0099370C" w:rsidRDefault="006A6B13" w:rsidP="006A6B13">
      <w:pPr>
        <w:pStyle w:val="Akapitzlist"/>
        <w:numPr>
          <w:ilvl w:val="0"/>
          <w:numId w:val="6"/>
        </w:numPr>
        <w:jc w:val="both"/>
        <w:rPr>
          <w:sz w:val="20"/>
          <w:szCs w:val="20"/>
        </w:rPr>
      </w:pPr>
      <w:r w:rsidRPr="00DC5F1B">
        <w:rPr>
          <w:sz w:val="20"/>
          <w:szCs w:val="20"/>
        </w:rPr>
        <w:t xml:space="preserve">Wszyscy pracownicy </w:t>
      </w:r>
      <w:r w:rsidR="00260A52" w:rsidRPr="00DC5F1B">
        <w:rPr>
          <w:sz w:val="20"/>
          <w:szCs w:val="20"/>
        </w:rPr>
        <w:t>P</w:t>
      </w:r>
      <w:r w:rsidR="00BE2CA6" w:rsidRPr="00DC5F1B">
        <w:rPr>
          <w:sz w:val="20"/>
          <w:szCs w:val="20"/>
        </w:rPr>
        <w:t>oradni</w:t>
      </w:r>
      <w:r w:rsidRPr="00DC5F1B">
        <w:rPr>
          <w:sz w:val="20"/>
          <w:szCs w:val="20"/>
        </w:rPr>
        <w:t xml:space="preserve"> </w:t>
      </w:r>
      <w:r w:rsidR="00260A52">
        <w:rPr>
          <w:sz w:val="20"/>
          <w:szCs w:val="20"/>
        </w:rPr>
        <w:t xml:space="preserve">oraz osoby odwiedzające placówkę </w:t>
      </w:r>
      <w:r w:rsidRPr="0099370C">
        <w:rPr>
          <w:sz w:val="20"/>
          <w:szCs w:val="20"/>
        </w:rPr>
        <w:t>zobowiązani są do bezwzględnego przestrzegania powyższych zasad.</w:t>
      </w:r>
    </w:p>
    <w:p w14:paraId="140EC7CE" w14:textId="77777777" w:rsidR="006A6B13" w:rsidRPr="0099370C" w:rsidRDefault="006A6B13" w:rsidP="006A6B13">
      <w:pPr>
        <w:pStyle w:val="Akapitzlist"/>
        <w:numPr>
          <w:ilvl w:val="0"/>
          <w:numId w:val="6"/>
        </w:numPr>
        <w:jc w:val="both"/>
        <w:rPr>
          <w:sz w:val="20"/>
          <w:szCs w:val="20"/>
        </w:rPr>
      </w:pPr>
      <w:r w:rsidRPr="0099370C">
        <w:rPr>
          <w:sz w:val="20"/>
          <w:szCs w:val="20"/>
        </w:rPr>
        <w:t xml:space="preserve">Za nadzór nad przestrzeganiem powyższych zasad </w:t>
      </w:r>
      <w:r w:rsidR="00260A52">
        <w:rPr>
          <w:sz w:val="20"/>
          <w:szCs w:val="20"/>
        </w:rPr>
        <w:t>odpowiada</w:t>
      </w:r>
      <w:r w:rsidRPr="0099370C">
        <w:rPr>
          <w:sz w:val="20"/>
          <w:szCs w:val="20"/>
        </w:rPr>
        <w:t xml:space="preserve"> </w:t>
      </w:r>
      <w:r w:rsidR="00260A52">
        <w:rPr>
          <w:sz w:val="20"/>
          <w:szCs w:val="20"/>
        </w:rPr>
        <w:t>Dyrektor placówki</w:t>
      </w:r>
    </w:p>
    <w:p w14:paraId="1613EDE0" w14:textId="77777777" w:rsidR="006A6B13" w:rsidRPr="0099370C" w:rsidRDefault="006A6B13" w:rsidP="006A6B13">
      <w:pPr>
        <w:rPr>
          <w:sz w:val="20"/>
          <w:szCs w:val="20"/>
        </w:rPr>
      </w:pPr>
    </w:p>
    <w:p w14:paraId="15995B28" w14:textId="77777777" w:rsidR="006A6B13" w:rsidRPr="0099370C" w:rsidRDefault="006A6B13" w:rsidP="006A6B13">
      <w:pPr>
        <w:rPr>
          <w:sz w:val="20"/>
          <w:szCs w:val="20"/>
        </w:rPr>
      </w:pPr>
    </w:p>
    <w:p w14:paraId="2F71198F" w14:textId="0E870D98" w:rsidR="006A6B13" w:rsidRPr="0099370C" w:rsidRDefault="006A6B13" w:rsidP="006A6B13">
      <w:pPr>
        <w:rPr>
          <w:sz w:val="20"/>
          <w:szCs w:val="20"/>
        </w:rPr>
      </w:pP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r>
      <w:r w:rsidRPr="0099370C">
        <w:rPr>
          <w:sz w:val="20"/>
          <w:szCs w:val="20"/>
        </w:rPr>
        <w:tab/>
        <w:t xml:space="preserve">         </w:t>
      </w:r>
      <w:r>
        <w:rPr>
          <w:sz w:val="20"/>
          <w:szCs w:val="20"/>
        </w:rPr>
        <w:t xml:space="preserve">    </w:t>
      </w:r>
      <w:r w:rsidRPr="0099370C">
        <w:rPr>
          <w:sz w:val="20"/>
          <w:szCs w:val="20"/>
        </w:rPr>
        <w:t xml:space="preserve"> </w:t>
      </w:r>
    </w:p>
    <w:p w14:paraId="20EE5A65" w14:textId="77777777" w:rsidR="006A6B13" w:rsidRDefault="006A6B13"/>
    <w:p w14:paraId="730E8731" w14:textId="77777777" w:rsidR="006A6B13" w:rsidRDefault="006A6B13"/>
    <w:p w14:paraId="0F654CFA" w14:textId="4863A05B" w:rsidR="006A6B13" w:rsidRDefault="006A6B13"/>
    <w:p w14:paraId="310B9209" w14:textId="23EE27FB" w:rsidR="00126C64" w:rsidRDefault="00126C64"/>
    <w:p w14:paraId="02809151" w14:textId="19538EB2" w:rsidR="00126C64" w:rsidRDefault="00126C64"/>
    <w:p w14:paraId="3595F3F8" w14:textId="54BD4F81" w:rsidR="00126C64" w:rsidRDefault="00126C64"/>
    <w:p w14:paraId="7D9FDC9B" w14:textId="78DF10DA" w:rsidR="00126C64" w:rsidRDefault="00126C64"/>
    <w:p w14:paraId="209686CA" w14:textId="49BDB625" w:rsidR="00126C64" w:rsidRDefault="00126C64"/>
    <w:p w14:paraId="0E017D37" w14:textId="6A2D5D4D" w:rsidR="00126C64" w:rsidRDefault="00126C64"/>
    <w:p w14:paraId="69614742" w14:textId="53F7AB95" w:rsidR="00126C64" w:rsidRDefault="00126C64"/>
    <w:p w14:paraId="5F7E4F97" w14:textId="0BC0333E" w:rsidR="00126C64" w:rsidRDefault="00126C64"/>
    <w:p w14:paraId="677A8DC4" w14:textId="639D738A" w:rsidR="00126C64" w:rsidRDefault="00126C64"/>
    <w:p w14:paraId="16078867" w14:textId="77777777" w:rsidR="00126C64" w:rsidRDefault="00126C64" w:rsidP="00126C64">
      <w:pPr>
        <w:jc w:val="right"/>
        <w:rPr>
          <w:b/>
          <w:bCs/>
          <w:sz w:val="20"/>
          <w:szCs w:val="20"/>
        </w:rPr>
      </w:pPr>
      <w:r>
        <w:rPr>
          <w:b/>
          <w:bCs/>
          <w:sz w:val="20"/>
          <w:szCs w:val="20"/>
        </w:rPr>
        <w:lastRenderedPageBreak/>
        <w:t>(załącznik 1)</w:t>
      </w:r>
    </w:p>
    <w:p w14:paraId="3A08916A" w14:textId="77777777" w:rsidR="00126C64" w:rsidRDefault="00126C64" w:rsidP="00126C64">
      <w:pPr>
        <w:jc w:val="center"/>
        <w:rPr>
          <w:b/>
          <w:bCs/>
          <w:sz w:val="40"/>
          <w:szCs w:val="40"/>
        </w:rPr>
      </w:pPr>
    </w:p>
    <w:p w14:paraId="75BF599C" w14:textId="77777777" w:rsidR="00126C64" w:rsidRDefault="00126C64" w:rsidP="00126C64">
      <w:pPr>
        <w:jc w:val="center"/>
        <w:rPr>
          <w:b/>
          <w:bCs/>
          <w:sz w:val="40"/>
          <w:szCs w:val="40"/>
        </w:rPr>
      </w:pPr>
      <w:r>
        <w:rPr>
          <w:b/>
          <w:bCs/>
          <w:sz w:val="40"/>
          <w:szCs w:val="40"/>
        </w:rPr>
        <w:t>ANKIETA EPIDEMIOLOGICZNA</w:t>
      </w:r>
    </w:p>
    <w:p w14:paraId="48DDA829" w14:textId="77777777" w:rsidR="00126C64" w:rsidRDefault="00126C64" w:rsidP="00126C64">
      <w:pPr>
        <w:jc w:val="center"/>
        <w:rPr>
          <w:b/>
          <w:bCs/>
          <w:sz w:val="32"/>
          <w:szCs w:val="32"/>
        </w:rPr>
      </w:pPr>
    </w:p>
    <w:p w14:paraId="7A891BB6" w14:textId="77777777" w:rsidR="00126C64" w:rsidRDefault="00126C64" w:rsidP="00126C64">
      <w:pPr>
        <w:jc w:val="right"/>
        <w:rPr>
          <w:sz w:val="24"/>
          <w:szCs w:val="24"/>
        </w:rPr>
      </w:pPr>
      <w:r>
        <w:rPr>
          <w:sz w:val="24"/>
          <w:szCs w:val="24"/>
        </w:rPr>
        <w:t>Lublin, dn……………………………………</w:t>
      </w:r>
    </w:p>
    <w:p w14:paraId="78F907C1" w14:textId="77777777" w:rsidR="00126C64" w:rsidRDefault="00126C64" w:rsidP="00126C64">
      <w:pPr>
        <w:jc w:val="right"/>
        <w:rPr>
          <w:sz w:val="24"/>
          <w:szCs w:val="24"/>
        </w:rPr>
      </w:pPr>
    </w:p>
    <w:p w14:paraId="04AB7406" w14:textId="77777777" w:rsidR="00126C64" w:rsidRDefault="00126C64" w:rsidP="00126C64">
      <w:pPr>
        <w:jc w:val="right"/>
        <w:rPr>
          <w:sz w:val="24"/>
          <w:szCs w:val="24"/>
        </w:rPr>
      </w:pPr>
    </w:p>
    <w:p w14:paraId="408EB5DD" w14:textId="77777777" w:rsidR="00126C64" w:rsidRDefault="00126C64" w:rsidP="00126C64">
      <w:pPr>
        <w:pStyle w:val="Akapitzlist"/>
        <w:jc w:val="both"/>
        <w:rPr>
          <w:sz w:val="24"/>
          <w:szCs w:val="24"/>
        </w:rPr>
      </w:pPr>
    </w:p>
    <w:p w14:paraId="3DE3B527" w14:textId="77777777" w:rsidR="00126C64" w:rsidRDefault="00126C64" w:rsidP="00126C64">
      <w:pPr>
        <w:pStyle w:val="Akapitzlist"/>
        <w:jc w:val="both"/>
        <w:rPr>
          <w:sz w:val="24"/>
          <w:szCs w:val="24"/>
        </w:rPr>
      </w:pPr>
    </w:p>
    <w:p w14:paraId="63A97926" w14:textId="77777777" w:rsidR="00126C64" w:rsidRDefault="00126C64" w:rsidP="00126C64">
      <w:pPr>
        <w:pStyle w:val="Akapitzlist"/>
        <w:jc w:val="both"/>
        <w:rPr>
          <w:sz w:val="24"/>
          <w:szCs w:val="24"/>
        </w:rPr>
      </w:pPr>
      <w:r>
        <w:rPr>
          <w:sz w:val="24"/>
          <w:szCs w:val="24"/>
        </w:rPr>
        <w:t>Imię i nazwisko: …………………………………………………………………………………………………………</w:t>
      </w:r>
    </w:p>
    <w:p w14:paraId="77999ACA" w14:textId="77777777" w:rsidR="00126C64" w:rsidRDefault="00126C64" w:rsidP="00126C64">
      <w:pPr>
        <w:pStyle w:val="Akapitzlist"/>
        <w:jc w:val="both"/>
        <w:rPr>
          <w:sz w:val="24"/>
          <w:szCs w:val="24"/>
        </w:rPr>
      </w:pPr>
    </w:p>
    <w:p w14:paraId="5AD43E7A" w14:textId="77777777" w:rsidR="00126C64" w:rsidRDefault="00126C64" w:rsidP="00126C64">
      <w:pPr>
        <w:pStyle w:val="Akapitzlist"/>
        <w:jc w:val="both"/>
        <w:rPr>
          <w:sz w:val="24"/>
          <w:szCs w:val="24"/>
        </w:rPr>
      </w:pPr>
    </w:p>
    <w:p w14:paraId="1B6DBB58" w14:textId="77777777" w:rsidR="00126C64" w:rsidRDefault="00126C64" w:rsidP="00126C64">
      <w:pPr>
        <w:pStyle w:val="Akapitzlist"/>
        <w:numPr>
          <w:ilvl w:val="0"/>
          <w:numId w:val="7"/>
        </w:numPr>
        <w:spacing w:line="256" w:lineRule="auto"/>
        <w:jc w:val="both"/>
        <w:rPr>
          <w:sz w:val="24"/>
          <w:szCs w:val="24"/>
        </w:rPr>
      </w:pPr>
      <w:r>
        <w:rPr>
          <w:sz w:val="24"/>
          <w:szCs w:val="24"/>
        </w:rPr>
        <w:t>Czy w ciągu ostatnich 14 dni przebywał Pan/Pani poza granicami Polski, na terenie kraju dotkniętego pandemią COVID-19?</w:t>
      </w:r>
    </w:p>
    <w:p w14:paraId="5BB8DD75" w14:textId="77777777" w:rsidR="00126C64" w:rsidRDefault="00126C64" w:rsidP="00126C64">
      <w:pPr>
        <w:pStyle w:val="Akapitzlist"/>
        <w:ind w:left="1080"/>
        <w:jc w:val="both"/>
        <w:rPr>
          <w:sz w:val="24"/>
          <w:szCs w:val="24"/>
        </w:rPr>
      </w:pPr>
    </w:p>
    <w:p w14:paraId="5E14BE13" w14:textId="77777777" w:rsidR="00126C64" w:rsidRDefault="00126C64" w:rsidP="00126C64">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5CCCC04F" w14:textId="77777777" w:rsidR="00126C64" w:rsidRDefault="00126C64" w:rsidP="00126C64">
      <w:pPr>
        <w:pStyle w:val="Akapitzlist"/>
        <w:ind w:left="1080"/>
        <w:jc w:val="both"/>
        <w:rPr>
          <w:sz w:val="24"/>
          <w:szCs w:val="24"/>
        </w:rPr>
      </w:pPr>
    </w:p>
    <w:p w14:paraId="35FA75A2" w14:textId="77777777" w:rsidR="00126C64" w:rsidRDefault="00126C64" w:rsidP="00126C64">
      <w:pPr>
        <w:pStyle w:val="Akapitzlist"/>
        <w:numPr>
          <w:ilvl w:val="0"/>
          <w:numId w:val="7"/>
        </w:numPr>
        <w:spacing w:line="256" w:lineRule="auto"/>
        <w:jc w:val="both"/>
        <w:rPr>
          <w:sz w:val="24"/>
          <w:szCs w:val="24"/>
        </w:rPr>
      </w:pPr>
      <w:r>
        <w:rPr>
          <w:sz w:val="24"/>
          <w:szCs w:val="24"/>
        </w:rPr>
        <w:t>Czy w ciągu ostatnich 14 dni Pan/Pani miał/a kontakt z osoba zakażoną lub przebywającą na przymusowej kwarantannie?</w:t>
      </w:r>
    </w:p>
    <w:p w14:paraId="647FA702" w14:textId="77777777" w:rsidR="00126C64" w:rsidRDefault="00126C64" w:rsidP="00126C64">
      <w:pPr>
        <w:pStyle w:val="Akapitzlist"/>
        <w:ind w:left="1080"/>
        <w:jc w:val="both"/>
        <w:rPr>
          <w:sz w:val="24"/>
          <w:szCs w:val="24"/>
        </w:rPr>
      </w:pPr>
    </w:p>
    <w:p w14:paraId="1036EBCB" w14:textId="77777777" w:rsidR="00126C64" w:rsidRDefault="00126C64" w:rsidP="00126C64">
      <w:pPr>
        <w:pStyle w:val="Akapitzlist"/>
        <w:ind w:left="1080"/>
        <w:jc w:val="both"/>
        <w:rPr>
          <w:sz w:val="24"/>
          <w:szCs w:val="24"/>
        </w:rPr>
      </w:pP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26008C16" w14:textId="77777777" w:rsidR="00126C64" w:rsidRDefault="00126C64" w:rsidP="00126C64">
      <w:pPr>
        <w:pStyle w:val="Akapitzlist"/>
        <w:ind w:left="1080"/>
        <w:jc w:val="both"/>
        <w:rPr>
          <w:sz w:val="24"/>
          <w:szCs w:val="24"/>
        </w:rPr>
      </w:pPr>
    </w:p>
    <w:p w14:paraId="7E0AEA73" w14:textId="77777777" w:rsidR="00126C64" w:rsidRDefault="00126C64" w:rsidP="00126C64">
      <w:pPr>
        <w:pStyle w:val="Akapitzlist"/>
        <w:numPr>
          <w:ilvl w:val="0"/>
          <w:numId w:val="7"/>
        </w:numPr>
        <w:spacing w:line="256" w:lineRule="auto"/>
        <w:jc w:val="both"/>
        <w:rPr>
          <w:sz w:val="24"/>
          <w:szCs w:val="24"/>
        </w:rPr>
      </w:pPr>
      <w:r>
        <w:rPr>
          <w:sz w:val="24"/>
          <w:szCs w:val="24"/>
        </w:rPr>
        <w:t>Czy przejawia Pan/Pani objawy przeziębienia lub grypy, tj, katar, kaszel, gorączka?</w:t>
      </w:r>
    </w:p>
    <w:p w14:paraId="03D14268" w14:textId="77777777" w:rsidR="00126C64" w:rsidRDefault="00126C64" w:rsidP="00126C64">
      <w:pPr>
        <w:jc w:val="both"/>
        <w:rPr>
          <w:sz w:val="24"/>
          <w:szCs w:val="24"/>
        </w:rPr>
      </w:pPr>
    </w:p>
    <w:p w14:paraId="0DED3061" w14:textId="77777777" w:rsidR="00126C64" w:rsidRDefault="00126C64" w:rsidP="00126C64">
      <w:pPr>
        <w:jc w:val="both"/>
        <w:rPr>
          <w:sz w:val="24"/>
          <w:szCs w:val="24"/>
        </w:rPr>
      </w:pPr>
      <w:r>
        <w:rPr>
          <w:sz w:val="24"/>
          <w:szCs w:val="24"/>
        </w:rPr>
        <w:tab/>
      </w:r>
      <w:r>
        <w:rPr>
          <w:sz w:val="24"/>
          <w:szCs w:val="24"/>
        </w:rPr>
        <w:tab/>
        <w:t>TAK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NIE</w:t>
      </w:r>
    </w:p>
    <w:p w14:paraId="5F65AD3D" w14:textId="77777777" w:rsidR="00126C64" w:rsidRDefault="00126C64" w:rsidP="00126C64">
      <w:pPr>
        <w:jc w:val="both"/>
        <w:rPr>
          <w:sz w:val="20"/>
          <w:szCs w:val="20"/>
        </w:rPr>
      </w:pPr>
    </w:p>
    <w:p w14:paraId="5AB3D93F" w14:textId="77777777" w:rsidR="00126C64" w:rsidRDefault="00126C64" w:rsidP="00126C64">
      <w:pPr>
        <w:jc w:val="both"/>
        <w:rPr>
          <w:sz w:val="20"/>
          <w:szCs w:val="20"/>
        </w:rPr>
      </w:pPr>
      <w:r>
        <w:rPr>
          <w:sz w:val="20"/>
          <w:szCs w:val="20"/>
        </w:rPr>
        <w:tab/>
      </w:r>
    </w:p>
    <w:p w14:paraId="40A228CB" w14:textId="77777777" w:rsidR="00126C64" w:rsidRDefault="00126C64" w:rsidP="00126C64">
      <w:pPr>
        <w:jc w:val="both"/>
        <w:rPr>
          <w:sz w:val="20"/>
          <w:szCs w:val="20"/>
        </w:rPr>
      </w:pPr>
    </w:p>
    <w:p w14:paraId="2803C498" w14:textId="77777777" w:rsidR="00126C64" w:rsidRDefault="00126C64" w:rsidP="00126C64">
      <w:pPr>
        <w:jc w:val="both"/>
        <w:rPr>
          <w:sz w:val="20"/>
          <w:szCs w:val="20"/>
        </w:rPr>
      </w:pPr>
    </w:p>
    <w:p w14:paraId="3399D4AF" w14:textId="77777777" w:rsidR="00126C64" w:rsidRDefault="00126C64" w:rsidP="00126C64">
      <w:pPr>
        <w:jc w:val="both"/>
        <w:rPr>
          <w:sz w:val="20"/>
          <w:szCs w:val="20"/>
        </w:rPr>
      </w:pPr>
    </w:p>
    <w:p w14:paraId="2F8112C5" w14:textId="77777777" w:rsidR="00126C64" w:rsidRDefault="00126C64" w:rsidP="00126C64">
      <w:pPr>
        <w:jc w:val="both"/>
        <w:rPr>
          <w:sz w:val="20"/>
          <w:szCs w:val="20"/>
        </w:rPr>
      </w:pPr>
    </w:p>
    <w:p w14:paraId="05B9D734" w14:textId="77777777" w:rsidR="00126C64" w:rsidRDefault="00126C64" w:rsidP="00126C64">
      <w:pPr>
        <w:jc w:val="right"/>
        <w:rPr>
          <w:sz w:val="20"/>
          <w:szCs w:val="20"/>
        </w:rPr>
      </w:pPr>
      <w:r>
        <w:rPr>
          <w:sz w:val="20"/>
          <w:szCs w:val="20"/>
        </w:rPr>
        <w:t>………………………………………………………</w:t>
      </w:r>
    </w:p>
    <w:p w14:paraId="45818BE1" w14:textId="77777777" w:rsidR="00126C64" w:rsidRDefault="00126C64" w:rsidP="00126C64">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2A665F15" w14:textId="77777777" w:rsidR="00126C64" w:rsidRDefault="00126C64"/>
    <w:sectPr w:rsidR="00126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1C2C"/>
    <w:multiLevelType w:val="hybridMultilevel"/>
    <w:tmpl w:val="BE184960"/>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E702C7F"/>
    <w:multiLevelType w:val="hybridMultilevel"/>
    <w:tmpl w:val="C8A622C0"/>
    <w:lvl w:ilvl="0" w:tplc="73B6A7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EEF77CD"/>
    <w:multiLevelType w:val="hybridMultilevel"/>
    <w:tmpl w:val="B00E8D72"/>
    <w:lvl w:ilvl="0" w:tplc="BD0E48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A2715EF"/>
    <w:multiLevelType w:val="hybridMultilevel"/>
    <w:tmpl w:val="A2CE5B86"/>
    <w:lvl w:ilvl="0" w:tplc="F8D475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71D30BEF"/>
    <w:multiLevelType w:val="hybridMultilevel"/>
    <w:tmpl w:val="17AC9DD2"/>
    <w:lvl w:ilvl="0" w:tplc="C50C19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41470B2"/>
    <w:multiLevelType w:val="hybridMultilevel"/>
    <w:tmpl w:val="4EFA434A"/>
    <w:lvl w:ilvl="0" w:tplc="F222C2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A8057C5"/>
    <w:multiLevelType w:val="hybridMultilevel"/>
    <w:tmpl w:val="E12A8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13"/>
    <w:rsid w:val="000D7FA0"/>
    <w:rsid w:val="00126C64"/>
    <w:rsid w:val="001A2120"/>
    <w:rsid w:val="00260A52"/>
    <w:rsid w:val="003D3B98"/>
    <w:rsid w:val="006A6B13"/>
    <w:rsid w:val="006F16C3"/>
    <w:rsid w:val="007036E9"/>
    <w:rsid w:val="00A36879"/>
    <w:rsid w:val="00BE2CA6"/>
    <w:rsid w:val="00BE5346"/>
    <w:rsid w:val="00DC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49AE"/>
  <w15:chartTrackingRefBased/>
  <w15:docId w15:val="{9F6CB073-0022-4085-8E7E-0610D27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Trivium</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Bartosz</dc:creator>
  <cp:keywords/>
  <dc:description/>
  <cp:lastModifiedBy>Poradnia Psychologiczno-Pedagogiczna nr 7 w Lublinie</cp:lastModifiedBy>
  <cp:revision>10</cp:revision>
  <cp:lastPrinted>2020-05-21T08:18:00Z</cp:lastPrinted>
  <dcterms:created xsi:type="dcterms:W3CDTF">2020-05-21T07:50:00Z</dcterms:created>
  <dcterms:modified xsi:type="dcterms:W3CDTF">2020-10-12T08:04:00Z</dcterms:modified>
</cp:coreProperties>
</file>