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2" w:rsidRDefault="009B2EEC">
      <w:pP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  <w:t>Jak założyć działalność gospodarczą</w:t>
      </w:r>
    </w:p>
    <w:p w:rsidR="009B2EEC" w:rsidRPr="004B7FE5" w:rsidRDefault="00F16CBD" w:rsidP="006903A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Generalnie założenie działalności gospodarczej w Polsce nie jest skomplikowaną procedurą i można tego dokonać w jeden dzień, bez zbędnych formalności, zwłaszcza jeśli chcemy założyć jednoosobową działalność gospodarczą.</w:t>
      </w:r>
      <w:r w:rsid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="006903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Warto wskazać, iż 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zgodnie z ustawą Prawo przedsiębiorców: D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ziałalność gospodarcza to</w:t>
      </w:r>
      <w:r w:rsidR="009B2EEC" w:rsidRPr="004B7FE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zorganizowana działalność zarobkowa, wykonywana we własnym imieniu i w sposób ciągły. </w:t>
      </w:r>
      <w:r w:rsidR="00690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Przedsiębiorcą może być zarówno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fizyczna</w:t>
      </w:r>
      <w:r w:rsidR="00690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jak i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prawna</w:t>
      </w:r>
      <w:r w:rsidR="00690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a także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jednostka organizacyjna niebędąca osobą prawną, której odrębna ustawa przyznaje zdolność prawną, wykonująca działalność gospodarczą</w:t>
      </w:r>
      <w:r w:rsidR="00690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Wspólnicy spółki cywilnej w zakresie wykonywanej działalności są także przedsiębiorcami. </w:t>
      </w:r>
    </w:p>
    <w:p w:rsidR="009B2EEC" w:rsidRPr="004B7FE5" w:rsidRDefault="006903A4" w:rsidP="006903A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Generalnie obowiązujące w Polsce </w:t>
      </w:r>
      <w:r w:rsidR="009B2EEC"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przepisy są dość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liberalne </w:t>
      </w:r>
      <w:r w:rsidR="009B2EEC"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otwarte w zakresie otwierania własnej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działalności gospodarczej, jednak  zdarza się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że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dana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może mieć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zakaz prowadzenia działalności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gospodarczej, jeśli wynika to z wyroku sądowego.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9B2EEC" w:rsidRPr="004B7FE5" w:rsidRDefault="006903A4" w:rsidP="006903A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określonych sytuacjach do prowadzenia dzi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ałalności gospodarczej wymagane jest uzyskanie 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koncesji</w:t>
      </w:r>
      <w:r w:rsidR="009B2EEC" w:rsidRPr="004B7FE5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(np. </w:t>
      </w:r>
      <w:proofErr w:type="spellStart"/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produkcja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amunicji</w:t>
      </w:r>
      <w:proofErr w:type="spellEnd"/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 której udziela minister właściwy ze względu na przedmiot działalności gospodarczej wymagającej uzyskania koncesji.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niektórych rodzajach działalności gospodarczej 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niezbędne jest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uzyskanie 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zezwolenia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(np. w przypadku usług przewozu), którego udzielają odpowiednie organy. W obu przypadkach: uzyskanie koncesji czy zezwolenia może być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uzależnione </w:t>
      </w:r>
      <w:r w:rsidR="009B2EEC" w:rsidRPr="004B7F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 spełnienia określonych warunków. </w:t>
      </w:r>
    </w:p>
    <w:p w:rsidR="009B2EEC" w:rsidRPr="004B7FE5" w:rsidRDefault="009B2EEC" w:rsidP="006903A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Działalność gospodarczą </w:t>
      </w:r>
      <w:r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mogą</w:t>
      </w:r>
      <w:r w:rsidR="006903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założyć i prowadzić także  emeryci. </w:t>
      </w:r>
      <w:r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Cudzoziemcy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będący obywatelami państw członkowskich UE oraz Europejskiego Obszaru Gospodarczego, obywatele USA i Konfederacji Szwajcarskiej również mogą być przedsiębiorcami w Polsce. Obywatele państw spoza Unii Europejskiej i Europejskiego Obszaru Gospodarczego mogą założyć JDG lub spółkę handlową, jeśli mają tytuł pobytowy uprawniający do tego. </w:t>
      </w:r>
    </w:p>
    <w:p w:rsidR="009B2EEC" w:rsidRPr="004B7FE5" w:rsidRDefault="006903A4" w:rsidP="003E3178">
      <w:p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tym miejscu  warto wspomnieć , iż w naszym porządku prawnym dopuszczalne jest także prowadzenie działalności gospodarczej  nierejestrowanej. W sytuacji gdy </w:t>
      </w:r>
      <w:r w:rsidR="003E31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obawiamy się, że nasza firma może nie generować dużych dochodów , nie musimy od razu 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rejestrować się jako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przedsiębiorca. </w:t>
      </w:r>
      <w:r w:rsidR="003E31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Jeśli nasza d</w:t>
      </w:r>
      <w:r w:rsidR="009B2EEC"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ziałalność zarobkowa nie będzie duża, </w:t>
      </w:r>
      <w:r w:rsidR="003E31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zgodnie z prawem, możemy </w:t>
      </w:r>
      <w:r w:rsidR="009B2EEC"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ją prowadzić bez dodatkowych formalności.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to sytuacji gdy przychody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działalności 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gospodarczej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przekraczają w żadnym miesiącu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75% kwoty minimalnego wynagrodzenia obowiązującego w danym roku, czyli 2700 zł.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 taka kwota obowiązuje od lipca 2023 r.), a także gdy jesteśmy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osobą fizyczną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nie wykonujemy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działalności w ramach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spółki cywilnej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nie  prowadzimy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działalności regulowanej, czyli takiej, która wymaga zezwoleń lub koncesji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B2EEC" w:rsidRPr="004B7FE5" w:rsidRDefault="003E3178" w:rsidP="003E317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Warto wskazać, że od roku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2024 r. przedstawione powyżej limity wzrosną do kwoty 3225 zł.</w:t>
      </w:r>
    </w:p>
    <w:p w:rsidR="009B2EEC" w:rsidRPr="004B7FE5" w:rsidRDefault="009B2EEC" w:rsidP="004B7F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3E3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chcemy zarejestrować jednoosobową działalność gospodarczą, to potrzebujemy nazwy naszej </w:t>
      </w:r>
      <w:r w:rsidR="003E3178"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firmy, która powinna </w:t>
      </w:r>
      <w:r w:rsidRPr="003D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zawierać imię i nazwisko</w:t>
      </w:r>
      <w:r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(w tej kolejności) w mianowniku. Np. Jan </w:t>
      </w:r>
      <w:r w:rsidR="003E3178"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Kowalski </w:t>
      </w:r>
      <w:r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prace</w:t>
      </w:r>
      <w:r w:rsidR="003E3178"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budowlane </w:t>
      </w:r>
      <w:r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czy </w:t>
      </w:r>
      <w:r w:rsidR="003E3178"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Czerwona róża </w:t>
      </w:r>
      <w:r w:rsidR="003D0659"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Maria Nowak</w:t>
      </w:r>
      <w:r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Nazwa może dokładnie opisywać profil działalności, ale nie musi. Jedna osoba fizyczna może </w:t>
      </w:r>
      <w:r w:rsidRPr="003D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mieć tylko jeden wpis w CEIDG</w:t>
      </w:r>
      <w:r w:rsidR="003D0659" w:rsidRP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 Centralna Ewidencja </w:t>
      </w:r>
      <w:r w:rsidR="003D0659" w:rsidRPr="003D0659">
        <w:rPr>
          <w:rStyle w:val="Uwydatnieni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i Informacja o Działalności Gospodarczej</w:t>
      </w:r>
      <w:r w:rsidR="003D0659" w:rsidRPr="003D06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)</w:t>
      </w:r>
      <w:r w:rsidR="003D06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Następnym krokiem 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 </w:t>
      </w:r>
      <w:r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ustalenie adresu prowadzenia działalności. 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Może to być jedno miejsce lub więcej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.</w:t>
      </w:r>
      <w:r w:rsid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Istotne jes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t, aby posiadać tytuł prawny do nieruchomości, której adres wskazany jest w CEIDG (np. prawo własności, najem, dzierżawa).</w:t>
      </w:r>
    </w:p>
    <w:p w:rsidR="009B2EEC" w:rsidRPr="004B7FE5" w:rsidRDefault="003D0659" w:rsidP="004B7F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Kolejnym działaniem jest wybranie właściwego kodu </w:t>
      </w:r>
      <w:r w:rsidR="009B2EEC"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PKD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czyli przypisanie działalności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określonego kodu w 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Polskiej Klasyfikacji Działalności. Kodów można wybrać dowolną liczbę, ale główny powinien być związany z działalnością, która ma przynosić największe dochody. </w:t>
      </w:r>
    </w:p>
    <w:p w:rsidR="009B2EEC" w:rsidRPr="004B7FE5" w:rsidRDefault="003D0659" w:rsidP="003D0659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Przed zarejestrowaniem działalności gospodarczej należy wybrać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formę opodatkowania (na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 ogólnych,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według stawki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liniowej ,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ryczałtem od przychodów ewidencjonowanych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9B2EEC" w:rsidRPr="004B7FE5" w:rsidRDefault="009B2EEC" w:rsidP="004B7FE5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Brak wyboru formy opodatkowania będzie równoznaczny z wyborem opodatkowania na zasadach ogólnych.</w:t>
      </w:r>
      <w:r w:rsidR="003D0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Najlepiej przed wyborem skonsultować te kwestie z biurem rachunkowym.</w:t>
      </w:r>
    </w:p>
    <w:p w:rsidR="009B2EEC" w:rsidRPr="004B7FE5" w:rsidRDefault="003D0659" w:rsidP="003D0659">
      <w:p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Warto pamiętać, iż rejestracja działalności gospodarczej wiąże się z koniecznością opłacania składki do </w:t>
      </w:r>
      <w:r w:rsidR="009B2EEC"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ZUS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ubezpieczenia społeczne, z których obowiązkowe są: ubezpieczenia emerytalne, rentowe i wypadkowe, a dobrowolne jest ubezpieczanie chorobowe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Fundusz Pracy i Fundusz Solidarnościowy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ubezpieczenie zdrowotne)</w:t>
      </w:r>
    </w:p>
    <w:p w:rsidR="009B2EEC" w:rsidRPr="004B7FE5" w:rsidRDefault="009B2EEC" w:rsidP="004B7F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które dopiero rozpoczynają działalność gospodarczą albo poprzednią zamknęli co najmniej 60 miesięcy wcześniej i nie planują świadczyć usług na rzecz byłego pracodawcy przez pierwszych 6 miesięcy działalności, </w:t>
      </w:r>
      <w:r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mają możliwość ze skorzystania z Ulgi na start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zwalnia z płacenia składek na:</w:t>
      </w:r>
    </w:p>
    <w:p w:rsidR="009B2EEC" w:rsidRPr="004B7FE5" w:rsidRDefault="009B2EEC" w:rsidP="004B7FE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ubezpieczenia społeczne, czyli ubezpieczenia emerytalne, rentowe i wypadkowe</w:t>
      </w:r>
    </w:p>
    <w:p w:rsidR="009B2EEC" w:rsidRPr="004B7FE5" w:rsidRDefault="009B2EEC" w:rsidP="004B7FE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Fundusz Pracy</w:t>
      </w:r>
    </w:p>
    <w:p w:rsidR="009B2EEC" w:rsidRPr="004B7FE5" w:rsidRDefault="009B2EEC" w:rsidP="004B7FE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Fundusz Solidarnościowy.</w:t>
      </w:r>
    </w:p>
    <w:p w:rsidR="00814564" w:rsidRDefault="003D0659" w:rsidP="004B7F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Warto wskazać, iż sam proces rejestracji </w:t>
      </w:r>
      <w:r w:rsidR="009B2EEC"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firmy zajmuje kilka chwil. Działalność gospodarczą można zarejestrować</w:t>
      </w:r>
      <w:r w:rsidR="00814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online pod adresem: </w:t>
      </w:r>
      <w:r w:rsidR="00814564" w:rsidRPr="00814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https://www.biznes.gov.pl/pl/e-uslugi/00_0736_00</w:t>
      </w:r>
    </w:p>
    <w:p w:rsidR="009B2EEC" w:rsidRPr="004B7FE5" w:rsidRDefault="009B2EEC" w:rsidP="004B7F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wystarczy mieć profil zaufany lub podpis kwalifikowany. Dane, które będzie należało podać we wniosku to: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imię, nazwisko, imiona rodziców, datę i miejsce urodzenia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rodzaj, serię i numer dokumentu tożsamości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PESEL, jeśli masz obywatelstwo polskie lub został ci nadany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wszystkie posiadane obywatelstwa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NIP i REGON, jeśli zostały nadane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zamieszkania oraz inne adresy związane z zakładaną działalnością gospodarczą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nazwę zakładanej działalności gospodarczej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nazwę skróconą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kody PKD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liczbę pracowników, których planujesz zatrudnić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datę rozpoczęcia działalności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o ubezpieczeniu w ZUS, KRUS lub za granicą</w:t>
      </w:r>
    </w:p>
    <w:p w:rsidR="009B2EEC" w:rsidRPr="004B7FE5" w:rsidRDefault="009B2EEC" w:rsidP="004B7FE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urzędu skarbowego właściwego ze względu na miejsce twojego zamieszkania.</w:t>
      </w:r>
    </w:p>
    <w:p w:rsidR="009B2EEC" w:rsidRPr="004B7FE5" w:rsidRDefault="009B2EEC" w:rsidP="004B7F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B7F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Brak NIPU i REGON-u nie jest przeszkodą.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Zostaną one automatycznie nadane i uzupełnione we wniosku </w:t>
      </w:r>
      <w:r w:rsidRPr="004B7FE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l-PL"/>
        </w:rPr>
        <w:t>- NIP wciągu 1 dnia roboczego, REGON w ciągu 7 dni.</w:t>
      </w:r>
    </w:p>
    <w:p w:rsidR="009B2EEC" w:rsidRDefault="009B2EEC" w:rsidP="004B7F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AF8" w:rsidRPr="004B7FE5" w:rsidRDefault="00383AF8" w:rsidP="004B7FE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r.pr. Magdalena Piech</w:t>
      </w:r>
    </w:p>
    <w:sectPr w:rsidR="00383AF8" w:rsidRPr="004B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1D9"/>
    <w:multiLevelType w:val="multilevel"/>
    <w:tmpl w:val="135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CE3CDC"/>
    <w:multiLevelType w:val="multilevel"/>
    <w:tmpl w:val="0266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B4266E"/>
    <w:multiLevelType w:val="multilevel"/>
    <w:tmpl w:val="1FF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5D5E26"/>
    <w:multiLevelType w:val="multilevel"/>
    <w:tmpl w:val="28AC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E433B9"/>
    <w:multiLevelType w:val="multilevel"/>
    <w:tmpl w:val="206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CD2244"/>
    <w:multiLevelType w:val="multilevel"/>
    <w:tmpl w:val="A7E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D1132B"/>
    <w:multiLevelType w:val="multilevel"/>
    <w:tmpl w:val="F516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A01FF0"/>
    <w:multiLevelType w:val="multilevel"/>
    <w:tmpl w:val="080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D20FD4"/>
    <w:multiLevelType w:val="multilevel"/>
    <w:tmpl w:val="BBF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3"/>
    <w:rsid w:val="00250947"/>
    <w:rsid w:val="002F6F1A"/>
    <w:rsid w:val="00316083"/>
    <w:rsid w:val="00383AF8"/>
    <w:rsid w:val="003D0659"/>
    <w:rsid w:val="003E3178"/>
    <w:rsid w:val="004B7FE5"/>
    <w:rsid w:val="006903A4"/>
    <w:rsid w:val="00751CCB"/>
    <w:rsid w:val="00814564"/>
    <w:rsid w:val="009B2EEC"/>
    <w:rsid w:val="00B20CE2"/>
    <w:rsid w:val="00F16CBD"/>
    <w:rsid w:val="00F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2EEC"/>
    <w:rPr>
      <w:b/>
      <w:bCs/>
    </w:rPr>
  </w:style>
  <w:style w:type="character" w:styleId="Uwydatnienie">
    <w:name w:val="Emphasis"/>
    <w:basedOn w:val="Domylnaczcionkaakapitu"/>
    <w:uiPriority w:val="20"/>
    <w:qFormat/>
    <w:rsid w:val="003D06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2EEC"/>
    <w:rPr>
      <w:b/>
      <w:bCs/>
    </w:rPr>
  </w:style>
  <w:style w:type="character" w:styleId="Uwydatnienie">
    <w:name w:val="Emphasis"/>
    <w:basedOn w:val="Domylnaczcionkaakapitu"/>
    <w:uiPriority w:val="20"/>
    <w:qFormat/>
    <w:rsid w:val="003D06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5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7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6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14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04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74543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8251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415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78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05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6196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28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87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48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746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0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72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49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83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2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29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06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2024-01-30T12:22:00Z</dcterms:created>
  <dcterms:modified xsi:type="dcterms:W3CDTF">2024-01-30T12:22:00Z</dcterms:modified>
</cp:coreProperties>
</file>