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"/>
        <w:gridCol w:w="5275"/>
        <w:gridCol w:w="168"/>
        <w:gridCol w:w="3336"/>
        <w:gridCol w:w="749"/>
      </w:tblGrid>
      <w:tr w:rsidR="00923A4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923A45" w:rsidRDefault="00CF7246">
            <w:pPr>
              <w:pStyle w:val="Inne0"/>
              <w:rPr>
                <w:sz w:val="12"/>
                <w:szCs w:val="12"/>
              </w:rPr>
            </w:pPr>
            <w:bookmarkStart w:id="0" w:name="_GoBack"/>
            <w:bookmarkEnd w:id="0"/>
            <w:r>
              <w:rPr>
                <w:rStyle w:val="Inne"/>
                <w:sz w:val="12"/>
                <w:szCs w:val="12"/>
              </w:rPr>
              <w:t>1.</w:t>
            </w:r>
          </w:p>
        </w:tc>
        <w:tc>
          <w:tcPr>
            <w:tcW w:w="8779" w:type="dxa"/>
            <w:gridSpan w:val="3"/>
            <w:tcBorders>
              <w:top w:val="single" w:sz="4" w:space="0" w:color="auto"/>
            </w:tcBorders>
            <w:shd w:val="clear" w:color="auto" w:fill="CCCCFE"/>
            <w:vAlign w:val="center"/>
          </w:tcPr>
          <w:p w:rsidR="00923A45" w:rsidRDefault="00CF7246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Szczegóły wniosku o udostępnienie innych materiałów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923A45" w:rsidRDefault="00CF7246">
            <w:pPr>
              <w:pStyle w:val="Inne0"/>
              <w:jc w:val="center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Formularz</w:t>
            </w:r>
          </w:p>
          <w:p w:rsidR="00923A45" w:rsidRDefault="00CF7246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P7</w:t>
            </w:r>
          </w:p>
        </w:tc>
      </w:tr>
      <w:tr w:rsidR="00923A45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168" w:type="dxa"/>
            <w:tcBorders>
              <w:left w:val="single" w:sz="4" w:space="0" w:color="auto"/>
            </w:tcBorders>
            <w:shd w:val="clear" w:color="auto" w:fill="CCCCFE"/>
          </w:tcPr>
          <w:p w:rsidR="00923A45" w:rsidRDefault="00923A45">
            <w:pPr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A45" w:rsidRDefault="00CF7246">
            <w:pPr>
              <w:pStyle w:val="Inne0"/>
              <w:numPr>
                <w:ilvl w:val="0"/>
                <w:numId w:val="1"/>
              </w:numPr>
              <w:tabs>
                <w:tab w:val="left" w:pos="168"/>
              </w:tabs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Dokument wchodzący w skład operatu technicznego</w:t>
            </w:r>
          </w:p>
          <w:p w:rsidR="00923A45" w:rsidRDefault="00CF7246">
            <w:pPr>
              <w:pStyle w:val="Inne0"/>
              <w:numPr>
                <w:ilvl w:val="0"/>
                <w:numId w:val="1"/>
              </w:numPr>
              <w:tabs>
                <w:tab w:val="left" w:pos="168"/>
                <w:tab w:val="left" w:leader="dot" w:pos="2971"/>
              </w:tabs>
              <w:spacing w:line="204" w:lineRule="auto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Inne niewymienione</w:t>
            </w:r>
            <w:r>
              <w:rPr>
                <w:rStyle w:val="Inne"/>
                <w:sz w:val="12"/>
                <w:szCs w:val="12"/>
              </w:rPr>
              <w:tab/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45" w:rsidRDefault="00CF7246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Postać:</w:t>
            </w:r>
          </w:p>
          <w:p w:rsidR="00923A45" w:rsidRDefault="00CF7246">
            <w:pPr>
              <w:pStyle w:val="Inne0"/>
              <w:numPr>
                <w:ilvl w:val="0"/>
                <w:numId w:val="2"/>
              </w:numPr>
              <w:tabs>
                <w:tab w:val="left" w:pos="139"/>
              </w:tabs>
              <w:spacing w:line="204" w:lineRule="auto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elektroniczna</w:t>
            </w:r>
          </w:p>
          <w:p w:rsidR="00923A45" w:rsidRDefault="00CF7246">
            <w:pPr>
              <w:pStyle w:val="Inne0"/>
              <w:numPr>
                <w:ilvl w:val="0"/>
                <w:numId w:val="2"/>
              </w:numPr>
              <w:tabs>
                <w:tab w:val="left" w:pos="139"/>
              </w:tabs>
              <w:spacing w:line="199" w:lineRule="auto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drukowana</w:t>
            </w:r>
          </w:p>
          <w:p w:rsidR="00923A45" w:rsidRDefault="00CF7246">
            <w:pPr>
              <w:pStyle w:val="Inne0"/>
              <w:tabs>
                <w:tab w:val="left" w:leader="dot" w:pos="1310"/>
              </w:tabs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Liczba egzemplarzy:</w:t>
            </w:r>
            <w:r>
              <w:rPr>
                <w:rStyle w:val="Inne"/>
                <w:sz w:val="12"/>
                <w:szCs w:val="12"/>
              </w:rPr>
              <w:tab/>
            </w:r>
          </w:p>
        </w:tc>
      </w:tr>
      <w:tr w:rsidR="00923A45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923A45" w:rsidRDefault="00CF7246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2.</w:t>
            </w:r>
          </w:p>
        </w:tc>
        <w:tc>
          <w:tcPr>
            <w:tcW w:w="5275" w:type="dxa"/>
            <w:tcBorders>
              <w:top w:val="single" w:sz="4" w:space="0" w:color="auto"/>
            </w:tcBorders>
            <w:shd w:val="clear" w:color="auto" w:fill="CCCCFE"/>
            <w:vAlign w:val="center"/>
          </w:tcPr>
          <w:p w:rsidR="00923A45" w:rsidRDefault="00CF7246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Dane identyfikujące obszar objęty wnioskiem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923A45" w:rsidRDefault="00CF7246">
            <w:pPr>
              <w:pStyle w:val="Inne0"/>
              <w:jc w:val="right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3.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CCCFE"/>
            <w:vAlign w:val="center"/>
          </w:tcPr>
          <w:p w:rsidR="00923A45" w:rsidRDefault="00CF7246">
            <w:pPr>
              <w:pStyle w:val="Inne0"/>
              <w:jc w:val="both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 xml:space="preserve">Dane </w:t>
            </w:r>
            <w:r>
              <w:rPr>
                <w:rStyle w:val="Inne"/>
                <w:sz w:val="12"/>
                <w:szCs w:val="12"/>
              </w:rPr>
              <w:t>szczegółowe określające położenie obszaru objętego wnioskiem</w:t>
            </w:r>
          </w:p>
        </w:tc>
      </w:tr>
      <w:tr w:rsidR="00923A45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68" w:type="dxa"/>
            <w:tcBorders>
              <w:left w:val="single" w:sz="4" w:space="0" w:color="auto"/>
            </w:tcBorders>
            <w:shd w:val="clear" w:color="auto" w:fill="CCCCFE"/>
          </w:tcPr>
          <w:p w:rsidR="00923A45" w:rsidRDefault="00923A45">
            <w:pPr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3A45" w:rsidRDefault="00CF7246">
            <w:pPr>
              <w:pStyle w:val="Inne0"/>
              <w:numPr>
                <w:ilvl w:val="0"/>
                <w:numId w:val="3"/>
              </w:numPr>
              <w:tabs>
                <w:tab w:val="left" w:pos="154"/>
              </w:tabs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jednostki podziału terytorialnego kraju</w:t>
            </w:r>
          </w:p>
          <w:p w:rsidR="00923A45" w:rsidRDefault="00CF7246">
            <w:pPr>
              <w:pStyle w:val="Inne0"/>
              <w:tabs>
                <w:tab w:val="left" w:pos="2572"/>
              </w:tabs>
              <w:ind w:firstLine="22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lub podziału dla celów EGiB</w:t>
            </w:r>
            <w:r>
              <w:rPr>
                <w:rStyle w:val="Inne"/>
                <w:sz w:val="12"/>
                <w:szCs w:val="12"/>
                <w:vertAlign w:val="superscript"/>
              </w:rPr>
              <w:t>1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obszar określony w załączniku:</w:t>
            </w:r>
          </w:p>
          <w:p w:rsidR="00923A45" w:rsidRDefault="00CF7246">
            <w:pPr>
              <w:pStyle w:val="Inne0"/>
              <w:numPr>
                <w:ilvl w:val="0"/>
                <w:numId w:val="3"/>
              </w:numPr>
              <w:tabs>
                <w:tab w:val="left" w:pos="154"/>
                <w:tab w:val="left" w:pos="2712"/>
              </w:tabs>
              <w:spacing w:line="204" w:lineRule="auto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współrzędne wielokąta (poligonu)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graficznym</w:t>
            </w:r>
          </w:p>
          <w:p w:rsidR="00923A45" w:rsidRDefault="00CF7246">
            <w:pPr>
              <w:pStyle w:val="Inne0"/>
              <w:tabs>
                <w:tab w:val="left" w:pos="2774"/>
              </w:tabs>
              <w:ind w:firstLine="22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w układzie współrzędnych: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 xml:space="preserve">wektorowym, w </w:t>
            </w:r>
            <w:r>
              <w:rPr>
                <w:rStyle w:val="Inne"/>
                <w:sz w:val="12"/>
                <w:szCs w:val="12"/>
              </w:rPr>
              <w:t>układzie współrzędnych:</w:t>
            </w:r>
          </w:p>
          <w:p w:rsidR="00923A45" w:rsidRDefault="00CF7246">
            <w:pPr>
              <w:pStyle w:val="Inne0"/>
              <w:numPr>
                <w:ilvl w:val="0"/>
                <w:numId w:val="4"/>
              </w:numPr>
              <w:tabs>
                <w:tab w:val="left" w:pos="388"/>
                <w:tab w:val="left" w:pos="2922"/>
              </w:tabs>
              <w:spacing w:line="204" w:lineRule="auto"/>
              <w:ind w:firstLine="22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PL-2000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PL-2000</w:t>
            </w:r>
          </w:p>
          <w:p w:rsidR="00923A45" w:rsidRDefault="00CF7246">
            <w:pPr>
              <w:pStyle w:val="Inne0"/>
              <w:numPr>
                <w:ilvl w:val="0"/>
                <w:numId w:val="4"/>
              </w:numPr>
              <w:tabs>
                <w:tab w:val="left" w:pos="388"/>
                <w:tab w:val="left" w:leader="dot" w:pos="2102"/>
                <w:tab w:val="left" w:leader="dot" w:pos="4814"/>
              </w:tabs>
              <w:spacing w:line="194" w:lineRule="auto"/>
              <w:ind w:firstLine="22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innym</w:t>
            </w:r>
            <w:r>
              <w:rPr>
                <w:rStyle w:val="Inne"/>
                <w:sz w:val="12"/>
                <w:szCs w:val="12"/>
                <w:vertAlign w:val="superscript"/>
              </w:rPr>
              <w:t>2</w:t>
            </w:r>
            <w:r>
              <w:rPr>
                <w:rStyle w:val="Inne"/>
                <w:sz w:val="12"/>
                <w:szCs w:val="12"/>
              </w:rPr>
              <w:tab/>
              <w:t xml:space="preserve"> </w:t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innym</w:t>
            </w:r>
            <w:r>
              <w:rPr>
                <w:rStyle w:val="Inne"/>
                <w:sz w:val="12"/>
                <w:szCs w:val="12"/>
                <w:vertAlign w:val="superscript"/>
              </w:rPr>
              <w:t>2</w:t>
            </w:r>
            <w:r>
              <w:rPr>
                <w:rStyle w:val="Inne"/>
                <w:sz w:val="12"/>
                <w:szCs w:val="12"/>
              </w:rPr>
              <w:tab/>
            </w:r>
          </w:p>
        </w:tc>
        <w:tc>
          <w:tcPr>
            <w:tcW w:w="168" w:type="dxa"/>
            <w:tcBorders>
              <w:left w:val="single" w:sz="4" w:space="0" w:color="auto"/>
            </w:tcBorders>
            <w:shd w:val="clear" w:color="auto" w:fill="CCCCFE"/>
          </w:tcPr>
          <w:p w:rsidR="00923A45" w:rsidRDefault="00923A45">
            <w:pPr>
              <w:rPr>
                <w:sz w:val="10"/>
                <w:szCs w:val="10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45" w:rsidRDefault="00923A45">
            <w:pPr>
              <w:rPr>
                <w:sz w:val="10"/>
                <w:szCs w:val="10"/>
              </w:rPr>
            </w:pPr>
          </w:p>
        </w:tc>
      </w:tr>
      <w:tr w:rsidR="00923A45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923A45" w:rsidRDefault="00CF7246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4.</w:t>
            </w:r>
          </w:p>
        </w:tc>
        <w:tc>
          <w:tcPr>
            <w:tcW w:w="952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CCCCFE"/>
            <w:vAlign w:val="center"/>
          </w:tcPr>
          <w:p w:rsidR="00923A45" w:rsidRDefault="00CF7246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Dodatkowe wyjaśnienia i uwagi wnioskodawcy</w:t>
            </w:r>
          </w:p>
        </w:tc>
      </w:tr>
      <w:tr w:rsidR="00923A45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168" w:type="dxa"/>
            <w:tcBorders>
              <w:left w:val="single" w:sz="4" w:space="0" w:color="auto"/>
            </w:tcBorders>
            <w:shd w:val="clear" w:color="auto" w:fill="CCCCFE"/>
          </w:tcPr>
          <w:p w:rsidR="00923A45" w:rsidRDefault="00923A45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3A45" w:rsidRDefault="00923A45">
            <w:pPr>
              <w:rPr>
                <w:sz w:val="10"/>
                <w:szCs w:val="10"/>
              </w:rPr>
            </w:pPr>
          </w:p>
        </w:tc>
      </w:tr>
      <w:tr w:rsidR="00923A45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68" w:type="dxa"/>
            <w:tcBorders>
              <w:left w:val="single" w:sz="4" w:space="0" w:color="auto"/>
            </w:tcBorders>
            <w:shd w:val="clear" w:color="auto" w:fill="CCCCFE"/>
          </w:tcPr>
          <w:p w:rsidR="00923A45" w:rsidRDefault="00923A45">
            <w:pPr>
              <w:rPr>
                <w:sz w:val="10"/>
                <w:szCs w:val="10"/>
              </w:rPr>
            </w:pPr>
          </w:p>
        </w:tc>
        <w:tc>
          <w:tcPr>
            <w:tcW w:w="5275" w:type="dxa"/>
            <w:tcBorders>
              <w:top w:val="single" w:sz="4" w:space="0" w:color="auto"/>
            </w:tcBorders>
            <w:shd w:val="clear" w:color="auto" w:fill="CCCCFE"/>
          </w:tcPr>
          <w:p w:rsidR="00923A45" w:rsidRDefault="00923A45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923A45" w:rsidRDefault="00CF7246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5. Imię i nazwisko oraz podpis wnioskodawcy</w:t>
            </w:r>
            <w:r>
              <w:rPr>
                <w:rStyle w:val="Inne"/>
                <w:sz w:val="12"/>
                <w:szCs w:val="12"/>
                <w:vertAlign w:val="superscript"/>
              </w:rPr>
              <w:t>3</w:t>
            </w:r>
          </w:p>
        </w:tc>
      </w:tr>
      <w:tr w:rsidR="00923A4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54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CCFE"/>
          </w:tcPr>
          <w:p w:rsidR="00923A45" w:rsidRDefault="00923A45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E"/>
          </w:tcPr>
          <w:p w:rsidR="00923A45" w:rsidRDefault="00923A45">
            <w:pPr>
              <w:rPr>
                <w:sz w:val="10"/>
                <w:szCs w:val="10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A45" w:rsidRDefault="00923A45">
            <w:pPr>
              <w:rPr>
                <w:sz w:val="10"/>
                <w:szCs w:val="10"/>
              </w:rPr>
            </w:pPr>
          </w:p>
        </w:tc>
      </w:tr>
    </w:tbl>
    <w:p w:rsidR="00923A45" w:rsidRDefault="00923A45">
      <w:pPr>
        <w:spacing w:after="1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"/>
        <w:gridCol w:w="9528"/>
      </w:tblGrid>
      <w:tr w:rsidR="00923A45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923A45" w:rsidRDefault="00CF7246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Przypisy:</w:t>
            </w:r>
          </w:p>
        </w:tc>
      </w:tr>
      <w:tr w:rsidR="00923A45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68" w:type="dxa"/>
            <w:tcBorders>
              <w:left w:val="single" w:sz="4" w:space="0" w:color="auto"/>
            </w:tcBorders>
            <w:shd w:val="clear" w:color="auto" w:fill="CCCCFE"/>
          </w:tcPr>
          <w:p w:rsidR="00923A45" w:rsidRDefault="00923A45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A45" w:rsidRDefault="00CF7246">
            <w:pPr>
              <w:pStyle w:val="Inne0"/>
              <w:numPr>
                <w:ilvl w:val="0"/>
                <w:numId w:val="5"/>
              </w:numPr>
              <w:tabs>
                <w:tab w:val="left" w:pos="139"/>
              </w:tabs>
              <w:spacing w:line="271" w:lineRule="auto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Ewidencji gruntów i budynków.</w:t>
            </w:r>
          </w:p>
          <w:p w:rsidR="00923A45" w:rsidRDefault="00CF7246">
            <w:pPr>
              <w:pStyle w:val="Inne0"/>
              <w:numPr>
                <w:ilvl w:val="0"/>
                <w:numId w:val="5"/>
              </w:numPr>
              <w:tabs>
                <w:tab w:val="left" w:pos="139"/>
              </w:tabs>
              <w:spacing w:line="271" w:lineRule="auto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Inny układ współrzędnych dopuszczony przez organ</w:t>
            </w: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 xml:space="preserve"> prowadzący powiatowy zasób geodezyjny i kartograficzny.</w:t>
            </w:r>
          </w:p>
          <w:p w:rsidR="00923A45" w:rsidRDefault="00CF7246">
            <w:pPr>
              <w:pStyle w:val="Inne0"/>
              <w:numPr>
                <w:ilvl w:val="0"/>
                <w:numId w:val="5"/>
              </w:numPr>
              <w:tabs>
                <w:tab w:val="left" w:pos="139"/>
              </w:tabs>
              <w:spacing w:line="271" w:lineRule="auto"/>
              <w:ind w:left="200" w:hanging="200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Podpis własnoręczny; w przypadku składania wniosku w postaci elektronicznej: kwalifikowany podpis elektroniczny, podpis osobisty albo podpis zaufany; w przypadku składania wniosku za pomocą systemu t</w:t>
            </w: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eleinformatycznego, o którym mowa w przepisach wydanych na podstawie art. 40 ust. 8 ustawy z dnia 17 maja 1989 r. - Prawo geodezyjne i kartograficzne, identyfikator umożliwiający weryfikację wnioskodawcy w tym systemie.</w:t>
            </w:r>
          </w:p>
        </w:tc>
      </w:tr>
      <w:tr w:rsidR="00923A45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923A45" w:rsidRDefault="00CF7246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Wyjaśnienia:</w:t>
            </w:r>
          </w:p>
        </w:tc>
      </w:tr>
      <w:tr w:rsidR="00923A4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E"/>
          </w:tcPr>
          <w:p w:rsidR="00923A45" w:rsidRDefault="00923A45">
            <w:pPr>
              <w:rPr>
                <w:sz w:val="10"/>
                <w:szCs w:val="10"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A45" w:rsidRDefault="00CF7246">
            <w:pPr>
              <w:pStyle w:val="Inne0"/>
              <w:numPr>
                <w:ilvl w:val="0"/>
                <w:numId w:val="6"/>
              </w:numPr>
              <w:tabs>
                <w:tab w:val="left" w:pos="149"/>
              </w:tabs>
              <w:spacing w:after="60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W formularzach można</w:t>
            </w: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 xml:space="preserve"> nie uwzględniać oznaczeń kolorystycznych.</w:t>
            </w:r>
          </w:p>
          <w:p w:rsidR="00923A45" w:rsidRDefault="00CF7246">
            <w:pPr>
              <w:pStyle w:val="Inne0"/>
              <w:numPr>
                <w:ilvl w:val="0"/>
                <w:numId w:val="6"/>
              </w:numPr>
              <w:tabs>
                <w:tab w:val="left" w:pos="149"/>
              </w:tabs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:rsidR="00000000" w:rsidRDefault="00CF7246"/>
    <w:sectPr w:rsidR="00000000">
      <w:headerReference w:type="default" r:id="rId8"/>
      <w:pgSz w:w="11900" w:h="16840"/>
      <w:pgMar w:top="1561" w:right="1087" w:bottom="1201" w:left="1116" w:header="0" w:footer="773" w:gutter="0"/>
      <w:pgNumType w:start="1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7246">
      <w:r>
        <w:separator/>
      </w:r>
    </w:p>
  </w:endnote>
  <w:endnote w:type="continuationSeparator" w:id="0">
    <w:p w:rsidR="00000000" w:rsidRDefault="00CF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charset w:val="EE"/>
    <w:family w:val="swiss"/>
    <w:pitch w:val="variable"/>
    <w:sig w:usb0="00000001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45" w:rsidRDefault="00923A45"/>
  </w:footnote>
  <w:footnote w:type="continuationSeparator" w:id="0">
    <w:p w:rsidR="00923A45" w:rsidRDefault="00923A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45" w:rsidRDefault="00CF724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631190</wp:posOffset>
              </wp:positionV>
              <wp:extent cx="625475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3A45" w:rsidRDefault="00CF7246">
                          <w:pPr>
                            <w:pStyle w:val="Nagweklubstopka0"/>
                            <w:tabs>
                              <w:tab w:val="right" w:pos="5189"/>
                              <w:tab w:val="right" w:pos="9850"/>
                            </w:tabs>
                          </w:pPr>
                          <w:r>
                            <w:rPr>
                              <w:rStyle w:val="Nagweklubstopka"/>
                            </w:rPr>
                            <w:t>Dziennik Ustaw</w:t>
                          </w:r>
                          <w:r>
                            <w:rPr>
                              <w:rStyle w:val="Nagweklubstopka"/>
                            </w:rPr>
                            <w:tab/>
                            <w:t>- 19 -</w:t>
                          </w:r>
                          <w:r>
                            <w:rPr>
                              <w:rStyle w:val="Nagweklubstopka"/>
                            </w:rPr>
                            <w:tab/>
                            <w:t>Poz. 1135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pt;margin-top:49.700000000000003pt;width:492.5pt;height:7.2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189" w:val="right"/>
                        <w:tab w:pos="985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8"/>
                      </w:rPr>
                      <w:t>Dziennik Ustaw</w:t>
                      <w:tab/>
                      <w:t>- 19 -</w:t>
                      <w:tab/>
                      <w:t>Poz. 1135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36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1.pt;margin-top:59.75pt;width:493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591"/>
    <w:multiLevelType w:val="multilevel"/>
    <w:tmpl w:val="609493A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460C40"/>
    <w:multiLevelType w:val="multilevel"/>
    <w:tmpl w:val="5A7A949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EC0F31"/>
    <w:multiLevelType w:val="multilevel"/>
    <w:tmpl w:val="D91E019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8E0DD0"/>
    <w:multiLevelType w:val="multilevel"/>
    <w:tmpl w:val="0F10455C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A7228A"/>
    <w:multiLevelType w:val="multilevel"/>
    <w:tmpl w:val="746CC3C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150A4E"/>
    <w:multiLevelType w:val="multilevel"/>
    <w:tmpl w:val="1D42EBC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23A45"/>
    <w:rsid w:val="00923A45"/>
    <w:rsid w:val="00C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4"/>
      <w:szCs w:val="14"/>
    </w:rPr>
  </w:style>
  <w:style w:type="paragraph" w:customStyle="1" w:styleId="Nagweklubstopka0">
    <w:name w:val="Nagłówek lub stopka"/>
    <w:basedOn w:val="Normalny"/>
    <w:link w:val="Nagweklubstopka"/>
    <w:rPr>
      <w:rFonts w:ascii="Times New Roman" w:eastAsia="Times New Roman" w:hAnsi="Times New Roman" w:cs="Times New Roman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4"/>
      <w:szCs w:val="14"/>
    </w:rPr>
  </w:style>
  <w:style w:type="paragraph" w:customStyle="1" w:styleId="Nagweklubstopka0">
    <w:name w:val="Nagłówek lub stopka"/>
    <w:basedOn w:val="Normalny"/>
    <w:link w:val="Nagweklubstopka"/>
    <w:rPr>
      <w:rFonts w:ascii="Times New Roman" w:eastAsia="Times New Roman" w:hAnsi="Times New Roman" w:cs="Times New Roman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I TECHNOLOGII z dnia 27 kwietnia 2023 r. zmieniające rozporządzenie w sprawie wzorów wniosków o udostępnienie materiałów państwowego zasobu geodezyjnego i kartograficznego, licencji i Dokumentu Obliczenia Opłaty, a także sp</vt:lpstr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I TECHNOLOGII z dnia 27 kwietnia 2023 r. zmieniające rozporządzenie w sprawie wzorów wniosków o udostępnienie materiałów państwowego zasobu geodezyjnego i kartograficznego, licencji i Dokumentu Obliczenia Opłaty, a także sposobu wydawania licencji</dc:title>
  <dc:creator>RCL</dc:creator>
  <cp:lastModifiedBy>Anna</cp:lastModifiedBy>
  <cp:revision>2</cp:revision>
  <dcterms:created xsi:type="dcterms:W3CDTF">2024-10-28T09:37:00Z</dcterms:created>
  <dcterms:modified xsi:type="dcterms:W3CDTF">2024-10-28T09:37:00Z</dcterms:modified>
</cp:coreProperties>
</file>