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A30" w:rsidRPr="00DD723C" w:rsidRDefault="00E14800" w:rsidP="00E14800">
      <w:pPr>
        <w:spacing w:after="0" w:line="259" w:lineRule="auto"/>
        <w:ind w:left="0" w:firstLine="0"/>
        <w:jc w:val="left"/>
        <w:rPr>
          <w:rFonts w:ascii="Times New Roman" w:hAnsi="Times New Roman" w:cs="Times New Roman"/>
          <w:sz w:val="24"/>
          <w:szCs w:val="24"/>
        </w:rPr>
      </w:pPr>
      <w:r w:rsidRPr="00DD723C">
        <w:rPr>
          <w:rFonts w:ascii="Times New Roman" w:hAnsi="Times New Roman" w:cs="Times New Roman"/>
          <w:sz w:val="24"/>
          <w:szCs w:val="24"/>
        </w:rPr>
        <w:t>RG.271.</w:t>
      </w:r>
      <w:r w:rsidR="00CD470D">
        <w:rPr>
          <w:rFonts w:ascii="Times New Roman" w:hAnsi="Times New Roman" w:cs="Times New Roman"/>
          <w:sz w:val="24"/>
          <w:szCs w:val="24"/>
        </w:rPr>
        <w:t>1</w:t>
      </w:r>
      <w:r w:rsidR="00CC41C3">
        <w:rPr>
          <w:rFonts w:ascii="Times New Roman" w:hAnsi="Times New Roman" w:cs="Times New Roman"/>
          <w:sz w:val="24"/>
          <w:szCs w:val="24"/>
        </w:rPr>
        <w:t>8</w:t>
      </w:r>
      <w:r w:rsidRPr="00DD723C">
        <w:rPr>
          <w:rFonts w:ascii="Times New Roman" w:hAnsi="Times New Roman" w:cs="Times New Roman"/>
          <w:sz w:val="24"/>
          <w:szCs w:val="24"/>
        </w:rPr>
        <w:t>.2020.EW</w:t>
      </w:r>
    </w:p>
    <w:p w:rsidR="00E14800" w:rsidRPr="00DD723C" w:rsidRDefault="00B54AC5" w:rsidP="00E14800">
      <w:pPr>
        <w:spacing w:after="218" w:line="259" w:lineRule="auto"/>
        <w:ind w:left="0" w:firstLine="0"/>
        <w:jc w:val="left"/>
        <w:rPr>
          <w:rFonts w:ascii="Times New Roman" w:hAnsi="Times New Roman" w:cs="Times New Roman"/>
          <w:sz w:val="24"/>
          <w:szCs w:val="24"/>
        </w:rPr>
      </w:pPr>
      <w:r w:rsidRPr="00DD723C">
        <w:rPr>
          <w:rFonts w:ascii="Times New Roman" w:hAnsi="Times New Roman" w:cs="Times New Roman"/>
          <w:sz w:val="24"/>
          <w:szCs w:val="24"/>
        </w:rPr>
        <w:t xml:space="preserve"> </w:t>
      </w:r>
    </w:p>
    <w:p w:rsidR="00E14800" w:rsidRPr="00DD723C" w:rsidRDefault="00E14800" w:rsidP="00E14800">
      <w:pPr>
        <w:jc w:val="center"/>
        <w:rPr>
          <w:rFonts w:ascii="Times New Roman" w:hAnsi="Times New Roman" w:cs="Times New Roman"/>
          <w:b/>
          <w:sz w:val="32"/>
          <w:szCs w:val="32"/>
        </w:rPr>
      </w:pPr>
      <w:r w:rsidRPr="00DD723C">
        <w:rPr>
          <w:rFonts w:ascii="Times New Roman" w:hAnsi="Times New Roman" w:cs="Times New Roman"/>
          <w:b/>
          <w:sz w:val="32"/>
          <w:szCs w:val="32"/>
        </w:rPr>
        <w:t>Gmina Secemin</w:t>
      </w:r>
    </w:p>
    <w:p w:rsidR="00E14800" w:rsidRPr="00DD723C" w:rsidRDefault="00E14800" w:rsidP="00E14800">
      <w:pPr>
        <w:jc w:val="center"/>
        <w:rPr>
          <w:rFonts w:ascii="Times New Roman" w:hAnsi="Times New Roman" w:cs="Times New Roman"/>
          <w:b/>
          <w:sz w:val="32"/>
          <w:szCs w:val="32"/>
        </w:rPr>
      </w:pPr>
    </w:p>
    <w:p w:rsidR="00E14800" w:rsidRPr="00DD723C" w:rsidRDefault="00E14800" w:rsidP="00E14800">
      <w:pPr>
        <w:jc w:val="center"/>
        <w:rPr>
          <w:rFonts w:ascii="Times New Roman" w:hAnsi="Times New Roman" w:cs="Times New Roman"/>
          <w:b/>
          <w:sz w:val="32"/>
          <w:szCs w:val="32"/>
        </w:rPr>
      </w:pPr>
      <w:r w:rsidRPr="00DD723C">
        <w:rPr>
          <w:rFonts w:ascii="Times New Roman" w:hAnsi="Times New Roman" w:cs="Times New Roman"/>
          <w:b/>
          <w:noProof/>
          <w:sz w:val="20"/>
          <w:szCs w:val="20"/>
        </w:rPr>
        <w:drawing>
          <wp:anchor distT="0" distB="0" distL="114300" distR="114300" simplePos="0" relativeHeight="251659264" behindDoc="1" locked="0" layoutInCell="1" allowOverlap="1" wp14:anchorId="70534863" wp14:editId="460CEFDB">
            <wp:simplePos x="0" y="0"/>
            <wp:positionH relativeFrom="column">
              <wp:posOffset>2233157</wp:posOffset>
            </wp:positionH>
            <wp:positionV relativeFrom="paragraph">
              <wp:posOffset>42186</wp:posOffset>
            </wp:positionV>
            <wp:extent cx="1415415" cy="1605915"/>
            <wp:effectExtent l="0" t="0" r="0" b="0"/>
            <wp:wrapTight wrapText="bothSides">
              <wp:wrapPolygon edited="0">
                <wp:start x="0" y="0"/>
                <wp:lineTo x="0" y="21267"/>
                <wp:lineTo x="21222" y="21267"/>
                <wp:lineTo x="21222" y="0"/>
                <wp:lineTo x="0" y="0"/>
              </wp:wrapPolygon>
            </wp:wrapTight>
            <wp:docPr id="15" name="Obraz 15"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8" cstate="print"/>
                    <a:srcRect/>
                    <a:stretch>
                      <a:fillRect/>
                    </a:stretch>
                  </pic:blipFill>
                  <pic:spPr bwMode="auto">
                    <a:xfrm>
                      <a:off x="0" y="0"/>
                      <a:ext cx="1415415" cy="1605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14800" w:rsidRPr="00DD723C" w:rsidRDefault="00E14800" w:rsidP="00E14800">
      <w:pPr>
        <w:jc w:val="center"/>
        <w:rPr>
          <w:rFonts w:ascii="Times New Roman" w:hAnsi="Times New Roman" w:cs="Times New Roman"/>
          <w:b/>
          <w:sz w:val="32"/>
          <w:szCs w:val="32"/>
        </w:rPr>
      </w:pPr>
    </w:p>
    <w:p w:rsidR="00E14800" w:rsidRPr="00DD723C" w:rsidRDefault="00E14800" w:rsidP="00E14800">
      <w:pPr>
        <w:spacing w:line="360" w:lineRule="auto"/>
        <w:rPr>
          <w:rFonts w:ascii="Times New Roman" w:hAnsi="Times New Roman" w:cs="Times New Roman"/>
          <w:sz w:val="24"/>
          <w:szCs w:val="24"/>
        </w:rPr>
      </w:pPr>
    </w:p>
    <w:p w:rsidR="00E14800" w:rsidRPr="00DD723C" w:rsidRDefault="00E14800" w:rsidP="00E14800">
      <w:pPr>
        <w:spacing w:line="360" w:lineRule="auto"/>
        <w:jc w:val="center"/>
        <w:rPr>
          <w:rFonts w:ascii="Times New Roman" w:hAnsi="Times New Roman" w:cs="Times New Roman"/>
          <w:sz w:val="28"/>
          <w:szCs w:val="28"/>
        </w:rPr>
      </w:pPr>
    </w:p>
    <w:p w:rsidR="00E14800" w:rsidRPr="00DD723C" w:rsidRDefault="00E14800" w:rsidP="00E14800">
      <w:pPr>
        <w:spacing w:line="360" w:lineRule="auto"/>
        <w:jc w:val="center"/>
        <w:rPr>
          <w:rFonts w:ascii="Times New Roman" w:hAnsi="Times New Roman" w:cs="Times New Roman"/>
          <w:sz w:val="28"/>
          <w:szCs w:val="28"/>
        </w:rPr>
      </w:pPr>
    </w:p>
    <w:p w:rsidR="00E14800" w:rsidRPr="00DD723C" w:rsidRDefault="00E14800" w:rsidP="00E14800">
      <w:pPr>
        <w:spacing w:line="360" w:lineRule="auto"/>
        <w:jc w:val="center"/>
        <w:rPr>
          <w:rFonts w:ascii="Times New Roman" w:hAnsi="Times New Roman" w:cs="Times New Roman"/>
          <w:sz w:val="28"/>
          <w:szCs w:val="28"/>
        </w:rPr>
      </w:pPr>
    </w:p>
    <w:p w:rsidR="00E14800" w:rsidRPr="00DD723C" w:rsidRDefault="00E14800" w:rsidP="00E14800">
      <w:pPr>
        <w:spacing w:line="360" w:lineRule="auto"/>
        <w:jc w:val="center"/>
        <w:rPr>
          <w:rFonts w:ascii="Times New Roman" w:hAnsi="Times New Roman" w:cs="Times New Roman"/>
          <w:sz w:val="28"/>
          <w:szCs w:val="28"/>
        </w:rPr>
      </w:pPr>
    </w:p>
    <w:p w:rsidR="00E14800" w:rsidRPr="00DD723C" w:rsidRDefault="00E14800" w:rsidP="00E14800">
      <w:pPr>
        <w:spacing w:line="360" w:lineRule="auto"/>
        <w:jc w:val="center"/>
        <w:rPr>
          <w:rFonts w:ascii="Times New Roman" w:hAnsi="Times New Roman" w:cs="Times New Roman"/>
          <w:sz w:val="28"/>
          <w:szCs w:val="28"/>
        </w:rPr>
      </w:pPr>
      <w:r w:rsidRPr="00DD723C">
        <w:rPr>
          <w:rFonts w:ascii="Times New Roman" w:hAnsi="Times New Roman" w:cs="Times New Roman"/>
          <w:sz w:val="28"/>
          <w:szCs w:val="28"/>
        </w:rPr>
        <w:t>SPECYFIKACJA ISTOTNYCH WARUNKÓW ZAMÓWIENIA</w:t>
      </w:r>
    </w:p>
    <w:p w:rsidR="0050513C" w:rsidRPr="00DD723C" w:rsidRDefault="0050513C" w:rsidP="00E14800">
      <w:pPr>
        <w:spacing w:line="360" w:lineRule="auto"/>
        <w:jc w:val="center"/>
        <w:rPr>
          <w:rFonts w:ascii="Times New Roman" w:hAnsi="Times New Roman" w:cs="Times New Roman"/>
          <w:sz w:val="28"/>
          <w:szCs w:val="28"/>
        </w:rPr>
      </w:pPr>
    </w:p>
    <w:p w:rsidR="00E14800" w:rsidRPr="00DD723C" w:rsidRDefault="00E14800" w:rsidP="00E14800">
      <w:pPr>
        <w:spacing w:line="360" w:lineRule="auto"/>
        <w:jc w:val="center"/>
        <w:rPr>
          <w:rFonts w:ascii="Times New Roman" w:hAnsi="Times New Roman" w:cs="Times New Roman"/>
          <w:sz w:val="24"/>
          <w:szCs w:val="24"/>
        </w:rPr>
      </w:pPr>
      <w:r w:rsidRPr="00DD723C">
        <w:rPr>
          <w:rFonts w:ascii="Times New Roman" w:hAnsi="Times New Roman" w:cs="Times New Roman"/>
          <w:sz w:val="24"/>
          <w:szCs w:val="24"/>
        </w:rPr>
        <w:t>„</w:t>
      </w:r>
      <w:r w:rsidR="00CD470D">
        <w:rPr>
          <w:rFonts w:ascii="Times New Roman" w:hAnsi="Times New Roman" w:cs="Times New Roman"/>
          <w:b/>
          <w:sz w:val="24"/>
          <w:szCs w:val="24"/>
        </w:rPr>
        <w:t xml:space="preserve">Dostawa nowego średniego uterenowionego samochodu ratowniczo-gaśniczego </w:t>
      </w:r>
      <w:r w:rsidR="00CD470D">
        <w:rPr>
          <w:rFonts w:ascii="Times New Roman" w:hAnsi="Times New Roman" w:cs="Times New Roman"/>
          <w:b/>
          <w:sz w:val="24"/>
          <w:szCs w:val="24"/>
        </w:rPr>
        <w:br/>
        <w:t>z napędem 4x4 dla OSP Żelisławice</w:t>
      </w:r>
      <w:r w:rsidRPr="00DD723C">
        <w:rPr>
          <w:rFonts w:ascii="Times New Roman" w:eastAsia="Times New Roman" w:hAnsi="Times New Roman" w:cs="Times New Roman"/>
          <w:b/>
          <w:i/>
          <w:sz w:val="24"/>
          <w:szCs w:val="24"/>
        </w:rPr>
        <w:t>”</w:t>
      </w:r>
    </w:p>
    <w:p w:rsidR="00E14800" w:rsidRPr="00DD723C" w:rsidRDefault="00E14800" w:rsidP="00E14800">
      <w:pPr>
        <w:rPr>
          <w:rFonts w:ascii="Times New Roman" w:hAnsi="Times New Roman" w:cs="Times New Roman"/>
          <w:sz w:val="24"/>
          <w:szCs w:val="24"/>
        </w:rPr>
      </w:pPr>
    </w:p>
    <w:p w:rsidR="00E14800" w:rsidRPr="00DD723C" w:rsidRDefault="00E14800" w:rsidP="00E14800">
      <w:pPr>
        <w:rPr>
          <w:rFonts w:ascii="Times New Roman" w:hAnsi="Times New Roman" w:cs="Times New Roman"/>
          <w:sz w:val="24"/>
          <w:szCs w:val="24"/>
        </w:rPr>
      </w:pPr>
    </w:p>
    <w:p w:rsidR="00E14800" w:rsidRPr="00DD723C" w:rsidRDefault="0050513C" w:rsidP="0050513C">
      <w:pPr>
        <w:spacing w:after="8"/>
        <w:rPr>
          <w:rFonts w:ascii="Times New Roman" w:hAnsi="Times New Roman" w:cs="Times New Roman"/>
          <w:sz w:val="24"/>
          <w:szCs w:val="24"/>
        </w:rPr>
      </w:pPr>
      <w:r w:rsidRPr="00DD723C">
        <w:rPr>
          <w:rFonts w:ascii="Times New Roman" w:hAnsi="Times New Roman" w:cs="Times New Roman"/>
          <w:b/>
          <w:sz w:val="24"/>
          <w:szCs w:val="24"/>
        </w:rPr>
        <w:t xml:space="preserve">Tryb postępowania - </w:t>
      </w:r>
      <w:r w:rsidR="00E14800" w:rsidRPr="00DD723C">
        <w:rPr>
          <w:rFonts w:ascii="Times New Roman" w:hAnsi="Times New Roman" w:cs="Times New Roman"/>
          <w:sz w:val="24"/>
          <w:szCs w:val="24"/>
        </w:rPr>
        <w:t xml:space="preserve">przetarg nieograniczony. Postępowanie prowadzone zgodnie z ustawą </w:t>
      </w:r>
      <w:r w:rsidR="00E14800" w:rsidRPr="00DD723C">
        <w:rPr>
          <w:rFonts w:ascii="Times New Roman" w:hAnsi="Times New Roman" w:cs="Times New Roman"/>
          <w:sz w:val="24"/>
          <w:szCs w:val="24"/>
        </w:rPr>
        <w:br/>
        <w:t>z dnia 29 stycznia 2004 r. Prawo zamówień</w:t>
      </w:r>
      <w:r w:rsidR="00CD470D">
        <w:rPr>
          <w:rFonts w:ascii="Times New Roman" w:hAnsi="Times New Roman" w:cs="Times New Roman"/>
          <w:sz w:val="24"/>
          <w:szCs w:val="24"/>
        </w:rPr>
        <w:t xml:space="preserve"> publicznych (t.j. Dz. U. z 2020 r., poz. 288)</w:t>
      </w:r>
      <w:r w:rsidR="00E14800" w:rsidRPr="00DD723C">
        <w:rPr>
          <w:rFonts w:ascii="Times New Roman" w:hAnsi="Times New Roman" w:cs="Times New Roman"/>
          <w:sz w:val="24"/>
          <w:szCs w:val="24"/>
        </w:rPr>
        <w:t>.</w:t>
      </w:r>
    </w:p>
    <w:p w:rsidR="0050513C" w:rsidRPr="00DD723C" w:rsidRDefault="00E14800" w:rsidP="0050513C">
      <w:pPr>
        <w:spacing w:after="218" w:line="259" w:lineRule="auto"/>
        <w:ind w:left="46" w:firstLine="0"/>
        <w:jc w:val="center"/>
        <w:rPr>
          <w:rFonts w:ascii="Times New Roman" w:hAnsi="Times New Roman" w:cs="Times New Roman"/>
          <w:sz w:val="24"/>
          <w:szCs w:val="24"/>
        </w:rPr>
      </w:pPr>
      <w:r w:rsidRPr="00DD723C">
        <w:rPr>
          <w:rFonts w:ascii="Times New Roman" w:hAnsi="Times New Roman" w:cs="Times New Roman"/>
          <w:sz w:val="24"/>
          <w:szCs w:val="24"/>
        </w:rPr>
        <w:t xml:space="preserve"> </w:t>
      </w:r>
    </w:p>
    <w:p w:rsidR="00E14800" w:rsidRPr="00DD723C" w:rsidRDefault="00E14800" w:rsidP="0050513C">
      <w:pPr>
        <w:spacing w:after="218" w:line="259" w:lineRule="auto"/>
        <w:ind w:left="46" w:firstLine="0"/>
        <w:rPr>
          <w:rFonts w:ascii="Times New Roman" w:hAnsi="Times New Roman" w:cs="Times New Roman"/>
          <w:sz w:val="24"/>
          <w:szCs w:val="24"/>
        </w:rPr>
      </w:pPr>
      <w:r w:rsidRPr="00DD723C">
        <w:rPr>
          <w:rFonts w:ascii="Times New Roman" w:hAnsi="Times New Roman" w:cs="Times New Roman"/>
          <w:b/>
          <w:sz w:val="24"/>
          <w:szCs w:val="24"/>
        </w:rPr>
        <w:t>Wartość szacunkowa:</w:t>
      </w:r>
      <w:r w:rsidRPr="00DD723C">
        <w:rPr>
          <w:rFonts w:ascii="Times New Roman" w:hAnsi="Times New Roman" w:cs="Times New Roman"/>
          <w:sz w:val="24"/>
          <w:szCs w:val="24"/>
        </w:rPr>
        <w:t xml:space="preserve"> poniżej kwoty, określonej w przepisach wydanych na podstawie art. 11 ust. 8 ustawy z dnia 29 stycznia 2004 roku Prawo zamówień publicznych </w:t>
      </w:r>
      <w:r w:rsidR="00FD35D3">
        <w:rPr>
          <w:rFonts w:ascii="Times New Roman" w:eastAsia="Lucida Sans Unicode" w:hAnsi="Times New Roman" w:cs="Times New Roman"/>
          <w:kern w:val="3"/>
          <w:sz w:val="24"/>
          <w:szCs w:val="24"/>
        </w:rPr>
        <w:t xml:space="preserve"> (</w:t>
      </w:r>
      <w:r w:rsidR="00CD470D">
        <w:rPr>
          <w:rFonts w:ascii="Times New Roman" w:eastAsia="Lucida Sans Unicode" w:hAnsi="Times New Roman" w:cs="Times New Roman"/>
          <w:kern w:val="3"/>
          <w:sz w:val="24"/>
          <w:szCs w:val="24"/>
        </w:rPr>
        <w:t>Dz. U. z 2020 poz.288</w:t>
      </w:r>
      <w:r w:rsidRPr="00DD723C">
        <w:rPr>
          <w:rFonts w:ascii="Times New Roman" w:eastAsia="Lucida Sans Unicode" w:hAnsi="Times New Roman" w:cs="Times New Roman"/>
          <w:kern w:val="3"/>
          <w:sz w:val="24"/>
          <w:szCs w:val="24"/>
        </w:rPr>
        <w:t>)</w:t>
      </w:r>
      <w:r w:rsidR="00FD35D3">
        <w:rPr>
          <w:rFonts w:ascii="Times New Roman" w:eastAsia="Lucida Sans Unicode" w:hAnsi="Times New Roman" w:cs="Times New Roman"/>
          <w:kern w:val="3"/>
          <w:sz w:val="24"/>
          <w:szCs w:val="24"/>
        </w:rPr>
        <w:t xml:space="preserve">, </w:t>
      </w:r>
      <w:r w:rsidRPr="00DD723C">
        <w:rPr>
          <w:rFonts w:ascii="Times New Roman" w:hAnsi="Times New Roman" w:cs="Times New Roman"/>
          <w:sz w:val="24"/>
          <w:szCs w:val="24"/>
        </w:rPr>
        <w:t>od której zależy przekazywanie ogłoszeń Urzędowi Publikacji Unii Europejskiej.</w:t>
      </w:r>
    </w:p>
    <w:p w:rsidR="00FD35D3" w:rsidRDefault="00FD35D3" w:rsidP="00E14800">
      <w:pPr>
        <w:ind w:left="5103" w:firstLine="561"/>
        <w:jc w:val="center"/>
        <w:rPr>
          <w:rFonts w:ascii="Times New Roman" w:hAnsi="Times New Roman" w:cs="Times New Roman"/>
          <w:b/>
          <w:sz w:val="24"/>
          <w:szCs w:val="24"/>
        </w:rPr>
      </w:pPr>
    </w:p>
    <w:p w:rsidR="00E14800" w:rsidRPr="00DD723C" w:rsidRDefault="00E14800" w:rsidP="00E14800">
      <w:pPr>
        <w:ind w:left="5103" w:firstLine="561"/>
        <w:jc w:val="center"/>
        <w:rPr>
          <w:rFonts w:ascii="Times New Roman" w:hAnsi="Times New Roman" w:cs="Times New Roman"/>
          <w:b/>
          <w:sz w:val="24"/>
          <w:szCs w:val="24"/>
        </w:rPr>
      </w:pPr>
      <w:r w:rsidRPr="00DD723C">
        <w:rPr>
          <w:rFonts w:ascii="Times New Roman" w:hAnsi="Times New Roman" w:cs="Times New Roman"/>
          <w:b/>
          <w:sz w:val="24"/>
          <w:szCs w:val="24"/>
        </w:rPr>
        <w:t>Zatwierdzam:</w:t>
      </w:r>
    </w:p>
    <w:p w:rsidR="00E14800" w:rsidRPr="00DD723C" w:rsidRDefault="00E14800" w:rsidP="0050513C">
      <w:pPr>
        <w:spacing w:before="240"/>
        <w:ind w:left="5103" w:firstLine="561"/>
        <w:jc w:val="center"/>
        <w:rPr>
          <w:rFonts w:ascii="Times New Roman" w:hAnsi="Times New Roman" w:cs="Times New Roman"/>
          <w:b/>
          <w:sz w:val="24"/>
          <w:szCs w:val="24"/>
        </w:rPr>
      </w:pPr>
      <w:r w:rsidRPr="00DD723C">
        <w:rPr>
          <w:rFonts w:ascii="Times New Roman" w:hAnsi="Times New Roman" w:cs="Times New Roman"/>
          <w:b/>
          <w:sz w:val="24"/>
          <w:szCs w:val="24"/>
        </w:rPr>
        <w:t>Wójt Gminy Secemin</w:t>
      </w:r>
    </w:p>
    <w:p w:rsidR="00E14800" w:rsidRPr="00DD723C" w:rsidRDefault="00E14800" w:rsidP="0050513C">
      <w:pPr>
        <w:spacing w:before="240"/>
        <w:ind w:left="5103" w:firstLine="561"/>
        <w:jc w:val="center"/>
        <w:rPr>
          <w:rFonts w:ascii="Times New Roman" w:hAnsi="Times New Roman" w:cs="Times New Roman"/>
          <w:b/>
          <w:sz w:val="24"/>
          <w:szCs w:val="24"/>
        </w:rPr>
      </w:pPr>
      <w:r w:rsidRPr="00DD723C">
        <w:rPr>
          <w:rFonts w:ascii="Times New Roman" w:hAnsi="Times New Roman" w:cs="Times New Roman"/>
          <w:b/>
          <w:sz w:val="24"/>
          <w:szCs w:val="24"/>
        </w:rPr>
        <w:t>Tadeusz Piekarski</w:t>
      </w:r>
    </w:p>
    <w:p w:rsidR="00E14800" w:rsidRPr="00DD723C" w:rsidRDefault="00E14800" w:rsidP="00E14800">
      <w:pPr>
        <w:rPr>
          <w:rFonts w:ascii="Times New Roman" w:hAnsi="Times New Roman" w:cs="Times New Roman"/>
          <w:sz w:val="24"/>
          <w:szCs w:val="24"/>
        </w:rPr>
      </w:pPr>
    </w:p>
    <w:p w:rsidR="00E14800" w:rsidRPr="00DD723C" w:rsidRDefault="00E14800" w:rsidP="0050513C">
      <w:pPr>
        <w:spacing w:after="0"/>
        <w:ind w:left="0" w:firstLine="0"/>
        <w:rPr>
          <w:rFonts w:ascii="Times New Roman" w:hAnsi="Times New Roman" w:cs="Times New Roman"/>
          <w:b/>
          <w:sz w:val="24"/>
          <w:szCs w:val="24"/>
          <w:u w:val="single"/>
        </w:rPr>
      </w:pPr>
      <w:r w:rsidRPr="00DD723C">
        <w:rPr>
          <w:rFonts w:ascii="Times New Roman" w:hAnsi="Times New Roman" w:cs="Times New Roman"/>
          <w:b/>
          <w:sz w:val="24"/>
          <w:szCs w:val="24"/>
          <w:u w:val="single"/>
        </w:rPr>
        <w:t xml:space="preserve">Dokumentację przetargową przygotowała: </w:t>
      </w:r>
    </w:p>
    <w:p w:rsidR="00E14800" w:rsidRPr="00DD723C" w:rsidRDefault="00E14800" w:rsidP="0050513C">
      <w:pPr>
        <w:spacing w:after="0"/>
        <w:rPr>
          <w:rFonts w:ascii="Times New Roman" w:hAnsi="Times New Roman" w:cs="Times New Roman"/>
          <w:b/>
          <w:sz w:val="24"/>
          <w:szCs w:val="24"/>
          <w:u w:val="single"/>
        </w:rPr>
      </w:pPr>
    </w:p>
    <w:p w:rsidR="00DF1A30" w:rsidRPr="00DD723C" w:rsidRDefault="00E14800" w:rsidP="00FD35D3">
      <w:pPr>
        <w:spacing w:after="0" w:line="259" w:lineRule="auto"/>
        <w:ind w:right="10"/>
        <w:rPr>
          <w:rFonts w:ascii="Times New Roman" w:hAnsi="Times New Roman" w:cs="Times New Roman"/>
          <w:sz w:val="24"/>
          <w:szCs w:val="24"/>
        </w:rPr>
      </w:pPr>
      <w:r w:rsidRPr="00DD723C">
        <w:rPr>
          <w:rFonts w:ascii="Times New Roman" w:hAnsi="Times New Roman" w:cs="Times New Roman"/>
          <w:b/>
          <w:sz w:val="24"/>
          <w:szCs w:val="24"/>
        </w:rPr>
        <w:t>Edyta Włodarska</w:t>
      </w:r>
      <w:r w:rsidRPr="00DD723C">
        <w:rPr>
          <w:rFonts w:ascii="Times New Roman" w:hAnsi="Times New Roman" w:cs="Times New Roman"/>
          <w:sz w:val="24"/>
          <w:szCs w:val="24"/>
        </w:rPr>
        <w:t xml:space="preserve"> – podinspektor ds. zamówień publicznych i gospodarki nieruchomościami</w:t>
      </w:r>
      <w:r w:rsidRPr="00DD723C">
        <w:rPr>
          <w:rFonts w:ascii="Times New Roman" w:hAnsi="Times New Roman" w:cs="Times New Roman"/>
          <w:b/>
          <w:sz w:val="24"/>
          <w:szCs w:val="24"/>
        </w:rPr>
        <w:t xml:space="preserve"> </w:t>
      </w:r>
    </w:p>
    <w:p w:rsidR="00DF1A30" w:rsidRDefault="00B54AC5" w:rsidP="000B3B94">
      <w:pPr>
        <w:pStyle w:val="Nagwek1"/>
        <w:numPr>
          <w:ilvl w:val="0"/>
          <w:numId w:val="13"/>
        </w:numPr>
        <w:spacing w:after="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lastRenderedPageBreak/>
        <w:t xml:space="preserve">Nazwa i adres Zamawiającego </w:t>
      </w:r>
    </w:p>
    <w:p w:rsidR="0050513C" w:rsidRPr="00CC41C3" w:rsidRDefault="0050513C" w:rsidP="00CC41C3">
      <w:pPr>
        <w:ind w:left="0" w:firstLine="0"/>
        <w:rPr>
          <w:rFonts w:ascii="Times New Roman" w:hAnsi="Times New Roman" w:cs="Times New Roman"/>
        </w:rPr>
      </w:pPr>
    </w:p>
    <w:p w:rsidR="0050513C" w:rsidRPr="00CC41C3" w:rsidRDefault="00CC41C3" w:rsidP="00CC41C3">
      <w:pPr>
        <w:spacing w:after="0"/>
        <w:rPr>
          <w:rFonts w:ascii="Times New Roman" w:eastAsia="Times New Roman" w:hAnsi="Times New Roman" w:cs="Times New Roman"/>
          <w:sz w:val="24"/>
          <w:szCs w:val="24"/>
        </w:rPr>
      </w:pPr>
      <w:r w:rsidRPr="00CC41C3">
        <w:rPr>
          <w:rFonts w:ascii="Times New Roman" w:hAnsi="Times New Roman" w:cs="Times New Roman"/>
          <w:b/>
        </w:rPr>
        <w:t xml:space="preserve">Ochotnicza Straż Pożarna w Żelisławicach, z siedzibą: </w:t>
      </w:r>
      <w:r w:rsidR="00BB0C5A">
        <w:rPr>
          <w:rFonts w:ascii="Times New Roman" w:hAnsi="Times New Roman" w:cs="Times New Roman"/>
          <w:b/>
        </w:rPr>
        <w:t>Żelisławice 37</w:t>
      </w:r>
      <w:r w:rsidRPr="00CC41C3">
        <w:rPr>
          <w:rFonts w:ascii="Times New Roman" w:hAnsi="Times New Roman" w:cs="Times New Roman"/>
          <w:b/>
        </w:rPr>
        <w:t>; 29-145 Secemin</w:t>
      </w:r>
      <w:r>
        <w:rPr>
          <w:rFonts w:ascii="Times New Roman" w:hAnsi="Times New Roman" w:cs="Times New Roman"/>
        </w:rPr>
        <w:t>,</w:t>
      </w:r>
      <w:r w:rsidR="00410B14">
        <w:rPr>
          <w:rFonts w:ascii="Times New Roman" w:hAnsi="Times New Roman" w:cs="Times New Roman"/>
        </w:rPr>
        <w:t xml:space="preserve"> NIP 6562192189, REGON 292436350</w:t>
      </w:r>
      <w:r>
        <w:rPr>
          <w:rFonts w:ascii="Times New Roman" w:hAnsi="Times New Roman" w:cs="Times New Roman"/>
        </w:rPr>
        <w:t xml:space="preserve"> </w:t>
      </w:r>
      <w:r w:rsidRPr="00CC41C3">
        <w:rPr>
          <w:rFonts w:ascii="Times New Roman" w:hAnsi="Times New Roman" w:cs="Times New Roman"/>
        </w:rPr>
        <w:t xml:space="preserve">w imieniu i rzecz której, na podst. art. 15 ust. 2 i ust. 4 pkt. </w:t>
      </w:r>
      <w:r>
        <w:rPr>
          <w:rFonts w:ascii="Times New Roman" w:hAnsi="Times New Roman" w:cs="Times New Roman"/>
        </w:rPr>
        <w:t>3 ustawy Pzp działa Gmina Secemin</w:t>
      </w:r>
      <w:r w:rsidRPr="00CC41C3">
        <w:rPr>
          <w:rFonts w:ascii="Times New Roman" w:hAnsi="Times New Roman" w:cs="Times New Roman"/>
        </w:rPr>
        <w:t xml:space="preserve">, reprezentowana przez </w:t>
      </w:r>
      <w:r>
        <w:rPr>
          <w:rFonts w:ascii="Times New Roman" w:hAnsi="Times New Roman" w:cs="Times New Roman"/>
        </w:rPr>
        <w:t>Wójta Gminy Secemin</w:t>
      </w:r>
      <w:r w:rsidRPr="00CC41C3">
        <w:rPr>
          <w:rFonts w:ascii="Times New Roman" w:hAnsi="Times New Roman" w:cs="Times New Roman"/>
        </w:rPr>
        <w:t xml:space="preserve">, w zakresie przygotowania </w:t>
      </w:r>
      <w:r w:rsidR="00410B14">
        <w:rPr>
          <w:rFonts w:ascii="Times New Roman" w:hAnsi="Times New Roman" w:cs="Times New Roman"/>
        </w:rPr>
        <w:br/>
      </w:r>
      <w:r w:rsidRPr="00CC41C3">
        <w:rPr>
          <w:rFonts w:ascii="Times New Roman" w:hAnsi="Times New Roman" w:cs="Times New Roman"/>
        </w:rPr>
        <w:t>i przeprowadzenia postępowania o udzielenie w/w zamówienia, z wyłączeniem prawa do podpisania umowy.</w:t>
      </w:r>
      <w:r w:rsidR="0050513C" w:rsidRPr="00CC41C3">
        <w:rPr>
          <w:rFonts w:ascii="Times New Roman" w:eastAsia="Times New Roman" w:hAnsi="Times New Roman" w:cs="Times New Roman"/>
          <w:sz w:val="24"/>
          <w:szCs w:val="24"/>
        </w:rPr>
        <w:tab/>
      </w:r>
      <w:r w:rsidR="0050513C" w:rsidRPr="00CC41C3">
        <w:rPr>
          <w:rFonts w:ascii="Times New Roman" w:eastAsia="Times New Roman" w:hAnsi="Times New Roman" w:cs="Times New Roman"/>
          <w:sz w:val="24"/>
          <w:szCs w:val="24"/>
        </w:rPr>
        <w:tab/>
      </w:r>
      <w:r w:rsidR="0050513C" w:rsidRPr="00CC41C3">
        <w:rPr>
          <w:rFonts w:ascii="Times New Roman" w:eastAsia="Times New Roman" w:hAnsi="Times New Roman" w:cs="Times New Roman"/>
          <w:sz w:val="24"/>
          <w:szCs w:val="24"/>
        </w:rPr>
        <w:tab/>
      </w:r>
      <w:r w:rsidR="0050513C" w:rsidRPr="00CC41C3">
        <w:rPr>
          <w:rFonts w:ascii="Times New Roman" w:eastAsia="Times New Roman" w:hAnsi="Times New Roman" w:cs="Times New Roman"/>
          <w:sz w:val="24"/>
          <w:szCs w:val="24"/>
        </w:rPr>
        <w:tab/>
      </w:r>
    </w:p>
    <w:p w:rsidR="0050513C" w:rsidRPr="00DD723C" w:rsidRDefault="0050513C" w:rsidP="007D360E">
      <w:pPr>
        <w:pStyle w:val="Akapitzlist"/>
        <w:spacing w:after="0"/>
        <w:ind w:left="345" w:firstLine="0"/>
        <w:rPr>
          <w:rFonts w:ascii="Times New Roman" w:eastAsia="Times New Roman" w:hAnsi="Times New Roman" w:cs="Times New Roman"/>
          <w:sz w:val="24"/>
          <w:szCs w:val="24"/>
        </w:rPr>
      </w:pPr>
      <w:r w:rsidRPr="00DD723C">
        <w:rPr>
          <w:rFonts w:ascii="Times New Roman" w:eastAsia="Times New Roman" w:hAnsi="Times New Roman" w:cs="Times New Roman"/>
          <w:sz w:val="24"/>
          <w:szCs w:val="24"/>
        </w:rPr>
        <w:tab/>
      </w:r>
      <w:r w:rsidRPr="00DD723C">
        <w:rPr>
          <w:rFonts w:ascii="Times New Roman" w:eastAsia="Times New Roman" w:hAnsi="Times New Roman" w:cs="Times New Roman"/>
          <w:sz w:val="24"/>
          <w:szCs w:val="24"/>
        </w:rPr>
        <w:tab/>
      </w:r>
      <w:r w:rsidRPr="00DD723C">
        <w:rPr>
          <w:rFonts w:ascii="Times New Roman" w:eastAsia="Times New Roman" w:hAnsi="Times New Roman" w:cs="Times New Roman"/>
          <w:sz w:val="24"/>
          <w:szCs w:val="24"/>
        </w:rPr>
        <w:tab/>
      </w:r>
      <w:r w:rsidRPr="00DD723C">
        <w:rPr>
          <w:rFonts w:ascii="Times New Roman" w:eastAsia="Times New Roman" w:hAnsi="Times New Roman" w:cs="Times New Roman"/>
          <w:sz w:val="24"/>
          <w:szCs w:val="24"/>
        </w:rPr>
        <w:tab/>
      </w:r>
      <w:r w:rsidRPr="00DD723C">
        <w:rPr>
          <w:rFonts w:ascii="Times New Roman" w:eastAsia="Times New Roman" w:hAnsi="Times New Roman" w:cs="Times New Roman"/>
          <w:sz w:val="24"/>
          <w:szCs w:val="24"/>
        </w:rPr>
        <w:tab/>
      </w:r>
      <w:r w:rsidRPr="00DD723C">
        <w:rPr>
          <w:rFonts w:ascii="Times New Roman" w:eastAsia="Times New Roman" w:hAnsi="Times New Roman" w:cs="Times New Roman"/>
          <w:sz w:val="24"/>
          <w:szCs w:val="24"/>
        </w:rPr>
        <w:tab/>
      </w:r>
    </w:p>
    <w:p w:rsidR="007D360E" w:rsidRPr="00D672F0" w:rsidRDefault="00B54AC5" w:rsidP="000B3B94">
      <w:pPr>
        <w:pStyle w:val="Nagwek1"/>
        <w:numPr>
          <w:ilvl w:val="0"/>
          <w:numId w:val="13"/>
        </w:numPr>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Tryb udzielenia</w:t>
      </w:r>
      <w:r w:rsidRPr="00DD723C">
        <w:rPr>
          <w:rFonts w:ascii="Times New Roman" w:hAnsi="Times New Roman" w:cs="Times New Roman"/>
          <w:b w:val="0"/>
          <w:color w:val="000000" w:themeColor="text1"/>
          <w:szCs w:val="26"/>
        </w:rPr>
        <w:t xml:space="preserve"> </w:t>
      </w:r>
      <w:r w:rsidR="00D672F0">
        <w:rPr>
          <w:rFonts w:ascii="Times New Roman" w:hAnsi="Times New Roman" w:cs="Times New Roman"/>
          <w:color w:val="000000" w:themeColor="text1"/>
          <w:szCs w:val="26"/>
        </w:rPr>
        <w:t>zamówienia:</w:t>
      </w:r>
    </w:p>
    <w:p w:rsidR="00110B6E" w:rsidRDefault="00B54AC5" w:rsidP="00110B6E">
      <w:pPr>
        <w:spacing w:after="560"/>
        <w:ind w:left="-5"/>
        <w:rPr>
          <w:rFonts w:ascii="Times New Roman" w:hAnsi="Times New Roman" w:cs="Times New Roman"/>
          <w:sz w:val="24"/>
          <w:szCs w:val="24"/>
        </w:rPr>
      </w:pPr>
      <w:r w:rsidRPr="00DD723C">
        <w:rPr>
          <w:rFonts w:ascii="Times New Roman" w:hAnsi="Times New Roman" w:cs="Times New Roman"/>
          <w:sz w:val="24"/>
          <w:szCs w:val="24"/>
        </w:rPr>
        <w:t xml:space="preserve">Postępowanie jest prowadzone w trybie </w:t>
      </w:r>
      <w:r w:rsidRPr="00DD723C">
        <w:rPr>
          <w:rFonts w:ascii="Times New Roman" w:hAnsi="Times New Roman" w:cs="Times New Roman"/>
          <w:b/>
          <w:sz w:val="24"/>
          <w:szCs w:val="24"/>
        </w:rPr>
        <w:t>przetargu nieograniczonego</w:t>
      </w:r>
      <w:r w:rsidRPr="00DD723C">
        <w:rPr>
          <w:rFonts w:ascii="Times New Roman" w:hAnsi="Times New Roman" w:cs="Times New Roman"/>
          <w:sz w:val="24"/>
          <w:szCs w:val="24"/>
        </w:rPr>
        <w:t xml:space="preserve"> o wartości nie przekraczającej kwoty określonej w przepisach wydanych na podstawie art. 11 ust. 8 ustawy </w:t>
      </w:r>
      <w:r w:rsidR="007D360E" w:rsidRPr="00DD723C">
        <w:rPr>
          <w:rFonts w:ascii="Times New Roman" w:hAnsi="Times New Roman" w:cs="Times New Roman"/>
          <w:sz w:val="24"/>
          <w:szCs w:val="24"/>
        </w:rPr>
        <w:br/>
      </w:r>
      <w:r w:rsidRPr="00DD723C">
        <w:rPr>
          <w:rFonts w:ascii="Times New Roman" w:hAnsi="Times New Roman" w:cs="Times New Roman"/>
          <w:sz w:val="24"/>
          <w:szCs w:val="24"/>
        </w:rPr>
        <w:t>z dnia 29 stycznia 2004 r. Prawo za</w:t>
      </w:r>
      <w:r w:rsidR="00CD470D">
        <w:rPr>
          <w:rFonts w:ascii="Times New Roman" w:hAnsi="Times New Roman" w:cs="Times New Roman"/>
          <w:sz w:val="24"/>
          <w:szCs w:val="24"/>
        </w:rPr>
        <w:t>mówień publicznych (Dz.U. z 2020</w:t>
      </w:r>
      <w:r w:rsidRPr="00DD723C">
        <w:rPr>
          <w:rFonts w:ascii="Times New Roman" w:hAnsi="Times New Roman" w:cs="Times New Roman"/>
          <w:sz w:val="24"/>
          <w:szCs w:val="24"/>
        </w:rPr>
        <w:t xml:space="preserve"> r., poz. </w:t>
      </w:r>
      <w:r w:rsidR="00CD470D">
        <w:rPr>
          <w:rFonts w:ascii="Times New Roman" w:hAnsi="Times New Roman" w:cs="Times New Roman"/>
          <w:sz w:val="24"/>
          <w:szCs w:val="24"/>
        </w:rPr>
        <w:t>288)</w:t>
      </w:r>
      <w:r w:rsidR="00110B6E">
        <w:rPr>
          <w:rFonts w:ascii="Times New Roman" w:hAnsi="Times New Roman" w:cs="Times New Roman"/>
          <w:sz w:val="24"/>
          <w:szCs w:val="24"/>
        </w:rPr>
        <w:t xml:space="preserve"> – dalej zwanej ustawą lub pzp.</w:t>
      </w:r>
    </w:p>
    <w:p w:rsidR="00110B6E" w:rsidRPr="00110B6E" w:rsidRDefault="00110B6E" w:rsidP="000B3B94">
      <w:pPr>
        <w:pStyle w:val="Akapitzlist"/>
        <w:numPr>
          <w:ilvl w:val="0"/>
          <w:numId w:val="35"/>
        </w:numPr>
        <w:spacing w:after="560"/>
        <w:rPr>
          <w:rFonts w:ascii="Times New Roman" w:hAnsi="Times New Roman" w:cs="Times New Roman"/>
          <w:b/>
          <w:sz w:val="26"/>
          <w:szCs w:val="26"/>
        </w:rPr>
      </w:pPr>
      <w:r w:rsidRPr="00110B6E">
        <w:rPr>
          <w:rFonts w:ascii="Times New Roman" w:hAnsi="Times New Roman" w:cs="Times New Roman"/>
          <w:b/>
          <w:color w:val="000000" w:themeColor="text1"/>
          <w:sz w:val="26"/>
          <w:szCs w:val="26"/>
        </w:rPr>
        <w:t xml:space="preserve">Opis przedmiotu zamówienia </w:t>
      </w:r>
    </w:p>
    <w:p w:rsidR="00110B6E" w:rsidRDefault="00110B6E" w:rsidP="000B3B94">
      <w:pPr>
        <w:pStyle w:val="Nagwek1"/>
        <w:numPr>
          <w:ilvl w:val="1"/>
          <w:numId w:val="35"/>
        </w:numPr>
        <w:spacing w:after="0"/>
        <w:rPr>
          <w:rFonts w:ascii="Times New Roman" w:hAnsi="Times New Roman" w:cs="Times New Roman"/>
          <w:color w:val="000000" w:themeColor="text1"/>
          <w:sz w:val="24"/>
          <w:szCs w:val="24"/>
        </w:rPr>
      </w:pPr>
      <w:r w:rsidRPr="00DD723C">
        <w:rPr>
          <w:rFonts w:ascii="Times New Roman" w:hAnsi="Times New Roman" w:cs="Times New Roman"/>
          <w:color w:val="000000" w:themeColor="text1"/>
          <w:sz w:val="24"/>
          <w:szCs w:val="24"/>
        </w:rPr>
        <w:t xml:space="preserve">Przedmiotem zamówienia jest </w:t>
      </w:r>
      <w:r w:rsidRPr="00CD470D">
        <w:rPr>
          <w:rFonts w:ascii="Times New Roman" w:hAnsi="Times New Roman" w:cs="Times New Roman"/>
          <w:color w:val="auto"/>
          <w:sz w:val="24"/>
          <w:szCs w:val="24"/>
        </w:rPr>
        <w:t xml:space="preserve">dostawa nowego średniego uterenowionego samochodu ratowniczo-gaśniczego z napędem 4x4 dla OSP Żelisławice </w:t>
      </w:r>
      <w:r w:rsidRPr="00DD723C">
        <w:rPr>
          <w:rFonts w:ascii="Times New Roman" w:hAnsi="Times New Roman" w:cs="Times New Roman"/>
          <w:color w:val="000000" w:themeColor="text1"/>
          <w:sz w:val="24"/>
          <w:szCs w:val="24"/>
        </w:rPr>
        <w:t>na zasada</w:t>
      </w:r>
      <w:r>
        <w:rPr>
          <w:rFonts w:ascii="Times New Roman" w:hAnsi="Times New Roman" w:cs="Times New Roman"/>
          <w:color w:val="000000" w:themeColor="text1"/>
          <w:sz w:val="24"/>
          <w:szCs w:val="24"/>
        </w:rPr>
        <w:t xml:space="preserve">ch określonych w </w:t>
      </w:r>
      <w:r w:rsidRPr="00DD723C">
        <w:rPr>
          <w:rFonts w:ascii="Times New Roman" w:hAnsi="Times New Roman" w:cs="Times New Roman"/>
          <w:color w:val="000000" w:themeColor="text1"/>
          <w:sz w:val="24"/>
          <w:szCs w:val="24"/>
        </w:rPr>
        <w:t xml:space="preserve">niniejszej Specyfikacji Istotnych </w:t>
      </w:r>
      <w:r>
        <w:rPr>
          <w:rFonts w:ascii="Times New Roman" w:hAnsi="Times New Roman" w:cs="Times New Roman"/>
          <w:color w:val="000000" w:themeColor="text1"/>
          <w:sz w:val="24"/>
          <w:szCs w:val="24"/>
        </w:rPr>
        <w:t xml:space="preserve">Warunków Zamówienia (SIWZ) wraz z </w:t>
      </w:r>
      <w:r w:rsidRPr="00DD723C">
        <w:rPr>
          <w:rFonts w:ascii="Times New Roman" w:hAnsi="Times New Roman" w:cs="Times New Roman"/>
          <w:color w:val="000000" w:themeColor="text1"/>
          <w:sz w:val="24"/>
          <w:szCs w:val="24"/>
        </w:rPr>
        <w:t xml:space="preserve">załącznikami. Przedmiot zamówienia obejmuje również przeprowadzenie szkolenia z zakresu obsługi pojazdu. </w:t>
      </w:r>
    </w:p>
    <w:p w:rsidR="00110B6E" w:rsidRPr="00110B6E" w:rsidRDefault="00110B6E" w:rsidP="00110B6E"/>
    <w:p w:rsidR="00110B6E" w:rsidRDefault="00110B6E" w:rsidP="00FB5201">
      <w:pPr>
        <w:pStyle w:val="Nagwek1"/>
        <w:numPr>
          <w:ilvl w:val="1"/>
          <w:numId w:val="35"/>
        </w:num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110B6E">
        <w:rPr>
          <w:rFonts w:ascii="Times New Roman" w:hAnsi="Times New Roman" w:cs="Times New Roman"/>
          <w:color w:val="000000" w:themeColor="text1"/>
          <w:sz w:val="24"/>
          <w:szCs w:val="24"/>
        </w:rPr>
        <w:t xml:space="preserve">Szczegółowe wymagania techniczne pojazdu oraz warunki realizacji przedmiotu zamówienia określa niniejsza Specyfikacja, w tym załącznik nr 2 do SIWZ oraz wzór umowy. </w:t>
      </w:r>
    </w:p>
    <w:p w:rsidR="00FB5201" w:rsidRPr="00FB5201" w:rsidRDefault="00FB5201" w:rsidP="00FB5201"/>
    <w:p w:rsidR="00110B6E" w:rsidRPr="00110B6E" w:rsidRDefault="00110B6E" w:rsidP="000B3B94">
      <w:pPr>
        <w:pStyle w:val="Nagwek1"/>
        <w:numPr>
          <w:ilvl w:val="1"/>
          <w:numId w:val="35"/>
        </w:numPr>
        <w:spacing w:after="0"/>
        <w:rPr>
          <w:rFonts w:ascii="Times New Roman" w:hAnsi="Times New Roman" w:cs="Times New Roman"/>
          <w:color w:val="000000" w:themeColor="text1"/>
          <w:sz w:val="24"/>
          <w:szCs w:val="24"/>
        </w:rPr>
      </w:pPr>
      <w:r w:rsidRPr="00110B6E">
        <w:rPr>
          <w:rFonts w:ascii="Times New Roman" w:hAnsi="Times New Roman" w:cs="Times New Roman"/>
          <w:color w:val="000000" w:themeColor="text1"/>
          <w:sz w:val="24"/>
          <w:szCs w:val="24"/>
        </w:rPr>
        <w:t>Pozostałe wymagania:</w:t>
      </w:r>
    </w:p>
    <w:p w:rsidR="00110B6E" w:rsidRPr="00110B6E" w:rsidRDefault="00110B6E" w:rsidP="00110B6E">
      <w:pPr>
        <w:pStyle w:val="Nagwek1"/>
        <w:spacing w:after="0"/>
        <w:ind w:left="1004" w:firstLine="0"/>
        <w:rPr>
          <w:rFonts w:ascii="Times New Roman" w:hAnsi="Times New Roman" w:cs="Times New Roman"/>
          <w:b w:val="0"/>
          <w:color w:val="auto"/>
          <w:szCs w:val="26"/>
        </w:rPr>
      </w:pPr>
      <w:r w:rsidRPr="00133629">
        <w:rPr>
          <w:rFonts w:ascii="Times New Roman" w:hAnsi="Times New Roman" w:cs="Times New Roman"/>
          <w:b w:val="0"/>
          <w:color w:val="auto"/>
          <w:sz w:val="24"/>
          <w:szCs w:val="24"/>
        </w:rPr>
        <w:t xml:space="preserve">Oferowany pojazd musi być fabrycznie nowy. Pojazd powinien posiadać komplet dokumentów wraz z tłumaczeniami przewidzianymi przepisami prawa, uprawniającymi do zakupu i rejestracji pojazdu w Polsce. Wykonawca we własnym zakresie dostarczy pojazd do miejsca wskazanego przez Zamawiającego. Zamawiający zastrzega sobie prawo do obejrzenia i sprawdzenia faktycznego stanu technicznego pojazdu ze stanem opisanym w ofercie przez Wykonawcę.  </w:t>
      </w:r>
    </w:p>
    <w:p w:rsidR="00DF1A30" w:rsidRPr="00620A62" w:rsidRDefault="00B54AC5" w:rsidP="000B3B94">
      <w:pPr>
        <w:numPr>
          <w:ilvl w:val="1"/>
          <w:numId w:val="1"/>
        </w:numPr>
        <w:spacing w:after="0" w:line="269" w:lineRule="auto"/>
        <w:ind w:firstLine="0"/>
        <w:rPr>
          <w:rFonts w:ascii="Times New Roman" w:hAnsi="Times New Roman" w:cs="Times New Roman"/>
          <w:sz w:val="24"/>
          <w:szCs w:val="24"/>
        </w:rPr>
      </w:pPr>
      <w:r w:rsidRPr="00620A62">
        <w:rPr>
          <w:rFonts w:ascii="Times New Roman" w:hAnsi="Times New Roman" w:cs="Times New Roman"/>
          <w:sz w:val="24"/>
          <w:szCs w:val="24"/>
        </w:rPr>
        <w:t xml:space="preserve">Zamawiający nie dopuszcza składania ofert częściowych. </w:t>
      </w:r>
    </w:p>
    <w:p w:rsidR="00FD35D3" w:rsidRPr="00620A62" w:rsidRDefault="00B54AC5" w:rsidP="000B3B94">
      <w:pPr>
        <w:pStyle w:val="Akapitzlist"/>
        <w:numPr>
          <w:ilvl w:val="1"/>
          <w:numId w:val="1"/>
        </w:numPr>
        <w:spacing w:after="401" w:line="269" w:lineRule="auto"/>
        <w:rPr>
          <w:rFonts w:ascii="Times New Roman" w:hAnsi="Times New Roman" w:cs="Times New Roman"/>
          <w:sz w:val="24"/>
          <w:szCs w:val="24"/>
        </w:rPr>
      </w:pPr>
      <w:r w:rsidRPr="00620A62">
        <w:rPr>
          <w:rFonts w:ascii="Times New Roman" w:hAnsi="Times New Roman" w:cs="Times New Roman"/>
          <w:sz w:val="24"/>
          <w:szCs w:val="24"/>
        </w:rPr>
        <w:t>Zamawiający nie przewiduje możliwości udziel</w:t>
      </w:r>
      <w:r w:rsidR="007D360E" w:rsidRPr="00620A62">
        <w:rPr>
          <w:rFonts w:ascii="Times New Roman" w:hAnsi="Times New Roman" w:cs="Times New Roman"/>
          <w:sz w:val="24"/>
          <w:szCs w:val="24"/>
        </w:rPr>
        <w:t xml:space="preserve">enia zamówień, o których mowa w </w:t>
      </w:r>
      <w:r w:rsidRPr="00620A62">
        <w:rPr>
          <w:rFonts w:ascii="Times New Roman" w:hAnsi="Times New Roman" w:cs="Times New Roman"/>
          <w:sz w:val="24"/>
          <w:szCs w:val="24"/>
        </w:rPr>
        <w:t xml:space="preserve">art. </w:t>
      </w:r>
    </w:p>
    <w:p w:rsidR="00DF1A30" w:rsidRPr="00620A62" w:rsidRDefault="00B54AC5" w:rsidP="00FD35D3">
      <w:pPr>
        <w:pStyle w:val="Akapitzlist"/>
        <w:spacing w:after="401" w:line="269" w:lineRule="auto"/>
        <w:ind w:left="142" w:firstLine="566"/>
        <w:rPr>
          <w:rFonts w:ascii="Times New Roman" w:hAnsi="Times New Roman" w:cs="Times New Roman"/>
          <w:sz w:val="24"/>
          <w:szCs w:val="24"/>
        </w:rPr>
      </w:pPr>
      <w:r w:rsidRPr="00620A62">
        <w:rPr>
          <w:rFonts w:ascii="Times New Roman" w:hAnsi="Times New Roman" w:cs="Times New Roman"/>
          <w:sz w:val="24"/>
          <w:szCs w:val="24"/>
        </w:rPr>
        <w:t xml:space="preserve">67 ust. 1 pkt 6 ustawy Prawo zamówień publicznych. </w:t>
      </w:r>
    </w:p>
    <w:p w:rsidR="00FD35D3" w:rsidRPr="00620A62" w:rsidRDefault="00FD35D3" w:rsidP="000B3B94">
      <w:pPr>
        <w:pStyle w:val="Akapitzlist"/>
        <w:numPr>
          <w:ilvl w:val="1"/>
          <w:numId w:val="1"/>
        </w:numPr>
        <w:spacing w:line="269" w:lineRule="auto"/>
        <w:rPr>
          <w:rFonts w:ascii="Times New Roman" w:hAnsi="Times New Roman" w:cs="Times New Roman"/>
          <w:sz w:val="24"/>
          <w:szCs w:val="24"/>
        </w:rPr>
      </w:pPr>
      <w:r w:rsidRPr="00620A62">
        <w:rPr>
          <w:rFonts w:ascii="Times New Roman" w:hAnsi="Times New Roman" w:cs="Times New Roman"/>
          <w:sz w:val="24"/>
          <w:szCs w:val="24"/>
        </w:rPr>
        <w:t xml:space="preserve">Wszystkie nazwy własne urządzeń i materiałów użyte w dokumentacji przetargowej </w:t>
      </w:r>
    </w:p>
    <w:p w:rsidR="00FD35D3" w:rsidRPr="00620A62" w:rsidRDefault="00FD35D3" w:rsidP="00FD35D3">
      <w:pPr>
        <w:pStyle w:val="Akapitzlist"/>
        <w:spacing w:line="269" w:lineRule="auto"/>
        <w:ind w:left="708" w:firstLine="0"/>
        <w:rPr>
          <w:rFonts w:ascii="Times New Roman" w:hAnsi="Times New Roman" w:cs="Times New Roman"/>
          <w:sz w:val="24"/>
          <w:szCs w:val="24"/>
        </w:rPr>
      </w:pPr>
      <w:r w:rsidRPr="00620A62">
        <w:rPr>
          <w:rFonts w:ascii="Times New Roman" w:hAnsi="Times New Roman" w:cs="Times New Roman"/>
          <w:sz w:val="24"/>
          <w:szCs w:val="24"/>
        </w:rPr>
        <w:t xml:space="preserve">są podane jedynie przykładowo i mogą być zastąpione przez inne urządzenia </w:t>
      </w:r>
      <w:r w:rsidR="00133629" w:rsidRPr="00620A62">
        <w:rPr>
          <w:rFonts w:ascii="Times New Roman" w:hAnsi="Times New Roman" w:cs="Times New Roman"/>
          <w:sz w:val="24"/>
          <w:szCs w:val="24"/>
        </w:rPr>
        <w:br/>
      </w:r>
      <w:r w:rsidRPr="00620A62">
        <w:rPr>
          <w:rFonts w:ascii="Times New Roman" w:hAnsi="Times New Roman" w:cs="Times New Roman"/>
          <w:sz w:val="24"/>
          <w:szCs w:val="24"/>
        </w:rPr>
        <w:t xml:space="preserve">i materiały o równoważnych parametrach. </w:t>
      </w:r>
    </w:p>
    <w:p w:rsidR="00B4764B" w:rsidRPr="00620A62" w:rsidRDefault="00B4764B" w:rsidP="000B3B94">
      <w:pPr>
        <w:pStyle w:val="Akapitzlist"/>
        <w:numPr>
          <w:ilvl w:val="1"/>
          <w:numId w:val="1"/>
        </w:numPr>
        <w:spacing w:line="269" w:lineRule="auto"/>
        <w:rPr>
          <w:rFonts w:ascii="Times New Roman" w:hAnsi="Times New Roman" w:cs="Times New Roman"/>
          <w:sz w:val="24"/>
          <w:szCs w:val="24"/>
        </w:rPr>
      </w:pPr>
      <w:r w:rsidRPr="00620A62">
        <w:rPr>
          <w:rFonts w:ascii="Times New Roman" w:hAnsi="Times New Roman" w:cs="Times New Roman"/>
          <w:sz w:val="24"/>
          <w:szCs w:val="24"/>
        </w:rPr>
        <w:t xml:space="preserve">Zamawiający informuje, że w postępowaniu ma zastosowanie procedura odwrócona </w:t>
      </w:r>
    </w:p>
    <w:p w:rsidR="00B4764B" w:rsidRDefault="00B4764B" w:rsidP="00B4764B">
      <w:pPr>
        <w:pStyle w:val="Akapitzlist"/>
        <w:spacing w:line="269" w:lineRule="auto"/>
        <w:ind w:left="142" w:firstLine="566"/>
        <w:rPr>
          <w:rFonts w:ascii="Times New Roman" w:hAnsi="Times New Roman" w:cs="Times New Roman"/>
          <w:b/>
          <w:sz w:val="24"/>
          <w:szCs w:val="24"/>
        </w:rPr>
      </w:pPr>
      <w:r w:rsidRPr="00620A62">
        <w:rPr>
          <w:rFonts w:ascii="Times New Roman" w:hAnsi="Times New Roman" w:cs="Times New Roman"/>
          <w:sz w:val="24"/>
          <w:szCs w:val="24"/>
        </w:rPr>
        <w:t>na podstawie art. 24aa ust. 1 ustawy pzp</w:t>
      </w:r>
      <w:r>
        <w:rPr>
          <w:rFonts w:ascii="Times New Roman" w:hAnsi="Times New Roman" w:cs="Times New Roman"/>
          <w:b/>
          <w:sz w:val="24"/>
          <w:szCs w:val="24"/>
        </w:rPr>
        <w:t xml:space="preserve">. </w:t>
      </w:r>
    </w:p>
    <w:p w:rsidR="00BB0C5A" w:rsidRDefault="00133629" w:rsidP="00BB0C5A">
      <w:pPr>
        <w:pStyle w:val="Akapitzlist"/>
        <w:numPr>
          <w:ilvl w:val="1"/>
          <w:numId w:val="1"/>
        </w:numPr>
        <w:spacing w:line="269" w:lineRule="auto"/>
        <w:rPr>
          <w:rFonts w:ascii="Times New Roman" w:hAnsi="Times New Roman" w:cs="Times New Roman"/>
          <w:sz w:val="24"/>
          <w:szCs w:val="24"/>
        </w:rPr>
      </w:pPr>
      <w:r w:rsidRPr="00D6595E">
        <w:rPr>
          <w:rFonts w:ascii="Times New Roman" w:hAnsi="Times New Roman" w:cs="Times New Roman"/>
          <w:sz w:val="24"/>
          <w:szCs w:val="24"/>
        </w:rPr>
        <w:t xml:space="preserve">Zamówienie </w:t>
      </w:r>
      <w:r w:rsidR="00330E48" w:rsidRPr="00D6595E">
        <w:rPr>
          <w:rFonts w:ascii="Times New Roman" w:hAnsi="Times New Roman" w:cs="Times New Roman"/>
          <w:sz w:val="24"/>
          <w:szCs w:val="24"/>
        </w:rPr>
        <w:t xml:space="preserve">realizowane będzie ze środków </w:t>
      </w:r>
      <w:r w:rsidR="00620A62" w:rsidRPr="00D6595E">
        <w:rPr>
          <w:rFonts w:ascii="Times New Roman" w:hAnsi="Times New Roman" w:cs="Times New Roman"/>
          <w:sz w:val="24"/>
          <w:szCs w:val="24"/>
        </w:rPr>
        <w:t>pochodzący</w:t>
      </w:r>
      <w:r w:rsidR="00BB0C5A">
        <w:rPr>
          <w:rFonts w:ascii="Times New Roman" w:hAnsi="Times New Roman" w:cs="Times New Roman"/>
          <w:sz w:val="24"/>
          <w:szCs w:val="24"/>
        </w:rPr>
        <w:t xml:space="preserve">ch z budżetu Gminy Secemin, </w:t>
      </w:r>
    </w:p>
    <w:p w:rsidR="00BB0C5A" w:rsidRDefault="00BB0C5A" w:rsidP="00BB0C5A">
      <w:pPr>
        <w:pStyle w:val="Akapitzlist"/>
        <w:spacing w:line="269" w:lineRule="auto"/>
        <w:ind w:left="142" w:firstLine="566"/>
        <w:rPr>
          <w:rFonts w:ascii="Times New Roman" w:hAnsi="Times New Roman" w:cs="Times New Roman"/>
          <w:sz w:val="24"/>
          <w:szCs w:val="24"/>
        </w:rPr>
      </w:pPr>
      <w:r>
        <w:rPr>
          <w:rFonts w:ascii="Times New Roman" w:hAnsi="Times New Roman" w:cs="Times New Roman"/>
          <w:sz w:val="24"/>
          <w:szCs w:val="24"/>
        </w:rPr>
        <w:t>środków pochodzących z Krajowego Systemu ratowniczo-Gaśniczego,</w:t>
      </w:r>
    </w:p>
    <w:p w:rsidR="00D6595E" w:rsidRPr="00BB0C5A" w:rsidRDefault="00620A62" w:rsidP="00BB0C5A">
      <w:pPr>
        <w:pStyle w:val="Akapitzlist"/>
        <w:spacing w:line="269" w:lineRule="auto"/>
        <w:ind w:left="708" w:firstLine="0"/>
        <w:rPr>
          <w:rFonts w:ascii="Times New Roman" w:hAnsi="Times New Roman" w:cs="Times New Roman"/>
          <w:sz w:val="24"/>
          <w:szCs w:val="24"/>
        </w:rPr>
      </w:pPr>
      <w:r w:rsidRPr="00BB0C5A">
        <w:rPr>
          <w:rFonts w:ascii="Times New Roman" w:hAnsi="Times New Roman" w:cs="Times New Roman"/>
          <w:sz w:val="24"/>
          <w:szCs w:val="24"/>
        </w:rPr>
        <w:t xml:space="preserve">środków pochodzących z dofinansowania z Narodowego Funduszu Ochrony Środowiska </w:t>
      </w:r>
      <w:r w:rsidR="00D6595E" w:rsidRPr="00BB0C5A">
        <w:rPr>
          <w:rFonts w:ascii="Times New Roman" w:hAnsi="Times New Roman" w:cs="Times New Roman"/>
          <w:sz w:val="24"/>
          <w:szCs w:val="24"/>
        </w:rPr>
        <w:br/>
      </w:r>
      <w:r w:rsidRPr="00BB0C5A">
        <w:rPr>
          <w:rFonts w:ascii="Times New Roman" w:hAnsi="Times New Roman" w:cs="Times New Roman"/>
          <w:sz w:val="24"/>
          <w:szCs w:val="24"/>
        </w:rPr>
        <w:t xml:space="preserve">i Gospodarki Wodnej w Warszawie oraz Wojewódzkiego Funduszu Ochrony Środowiska </w:t>
      </w:r>
      <w:r w:rsidR="00D6595E" w:rsidRPr="00BB0C5A">
        <w:rPr>
          <w:rFonts w:ascii="Times New Roman" w:hAnsi="Times New Roman" w:cs="Times New Roman"/>
          <w:sz w:val="24"/>
          <w:szCs w:val="24"/>
        </w:rPr>
        <w:br/>
      </w:r>
      <w:r w:rsidRPr="00BB0C5A">
        <w:rPr>
          <w:rFonts w:ascii="Times New Roman" w:hAnsi="Times New Roman" w:cs="Times New Roman"/>
          <w:sz w:val="24"/>
          <w:szCs w:val="24"/>
        </w:rPr>
        <w:lastRenderedPageBreak/>
        <w:t>i Gospodarki Wodnej w Kielcach w ramach</w:t>
      </w:r>
      <w:r w:rsidRPr="00BB0C5A">
        <w:rPr>
          <w:rFonts w:ascii="Times New Roman" w:hAnsi="Times New Roman" w:cs="Times New Roman"/>
          <w:b/>
          <w:sz w:val="24"/>
          <w:szCs w:val="24"/>
        </w:rPr>
        <w:t xml:space="preserve"> </w:t>
      </w:r>
      <w:r w:rsidRPr="00BB0C5A">
        <w:rPr>
          <w:rFonts w:ascii="Times New Roman" w:hAnsi="Times New Roman" w:cs="Times New Roman"/>
          <w:b/>
          <w:i/>
          <w:sz w:val="24"/>
          <w:szCs w:val="24"/>
        </w:rPr>
        <w:t>Ogólnopolskiego programu finansowania służb ratowniczych województwa świętokrzyskiego.</w:t>
      </w:r>
    </w:p>
    <w:p w:rsidR="00D6595E" w:rsidRPr="00D6595E" w:rsidRDefault="00D6595E" w:rsidP="000B3B94">
      <w:pPr>
        <w:pStyle w:val="Akapitzlist"/>
        <w:numPr>
          <w:ilvl w:val="1"/>
          <w:numId w:val="1"/>
        </w:numPr>
        <w:spacing w:line="269" w:lineRule="auto"/>
        <w:rPr>
          <w:rFonts w:ascii="Times New Roman" w:hAnsi="Times New Roman" w:cs="Times New Roman"/>
          <w:sz w:val="24"/>
          <w:szCs w:val="24"/>
        </w:rPr>
      </w:pPr>
      <w:r w:rsidRPr="00D6595E">
        <w:rPr>
          <w:rFonts w:ascii="Times New Roman" w:hAnsi="Times New Roman" w:cs="Times New Roman"/>
          <w:sz w:val="24"/>
          <w:szCs w:val="24"/>
        </w:rPr>
        <w:t xml:space="preserve">Zamawiający zastrzega sobie prawo </w:t>
      </w:r>
      <w:r w:rsidR="00110B6E" w:rsidRPr="00D6595E">
        <w:rPr>
          <w:rFonts w:ascii="Times New Roman" w:hAnsi="Times New Roman" w:cs="Times New Roman"/>
          <w:sz w:val="24"/>
          <w:szCs w:val="24"/>
        </w:rPr>
        <w:t>do uniew</w:t>
      </w:r>
      <w:r w:rsidRPr="00D6595E">
        <w:rPr>
          <w:rFonts w:ascii="Times New Roman" w:hAnsi="Times New Roman" w:cs="Times New Roman"/>
          <w:sz w:val="24"/>
          <w:szCs w:val="24"/>
        </w:rPr>
        <w:t xml:space="preserve">ażnienia postępowania w sytuacji </w:t>
      </w:r>
    </w:p>
    <w:p w:rsidR="00B4764B" w:rsidRPr="00D6595E" w:rsidRDefault="00D6595E" w:rsidP="00D6595E">
      <w:pPr>
        <w:pStyle w:val="Akapitzlist"/>
        <w:spacing w:line="269" w:lineRule="auto"/>
        <w:ind w:left="142" w:firstLine="566"/>
        <w:rPr>
          <w:rFonts w:ascii="Times New Roman" w:hAnsi="Times New Roman" w:cs="Times New Roman"/>
          <w:sz w:val="24"/>
          <w:szCs w:val="24"/>
        </w:rPr>
      </w:pPr>
      <w:r w:rsidRPr="00D6595E">
        <w:rPr>
          <w:rFonts w:ascii="Times New Roman" w:hAnsi="Times New Roman" w:cs="Times New Roman"/>
          <w:sz w:val="24"/>
          <w:szCs w:val="24"/>
        </w:rPr>
        <w:t xml:space="preserve">mających jakikolwiek wpływ na intensywność uzyskanego dofinansowania. </w:t>
      </w:r>
    </w:p>
    <w:p w:rsidR="007D360E" w:rsidRPr="00DD723C" w:rsidRDefault="00B54AC5" w:rsidP="000B3B94">
      <w:pPr>
        <w:numPr>
          <w:ilvl w:val="1"/>
          <w:numId w:val="1"/>
        </w:numPr>
        <w:spacing w:after="0" w:line="269" w:lineRule="auto"/>
        <w:ind w:firstLine="0"/>
        <w:rPr>
          <w:rFonts w:ascii="Times New Roman" w:hAnsi="Times New Roman" w:cs="Times New Roman"/>
          <w:sz w:val="24"/>
          <w:szCs w:val="24"/>
        </w:rPr>
      </w:pPr>
      <w:r w:rsidRPr="00DD723C">
        <w:rPr>
          <w:rFonts w:ascii="Times New Roman" w:hAnsi="Times New Roman" w:cs="Times New Roman"/>
          <w:b/>
          <w:sz w:val="24"/>
          <w:szCs w:val="24"/>
        </w:rPr>
        <w:t xml:space="preserve">Kody </w:t>
      </w:r>
      <w:r w:rsidR="00FD35D3">
        <w:rPr>
          <w:rFonts w:ascii="Times New Roman" w:hAnsi="Times New Roman" w:cs="Times New Roman"/>
          <w:b/>
          <w:sz w:val="24"/>
          <w:szCs w:val="24"/>
        </w:rPr>
        <w:t>Wspólnego Słownika Zamówień CPV:</w:t>
      </w:r>
    </w:p>
    <w:p w:rsidR="00077091" w:rsidRDefault="00077091" w:rsidP="00077091">
      <w:pPr>
        <w:spacing w:after="0" w:line="269" w:lineRule="auto"/>
        <w:ind w:firstLine="132"/>
        <w:rPr>
          <w:rFonts w:ascii="Times New Roman" w:hAnsi="Times New Roman" w:cs="Times New Roman"/>
          <w:b/>
          <w:sz w:val="24"/>
          <w:szCs w:val="24"/>
        </w:rPr>
      </w:pPr>
    </w:p>
    <w:p w:rsidR="00DF1A30" w:rsidRDefault="00077091" w:rsidP="00077091">
      <w:pPr>
        <w:spacing w:after="0" w:line="269" w:lineRule="auto"/>
        <w:ind w:firstLine="132"/>
        <w:rPr>
          <w:rFonts w:ascii="Times New Roman" w:hAnsi="Times New Roman" w:cs="Times New Roman"/>
          <w:sz w:val="24"/>
          <w:szCs w:val="24"/>
        </w:rPr>
      </w:pPr>
      <w:r w:rsidRPr="00077091">
        <w:rPr>
          <w:rFonts w:ascii="Times New Roman" w:hAnsi="Times New Roman" w:cs="Times New Roman"/>
          <w:b/>
          <w:sz w:val="24"/>
          <w:szCs w:val="24"/>
        </w:rPr>
        <w:t>34144210-3</w:t>
      </w:r>
      <w:r w:rsidR="00B54AC5" w:rsidRPr="00DD723C">
        <w:rPr>
          <w:rFonts w:ascii="Times New Roman" w:hAnsi="Times New Roman" w:cs="Times New Roman"/>
          <w:sz w:val="24"/>
          <w:szCs w:val="24"/>
        </w:rPr>
        <w:t xml:space="preserve"> – </w:t>
      </w:r>
      <w:r>
        <w:rPr>
          <w:rFonts w:ascii="Times New Roman" w:hAnsi="Times New Roman" w:cs="Times New Roman"/>
          <w:sz w:val="24"/>
          <w:szCs w:val="24"/>
        </w:rPr>
        <w:t>wozy strażackie</w:t>
      </w:r>
    </w:p>
    <w:p w:rsidR="00077091" w:rsidRPr="00DD723C" w:rsidRDefault="00077091" w:rsidP="00077091">
      <w:pPr>
        <w:spacing w:after="0" w:line="269" w:lineRule="auto"/>
        <w:ind w:firstLine="132"/>
        <w:rPr>
          <w:rFonts w:ascii="Times New Roman" w:hAnsi="Times New Roman" w:cs="Times New Roman"/>
          <w:sz w:val="24"/>
          <w:szCs w:val="24"/>
        </w:rPr>
      </w:pPr>
      <w:r w:rsidRPr="00077091">
        <w:rPr>
          <w:rFonts w:ascii="Times New Roman" w:hAnsi="Times New Roman" w:cs="Times New Roman"/>
          <w:b/>
          <w:sz w:val="24"/>
          <w:szCs w:val="24"/>
        </w:rPr>
        <w:t>35110000-8</w:t>
      </w:r>
      <w:r>
        <w:rPr>
          <w:rFonts w:ascii="Times New Roman" w:hAnsi="Times New Roman" w:cs="Times New Roman"/>
          <w:sz w:val="24"/>
          <w:szCs w:val="24"/>
        </w:rPr>
        <w:t xml:space="preserve"> – sprzęt gaśniczy, ratowniczy i bezpieczeństwa</w:t>
      </w:r>
    </w:p>
    <w:p w:rsidR="007D360E" w:rsidRPr="00DD723C" w:rsidRDefault="007D360E" w:rsidP="007D360E">
      <w:pPr>
        <w:spacing w:after="0" w:line="269" w:lineRule="auto"/>
        <w:ind w:left="0" w:firstLine="0"/>
        <w:rPr>
          <w:rFonts w:ascii="Times New Roman" w:hAnsi="Times New Roman" w:cs="Times New Roman"/>
          <w:sz w:val="24"/>
          <w:szCs w:val="24"/>
        </w:rPr>
      </w:pPr>
    </w:p>
    <w:p w:rsidR="00DF1A30" w:rsidRPr="00DD723C" w:rsidRDefault="00FD35D3" w:rsidP="000B3B94">
      <w:pPr>
        <w:pStyle w:val="Nagwek1"/>
        <w:numPr>
          <w:ilvl w:val="0"/>
          <w:numId w:val="13"/>
        </w:numPr>
        <w:spacing w:after="0" w:line="480" w:lineRule="auto"/>
        <w:rPr>
          <w:rFonts w:ascii="Times New Roman" w:hAnsi="Times New Roman" w:cs="Times New Roman"/>
          <w:color w:val="000000" w:themeColor="text1"/>
          <w:szCs w:val="26"/>
        </w:rPr>
      </w:pPr>
      <w:r>
        <w:rPr>
          <w:rFonts w:ascii="Times New Roman" w:hAnsi="Times New Roman" w:cs="Times New Roman"/>
          <w:color w:val="000000" w:themeColor="text1"/>
          <w:szCs w:val="26"/>
        </w:rPr>
        <w:t>Termin wykonania zamówienia</w:t>
      </w:r>
    </w:p>
    <w:p w:rsidR="00230878" w:rsidRDefault="00B54AC5" w:rsidP="00FD35D3">
      <w:pPr>
        <w:spacing w:after="0"/>
        <w:ind w:firstLine="0"/>
        <w:rPr>
          <w:rFonts w:ascii="Times New Roman" w:hAnsi="Times New Roman" w:cs="Times New Roman"/>
          <w:b/>
          <w:sz w:val="24"/>
          <w:szCs w:val="24"/>
        </w:rPr>
      </w:pPr>
      <w:r w:rsidRPr="00DD723C">
        <w:rPr>
          <w:rFonts w:ascii="Times New Roman" w:hAnsi="Times New Roman" w:cs="Times New Roman"/>
          <w:sz w:val="24"/>
          <w:szCs w:val="24"/>
        </w:rPr>
        <w:t>Zamawiający wymaga</w:t>
      </w:r>
      <w:r w:rsidR="007D360E" w:rsidRPr="00DD723C">
        <w:rPr>
          <w:rFonts w:ascii="Times New Roman" w:hAnsi="Times New Roman" w:cs="Times New Roman"/>
          <w:sz w:val="24"/>
          <w:szCs w:val="24"/>
        </w:rPr>
        <w:t>,</w:t>
      </w:r>
      <w:r w:rsidRPr="00DD723C">
        <w:rPr>
          <w:rFonts w:ascii="Times New Roman" w:hAnsi="Times New Roman" w:cs="Times New Roman"/>
          <w:sz w:val="24"/>
          <w:szCs w:val="24"/>
        </w:rPr>
        <w:t xml:space="preserve"> aby przedmiot zamówienia został zrealizowany w terminie do </w:t>
      </w:r>
      <w:r w:rsidR="00CC41C3">
        <w:rPr>
          <w:rFonts w:ascii="Times New Roman" w:hAnsi="Times New Roman" w:cs="Times New Roman"/>
          <w:b/>
          <w:color w:val="000000" w:themeColor="text1"/>
          <w:sz w:val="24"/>
          <w:szCs w:val="24"/>
        </w:rPr>
        <w:t>30 listopada 2020 r.</w:t>
      </w:r>
    </w:p>
    <w:p w:rsidR="00FF79D8" w:rsidRPr="00DD723C" w:rsidRDefault="00FF79D8" w:rsidP="00FF79D8">
      <w:pPr>
        <w:spacing w:after="0"/>
        <w:ind w:firstLine="335"/>
        <w:rPr>
          <w:rFonts w:ascii="Times New Roman" w:hAnsi="Times New Roman" w:cs="Times New Roman"/>
          <w:b/>
          <w:sz w:val="24"/>
          <w:szCs w:val="24"/>
        </w:rPr>
      </w:pPr>
    </w:p>
    <w:p w:rsidR="00230878" w:rsidRPr="00DD723C" w:rsidRDefault="00230878" w:rsidP="000B3B94">
      <w:pPr>
        <w:pStyle w:val="Akapitzlist"/>
        <w:numPr>
          <w:ilvl w:val="0"/>
          <w:numId w:val="13"/>
        </w:numPr>
        <w:spacing w:after="0" w:line="360" w:lineRule="auto"/>
        <w:rPr>
          <w:rFonts w:ascii="Times New Roman" w:hAnsi="Times New Roman" w:cs="Times New Roman"/>
          <w:b/>
          <w:sz w:val="26"/>
          <w:szCs w:val="26"/>
        </w:rPr>
      </w:pPr>
      <w:r w:rsidRPr="00DD723C">
        <w:rPr>
          <w:rFonts w:ascii="Times New Roman" w:hAnsi="Times New Roman" w:cs="Times New Roman"/>
          <w:b/>
          <w:color w:val="000000" w:themeColor="text1"/>
          <w:sz w:val="26"/>
          <w:szCs w:val="26"/>
        </w:rPr>
        <w:t>Warunki udziału w postępowaniu:</w:t>
      </w:r>
    </w:p>
    <w:p w:rsidR="00230878" w:rsidRPr="00FD35D3" w:rsidRDefault="00230878" w:rsidP="000B3B94">
      <w:pPr>
        <w:pStyle w:val="Akapitzlist"/>
        <w:numPr>
          <w:ilvl w:val="1"/>
          <w:numId w:val="13"/>
        </w:numPr>
        <w:spacing w:after="0" w:line="360" w:lineRule="auto"/>
        <w:ind w:left="426" w:firstLine="0"/>
        <w:rPr>
          <w:rFonts w:ascii="Times New Roman" w:hAnsi="Times New Roman" w:cs="Times New Roman"/>
          <w:b/>
          <w:sz w:val="26"/>
          <w:szCs w:val="26"/>
        </w:rPr>
      </w:pPr>
      <w:r w:rsidRPr="00FD35D3">
        <w:rPr>
          <w:rFonts w:ascii="Times New Roman" w:hAnsi="Times New Roman" w:cs="Times New Roman"/>
          <w:b/>
          <w:color w:val="000000" w:themeColor="text1"/>
          <w:sz w:val="24"/>
          <w:szCs w:val="24"/>
        </w:rPr>
        <w:t xml:space="preserve">O </w:t>
      </w:r>
      <w:r w:rsidR="00B54AC5" w:rsidRPr="00FD35D3">
        <w:rPr>
          <w:rFonts w:ascii="Times New Roman" w:hAnsi="Times New Roman" w:cs="Times New Roman"/>
          <w:b/>
          <w:color w:val="000000" w:themeColor="text1"/>
          <w:sz w:val="24"/>
          <w:szCs w:val="24"/>
        </w:rPr>
        <w:t xml:space="preserve">udzielenie zamówienia mogą ubiegać się wykonawcy, którzy: </w:t>
      </w:r>
    </w:p>
    <w:p w:rsidR="00230878" w:rsidRPr="00DD723C" w:rsidRDefault="00B54AC5" w:rsidP="000B3B94">
      <w:pPr>
        <w:pStyle w:val="Akapitzlist"/>
        <w:numPr>
          <w:ilvl w:val="2"/>
          <w:numId w:val="13"/>
        </w:numPr>
        <w:spacing w:after="562"/>
        <w:ind w:hanging="279"/>
        <w:rPr>
          <w:rFonts w:ascii="Times New Roman" w:hAnsi="Times New Roman" w:cs="Times New Roman"/>
          <w:sz w:val="24"/>
          <w:szCs w:val="24"/>
        </w:rPr>
      </w:pPr>
      <w:r w:rsidRPr="00DD723C">
        <w:rPr>
          <w:rFonts w:ascii="Times New Roman" w:hAnsi="Times New Roman" w:cs="Times New Roman"/>
          <w:sz w:val="24"/>
          <w:szCs w:val="24"/>
        </w:rPr>
        <w:t xml:space="preserve">nie podlegają wykluczeniu, </w:t>
      </w:r>
    </w:p>
    <w:p w:rsidR="00FD35D3" w:rsidRDefault="00B54AC5" w:rsidP="000B3B94">
      <w:pPr>
        <w:pStyle w:val="Akapitzlist"/>
        <w:numPr>
          <w:ilvl w:val="2"/>
          <w:numId w:val="13"/>
        </w:numPr>
        <w:spacing w:after="562" w:line="480" w:lineRule="auto"/>
        <w:ind w:hanging="279"/>
        <w:rPr>
          <w:rFonts w:ascii="Times New Roman" w:hAnsi="Times New Roman" w:cs="Times New Roman"/>
          <w:sz w:val="24"/>
          <w:szCs w:val="24"/>
        </w:rPr>
      </w:pPr>
      <w:r w:rsidRPr="00DD723C">
        <w:rPr>
          <w:rFonts w:ascii="Times New Roman" w:hAnsi="Times New Roman" w:cs="Times New Roman"/>
          <w:sz w:val="24"/>
          <w:szCs w:val="24"/>
        </w:rPr>
        <w:t>spełniają warunki udziału w postępowaniu,</w:t>
      </w:r>
      <w:r w:rsidR="00EE5C16">
        <w:rPr>
          <w:rFonts w:ascii="Times New Roman" w:hAnsi="Times New Roman" w:cs="Times New Roman"/>
          <w:sz w:val="24"/>
          <w:szCs w:val="24"/>
        </w:rPr>
        <w:t xml:space="preserve"> określone przez Z</w:t>
      </w:r>
      <w:r w:rsidR="00230878" w:rsidRPr="00DD723C">
        <w:rPr>
          <w:rFonts w:ascii="Times New Roman" w:hAnsi="Times New Roman" w:cs="Times New Roman"/>
          <w:sz w:val="24"/>
          <w:szCs w:val="24"/>
        </w:rPr>
        <w:t>amawiającego.</w:t>
      </w:r>
    </w:p>
    <w:p w:rsidR="0035376E" w:rsidRPr="00FD35D3" w:rsidRDefault="00B54AC5" w:rsidP="000B3B94">
      <w:pPr>
        <w:pStyle w:val="Akapitzlist"/>
        <w:numPr>
          <w:ilvl w:val="1"/>
          <w:numId w:val="13"/>
        </w:numPr>
        <w:spacing w:after="562" w:line="480" w:lineRule="auto"/>
        <w:ind w:left="426" w:firstLine="0"/>
        <w:rPr>
          <w:rFonts w:ascii="Times New Roman" w:hAnsi="Times New Roman" w:cs="Times New Roman"/>
          <w:sz w:val="24"/>
          <w:szCs w:val="24"/>
        </w:rPr>
      </w:pPr>
      <w:r w:rsidRPr="00FD35D3">
        <w:rPr>
          <w:rFonts w:ascii="Times New Roman" w:hAnsi="Times New Roman" w:cs="Times New Roman"/>
          <w:b/>
          <w:sz w:val="24"/>
          <w:szCs w:val="24"/>
        </w:rPr>
        <w:t xml:space="preserve">Warunki udziału w postępowaniu: </w:t>
      </w:r>
    </w:p>
    <w:p w:rsidR="00EE5C16" w:rsidRDefault="00B54AC5" w:rsidP="000B3B94">
      <w:pPr>
        <w:pStyle w:val="Akapitzlist"/>
        <w:numPr>
          <w:ilvl w:val="0"/>
          <w:numId w:val="14"/>
        </w:numPr>
        <w:spacing w:after="0"/>
        <w:rPr>
          <w:rFonts w:ascii="Times New Roman" w:hAnsi="Times New Roman" w:cs="Times New Roman"/>
          <w:sz w:val="24"/>
          <w:szCs w:val="24"/>
        </w:rPr>
      </w:pPr>
      <w:r w:rsidRPr="00DD723C">
        <w:rPr>
          <w:rFonts w:ascii="Times New Roman" w:hAnsi="Times New Roman" w:cs="Times New Roman"/>
          <w:b/>
          <w:sz w:val="24"/>
          <w:szCs w:val="24"/>
        </w:rPr>
        <w:t>Kompetencje lub uprawnienia</w:t>
      </w:r>
      <w:r w:rsidRPr="00DD723C">
        <w:rPr>
          <w:rFonts w:ascii="Times New Roman" w:hAnsi="Times New Roman" w:cs="Times New Roman"/>
          <w:sz w:val="24"/>
          <w:szCs w:val="24"/>
        </w:rPr>
        <w:t xml:space="preserve"> </w:t>
      </w:r>
      <w:r w:rsidRPr="00EE5C16">
        <w:rPr>
          <w:rFonts w:ascii="Times New Roman" w:hAnsi="Times New Roman" w:cs="Times New Roman"/>
          <w:b/>
          <w:sz w:val="24"/>
          <w:szCs w:val="24"/>
        </w:rPr>
        <w:t>do prow</w:t>
      </w:r>
      <w:r w:rsidR="0035376E" w:rsidRPr="00EE5C16">
        <w:rPr>
          <w:rFonts w:ascii="Times New Roman" w:hAnsi="Times New Roman" w:cs="Times New Roman"/>
          <w:b/>
          <w:sz w:val="24"/>
          <w:szCs w:val="24"/>
        </w:rPr>
        <w:t xml:space="preserve">adzenia określonej działalności </w:t>
      </w:r>
      <w:r w:rsidRPr="00EE5C16">
        <w:rPr>
          <w:rFonts w:ascii="Times New Roman" w:hAnsi="Times New Roman" w:cs="Times New Roman"/>
          <w:b/>
          <w:sz w:val="24"/>
          <w:szCs w:val="24"/>
        </w:rPr>
        <w:t xml:space="preserve">zawodowej, </w:t>
      </w:r>
      <w:r w:rsidR="00620A62">
        <w:rPr>
          <w:rFonts w:ascii="Times New Roman" w:hAnsi="Times New Roman" w:cs="Times New Roman"/>
          <w:b/>
          <w:sz w:val="24"/>
          <w:szCs w:val="24"/>
        </w:rPr>
        <w:br/>
      </w:r>
      <w:r w:rsidRPr="00EE5C16">
        <w:rPr>
          <w:rFonts w:ascii="Times New Roman" w:hAnsi="Times New Roman" w:cs="Times New Roman"/>
          <w:b/>
          <w:sz w:val="24"/>
          <w:szCs w:val="24"/>
        </w:rPr>
        <w:t>o ile wynika to z odrębnych przepisów, w tym wymogi związane z wpisem do rejestru zawodowego lub handlowego.</w:t>
      </w:r>
      <w:r w:rsidRPr="00DD723C">
        <w:rPr>
          <w:rFonts w:ascii="Times New Roman" w:hAnsi="Times New Roman" w:cs="Times New Roman"/>
          <w:sz w:val="24"/>
          <w:szCs w:val="24"/>
        </w:rPr>
        <w:t xml:space="preserve"> </w:t>
      </w:r>
    </w:p>
    <w:p w:rsidR="00DF1A30" w:rsidRPr="00FD35D3" w:rsidRDefault="00B54AC5" w:rsidP="00FD35D3">
      <w:pPr>
        <w:pStyle w:val="Akapitzlist"/>
        <w:spacing w:after="0"/>
        <w:ind w:left="786" w:firstLine="0"/>
        <w:rPr>
          <w:rFonts w:ascii="Times New Roman" w:hAnsi="Times New Roman" w:cs="Times New Roman"/>
          <w:sz w:val="24"/>
          <w:szCs w:val="24"/>
        </w:rPr>
      </w:pPr>
      <w:r w:rsidRPr="00EE5C16">
        <w:rPr>
          <w:rFonts w:ascii="Times New Roman" w:hAnsi="Times New Roman" w:cs="Times New Roman"/>
          <w:sz w:val="24"/>
          <w:szCs w:val="24"/>
        </w:rPr>
        <w:t xml:space="preserve">Zamawiający nie </w:t>
      </w:r>
      <w:r w:rsidR="00EE5C16">
        <w:rPr>
          <w:rFonts w:ascii="Times New Roman" w:hAnsi="Times New Roman" w:cs="Times New Roman"/>
          <w:sz w:val="24"/>
          <w:szCs w:val="24"/>
        </w:rPr>
        <w:t>precyzuje</w:t>
      </w:r>
      <w:r w:rsidRPr="00EE5C16">
        <w:rPr>
          <w:rFonts w:ascii="Times New Roman" w:hAnsi="Times New Roman" w:cs="Times New Roman"/>
          <w:sz w:val="24"/>
          <w:szCs w:val="24"/>
        </w:rPr>
        <w:t xml:space="preserve"> warunku w tym zakresie.</w:t>
      </w:r>
    </w:p>
    <w:p w:rsidR="00DF1A30" w:rsidRPr="00DD723C" w:rsidRDefault="00B54AC5" w:rsidP="000B3B94">
      <w:pPr>
        <w:pStyle w:val="Akapitzlist"/>
        <w:numPr>
          <w:ilvl w:val="0"/>
          <w:numId w:val="14"/>
        </w:numPr>
        <w:tabs>
          <w:tab w:val="center" w:pos="2562"/>
        </w:tabs>
        <w:spacing w:after="12" w:line="269" w:lineRule="auto"/>
        <w:jc w:val="left"/>
        <w:rPr>
          <w:rFonts w:ascii="Times New Roman" w:hAnsi="Times New Roman" w:cs="Times New Roman"/>
          <w:sz w:val="24"/>
          <w:szCs w:val="24"/>
        </w:rPr>
      </w:pPr>
      <w:r w:rsidRPr="00DD723C">
        <w:rPr>
          <w:rFonts w:ascii="Times New Roman" w:hAnsi="Times New Roman" w:cs="Times New Roman"/>
          <w:b/>
          <w:sz w:val="24"/>
          <w:szCs w:val="24"/>
        </w:rPr>
        <w:t>Sytuacja ekonomiczna lub finansowa</w:t>
      </w:r>
      <w:r w:rsidRPr="00DD723C">
        <w:rPr>
          <w:rFonts w:ascii="Times New Roman" w:hAnsi="Times New Roman" w:cs="Times New Roman"/>
          <w:sz w:val="24"/>
          <w:szCs w:val="24"/>
        </w:rPr>
        <w:t xml:space="preserve">. </w:t>
      </w:r>
    </w:p>
    <w:p w:rsidR="00DF1A30" w:rsidRPr="00DD723C" w:rsidRDefault="00EE5C16" w:rsidP="00FD35D3">
      <w:pPr>
        <w:spacing w:after="0"/>
        <w:rPr>
          <w:rFonts w:ascii="Times New Roman" w:hAnsi="Times New Roman" w:cs="Times New Roman"/>
          <w:sz w:val="24"/>
          <w:szCs w:val="24"/>
        </w:rPr>
      </w:pPr>
      <w:r>
        <w:rPr>
          <w:rFonts w:ascii="Times New Roman" w:hAnsi="Times New Roman" w:cs="Times New Roman"/>
          <w:sz w:val="24"/>
          <w:szCs w:val="24"/>
        </w:rPr>
        <w:t xml:space="preserve">             </w:t>
      </w:r>
      <w:r w:rsidR="00B54AC5" w:rsidRPr="00DD723C">
        <w:rPr>
          <w:rFonts w:ascii="Times New Roman" w:hAnsi="Times New Roman" w:cs="Times New Roman"/>
          <w:sz w:val="24"/>
          <w:szCs w:val="24"/>
        </w:rPr>
        <w:t xml:space="preserve">Zamawiający nie stawia warunku w tym zakresie. </w:t>
      </w:r>
    </w:p>
    <w:p w:rsidR="00DF1A30" w:rsidRPr="00DD723C" w:rsidRDefault="00B54AC5" w:rsidP="000B3B94">
      <w:pPr>
        <w:pStyle w:val="Akapitzlist"/>
        <w:numPr>
          <w:ilvl w:val="0"/>
          <w:numId w:val="14"/>
        </w:numPr>
        <w:tabs>
          <w:tab w:val="center" w:pos="2517"/>
        </w:tabs>
        <w:spacing w:after="13" w:line="269" w:lineRule="auto"/>
        <w:jc w:val="left"/>
        <w:rPr>
          <w:rFonts w:ascii="Times New Roman" w:hAnsi="Times New Roman" w:cs="Times New Roman"/>
          <w:sz w:val="24"/>
          <w:szCs w:val="24"/>
        </w:rPr>
      </w:pPr>
      <w:r w:rsidRPr="00DD723C">
        <w:rPr>
          <w:rFonts w:ascii="Times New Roman" w:hAnsi="Times New Roman" w:cs="Times New Roman"/>
          <w:b/>
          <w:sz w:val="24"/>
          <w:szCs w:val="24"/>
        </w:rPr>
        <w:t>Zdolności techniczne lub zawodowe</w:t>
      </w:r>
      <w:r w:rsidRPr="00DD723C">
        <w:rPr>
          <w:rFonts w:ascii="Times New Roman" w:hAnsi="Times New Roman" w:cs="Times New Roman"/>
          <w:sz w:val="24"/>
          <w:szCs w:val="24"/>
        </w:rPr>
        <w:t xml:space="preserve">. </w:t>
      </w:r>
    </w:p>
    <w:p w:rsidR="00EE5C16" w:rsidRDefault="00EE5C16" w:rsidP="00EE5C16">
      <w:pPr>
        <w:ind w:left="718"/>
        <w:rPr>
          <w:rFonts w:ascii="Times New Roman" w:hAnsi="Times New Roman" w:cs="Times New Roman"/>
          <w:sz w:val="24"/>
          <w:szCs w:val="24"/>
        </w:rPr>
      </w:pPr>
      <w:r w:rsidRPr="00EE5C16">
        <w:rPr>
          <w:rFonts w:ascii="Times New Roman" w:hAnsi="Times New Roman" w:cs="Times New Roman"/>
          <w:sz w:val="24"/>
          <w:szCs w:val="24"/>
        </w:rPr>
        <w:t xml:space="preserve">Zamawiający uzna warunek za spełniony w sytuacji, gdy wykonawca wykaże się doświadczeniem należytego wykonania, w okresie ostatnich trzech lat przed upływem terminu składania ofert, a jeżeli okres prowadzenia działalności jest krótszy – w tym okresie, tj.: </w:t>
      </w:r>
    </w:p>
    <w:p w:rsidR="00EE5C16" w:rsidRDefault="00EE5C16" w:rsidP="00EE5C16">
      <w:pPr>
        <w:ind w:left="718"/>
        <w:rPr>
          <w:rFonts w:ascii="Times New Roman" w:hAnsi="Times New Roman" w:cs="Times New Roman"/>
          <w:sz w:val="24"/>
          <w:szCs w:val="24"/>
        </w:rPr>
      </w:pPr>
      <w:r w:rsidRPr="00EE5C16">
        <w:rPr>
          <w:rFonts w:ascii="Times New Roman" w:hAnsi="Times New Roman" w:cs="Times New Roman"/>
          <w:sz w:val="24"/>
          <w:szCs w:val="24"/>
        </w:rPr>
        <w:t xml:space="preserve">- wykaże co najmniej dwie dostawy samochodów ratowniczo-gaśniczych na podwoziu </w:t>
      </w:r>
      <w:r w:rsidR="00110B6E">
        <w:rPr>
          <w:rFonts w:ascii="Times New Roman" w:hAnsi="Times New Roman" w:cs="Times New Roman"/>
          <w:sz w:val="24"/>
          <w:szCs w:val="24"/>
        </w:rPr>
        <w:br/>
      </w:r>
      <w:r w:rsidRPr="00EE5C16">
        <w:rPr>
          <w:rFonts w:ascii="Times New Roman" w:hAnsi="Times New Roman" w:cs="Times New Roman"/>
          <w:sz w:val="24"/>
          <w:szCs w:val="24"/>
        </w:rPr>
        <w:t xml:space="preserve">z napędem 4x4 dla potrzeb jednostek Straży Pożarnej, każdą o wartości min. 700.000,00 zł brutto, oraz przedłoży dowody potwierdzające, że dostawy te zostały wykonane lub są wykonywane należycie; </w:t>
      </w:r>
    </w:p>
    <w:p w:rsidR="00EE5C16" w:rsidRPr="00EE5C16" w:rsidRDefault="00EE5C16" w:rsidP="00FD35D3">
      <w:pPr>
        <w:ind w:left="0" w:firstLine="0"/>
        <w:jc w:val="center"/>
        <w:rPr>
          <w:rFonts w:ascii="Times New Roman" w:hAnsi="Times New Roman" w:cs="Times New Roman"/>
          <w:b/>
          <w:sz w:val="24"/>
          <w:szCs w:val="24"/>
          <w:u w:val="single"/>
        </w:rPr>
      </w:pPr>
      <w:r w:rsidRPr="00EE5C16">
        <w:rPr>
          <w:rFonts w:ascii="Times New Roman" w:hAnsi="Times New Roman" w:cs="Times New Roman"/>
          <w:b/>
          <w:sz w:val="24"/>
          <w:szCs w:val="24"/>
          <w:u w:val="single"/>
        </w:rPr>
        <w:t>UWAGA</w:t>
      </w:r>
    </w:p>
    <w:p w:rsidR="0035376E" w:rsidRDefault="00EE5C16" w:rsidP="00EE5C16">
      <w:pPr>
        <w:rPr>
          <w:rFonts w:ascii="Times New Roman" w:hAnsi="Times New Roman" w:cs="Times New Roman"/>
          <w:b/>
          <w:sz w:val="24"/>
          <w:szCs w:val="24"/>
          <w:u w:val="single"/>
        </w:rPr>
      </w:pPr>
      <w:r w:rsidRPr="00EE5C16">
        <w:rPr>
          <w:rFonts w:ascii="Times New Roman" w:hAnsi="Times New Roman" w:cs="Times New Roman"/>
          <w:b/>
          <w:sz w:val="24"/>
          <w:szCs w:val="24"/>
          <w:u w:val="single"/>
        </w:rPr>
        <w:t>DOPIERO NA WEZWANIE ZAMAWIAJĄCEGO Wykonawca, na potwierdzenie spełnienia w/w warunku złoży dokumenty wskazane w pkt. 5 lit. c) SIWZ (tj. wykaz dostaw (</w:t>
      </w:r>
      <w:r>
        <w:rPr>
          <w:rFonts w:ascii="Times New Roman" w:hAnsi="Times New Roman" w:cs="Times New Roman"/>
          <w:b/>
          <w:sz w:val="24"/>
          <w:szCs w:val="24"/>
          <w:u w:val="single"/>
        </w:rPr>
        <w:t>zał. nr 7</w:t>
      </w:r>
      <w:r w:rsidRPr="00EE5C16">
        <w:rPr>
          <w:rFonts w:ascii="Times New Roman" w:hAnsi="Times New Roman" w:cs="Times New Roman"/>
          <w:b/>
          <w:sz w:val="24"/>
          <w:szCs w:val="24"/>
          <w:u w:val="single"/>
        </w:rPr>
        <w:t xml:space="preserve"> do SIWZ) wraz z dowodami potwierdzającymi ich należyte wykonanie; dokumentów nie należy składać wraz z ofertą.</w:t>
      </w:r>
    </w:p>
    <w:p w:rsidR="00EE5C16" w:rsidRPr="00EE5C16" w:rsidRDefault="00EE5C16" w:rsidP="00EE5C16">
      <w:pPr>
        <w:rPr>
          <w:rFonts w:ascii="Times New Roman" w:hAnsi="Times New Roman" w:cs="Times New Roman"/>
          <w:b/>
          <w:sz w:val="24"/>
          <w:szCs w:val="24"/>
          <w:u w:val="single"/>
        </w:rPr>
      </w:pPr>
    </w:p>
    <w:p w:rsidR="00DF1A30" w:rsidRPr="00DD723C" w:rsidRDefault="00B54AC5" w:rsidP="0035376E">
      <w:pPr>
        <w:spacing w:after="41" w:line="269" w:lineRule="auto"/>
        <w:jc w:val="left"/>
        <w:rPr>
          <w:rFonts w:ascii="Times New Roman" w:hAnsi="Times New Roman" w:cs="Times New Roman"/>
          <w:sz w:val="24"/>
          <w:szCs w:val="24"/>
        </w:rPr>
      </w:pPr>
      <w:r w:rsidRPr="00DD723C">
        <w:rPr>
          <w:rFonts w:ascii="Times New Roman" w:hAnsi="Times New Roman" w:cs="Times New Roman"/>
          <w:b/>
          <w:sz w:val="24"/>
          <w:szCs w:val="24"/>
        </w:rPr>
        <w:t>5.3.</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Poleganie na </w:t>
      </w:r>
      <w:r w:rsidRPr="00DD672B">
        <w:rPr>
          <w:rFonts w:ascii="Times New Roman" w:hAnsi="Times New Roman" w:cs="Times New Roman"/>
          <w:b/>
          <w:sz w:val="24"/>
          <w:szCs w:val="24"/>
        </w:rPr>
        <w:t>zasobach podmiotów trzecich</w:t>
      </w:r>
      <w:r w:rsidRPr="00DD723C">
        <w:rPr>
          <w:rFonts w:ascii="Times New Roman" w:hAnsi="Times New Roman" w:cs="Times New Roman"/>
          <w:b/>
          <w:sz w:val="24"/>
          <w:szCs w:val="24"/>
        </w:rPr>
        <w:t xml:space="preserve"> </w:t>
      </w:r>
    </w:p>
    <w:p w:rsidR="00DF1A30" w:rsidRPr="00DD723C" w:rsidRDefault="0035376E" w:rsidP="00FF79D8">
      <w:pPr>
        <w:ind w:left="0" w:firstLine="708"/>
        <w:rPr>
          <w:rFonts w:ascii="Times New Roman" w:hAnsi="Times New Roman" w:cs="Times New Roman"/>
          <w:sz w:val="24"/>
          <w:szCs w:val="24"/>
        </w:rPr>
      </w:pPr>
      <w:r w:rsidRPr="00DD723C">
        <w:rPr>
          <w:rFonts w:ascii="Times New Roman" w:hAnsi="Times New Roman" w:cs="Times New Roman"/>
          <w:sz w:val="24"/>
          <w:szCs w:val="24"/>
        </w:rPr>
        <w:t xml:space="preserve">a) </w:t>
      </w:r>
      <w:r w:rsidR="00B54AC5" w:rsidRPr="00DD723C">
        <w:rPr>
          <w:rFonts w:ascii="Times New Roman" w:hAnsi="Times New Roman" w:cs="Times New Roman"/>
          <w:sz w:val="24"/>
          <w:szCs w:val="24"/>
        </w:rPr>
        <w:t xml:space="preserve">Wykonawca może w celu potwierdzenia spełniania warunków udziału w postępowaniu, w stosownych sytuacjach oraz w odniesieniu do konkretnego zamówienia, lub jego części, polegać </w:t>
      </w:r>
      <w:r w:rsidR="00B54AC5" w:rsidRPr="00DD723C">
        <w:rPr>
          <w:rFonts w:ascii="Times New Roman" w:hAnsi="Times New Roman" w:cs="Times New Roman"/>
          <w:sz w:val="24"/>
          <w:szCs w:val="24"/>
        </w:rPr>
        <w:lastRenderedPageBreak/>
        <w:t xml:space="preserve">na zdolnościach technicznych lub zawodowych lub sytuacji finansowej lub ekonomicznej innych podmiotów, niezależnie od charakteru prawnego łączących go z nim stosunków prawnych. </w:t>
      </w:r>
    </w:p>
    <w:p w:rsidR="00DF1A30" w:rsidRPr="00DD723C" w:rsidRDefault="0035376E" w:rsidP="00FF79D8">
      <w:pPr>
        <w:ind w:firstLine="698"/>
        <w:rPr>
          <w:rFonts w:ascii="Times New Roman" w:hAnsi="Times New Roman" w:cs="Times New Roman"/>
          <w:sz w:val="24"/>
          <w:szCs w:val="24"/>
        </w:rPr>
      </w:pPr>
      <w:r w:rsidRPr="00DD723C">
        <w:rPr>
          <w:rFonts w:ascii="Times New Roman" w:hAnsi="Times New Roman" w:cs="Times New Roman"/>
          <w:sz w:val="24"/>
          <w:szCs w:val="24"/>
        </w:rPr>
        <w:t xml:space="preserve">b) </w:t>
      </w:r>
      <w:r w:rsidR="00B54AC5" w:rsidRPr="00DD723C">
        <w:rPr>
          <w:rFonts w:ascii="Times New Roman" w:hAnsi="Times New Roman" w:cs="Times New Roman"/>
          <w:sz w:val="24"/>
          <w:szCs w:val="24"/>
        </w:rPr>
        <w:t>Wykonawca, który polega na zdolnościach lub sytuacji in</w:t>
      </w:r>
      <w:r w:rsidR="00EE5C16">
        <w:rPr>
          <w:rFonts w:ascii="Times New Roman" w:hAnsi="Times New Roman" w:cs="Times New Roman"/>
          <w:sz w:val="24"/>
          <w:szCs w:val="24"/>
        </w:rPr>
        <w:t>nych podmiotów, musi udowodnić Z</w:t>
      </w:r>
      <w:r w:rsidR="00B54AC5" w:rsidRPr="00DD723C">
        <w:rPr>
          <w:rFonts w:ascii="Times New Roman" w:hAnsi="Times New Roman" w:cs="Times New Roman"/>
          <w:sz w:val="24"/>
          <w:szCs w:val="24"/>
        </w:rPr>
        <w:t xml:space="preserve">amawiającemu, że realizując zamówienie, będzie dysponował niezbędnymi zasobami tych podmiotów, w szczególności przedstawiając wraz z ofertą zobowiązanie tych podmiotów do oddania mu do dyspozycji niezbędnych zasobów na potrzeby realizacji zamówienia. </w:t>
      </w:r>
    </w:p>
    <w:p w:rsidR="00DF1A30" w:rsidRPr="00DD723C" w:rsidRDefault="0035376E" w:rsidP="00FF79D8">
      <w:pPr>
        <w:ind w:left="-15" w:firstLine="723"/>
        <w:rPr>
          <w:rFonts w:ascii="Times New Roman" w:hAnsi="Times New Roman" w:cs="Times New Roman"/>
          <w:sz w:val="24"/>
          <w:szCs w:val="24"/>
        </w:rPr>
      </w:pPr>
      <w:r w:rsidRPr="00DD723C">
        <w:rPr>
          <w:rFonts w:ascii="Times New Roman" w:hAnsi="Times New Roman" w:cs="Times New Roman"/>
          <w:sz w:val="24"/>
          <w:szCs w:val="24"/>
        </w:rPr>
        <w:t xml:space="preserve">c) </w:t>
      </w:r>
      <w:r w:rsidR="00B54AC5" w:rsidRPr="00DD723C">
        <w:rPr>
          <w:rFonts w:ascii="Times New Roman" w:hAnsi="Times New Roman" w:cs="Times New Roman"/>
          <w:sz w:val="24"/>
          <w:szCs w:val="24"/>
        </w:rPr>
        <w:t xml:space="preserve">Treść zobowiązania powinna bezspornie i jednoznacznie wskazywać na zakres zobowiązania innego podmiotu, określać czego dotyczy zobowiązanie oraz w jaki sposób i w jakim okresie będzie ono wykonywane.  </w:t>
      </w:r>
    </w:p>
    <w:p w:rsidR="00DF1A30" w:rsidRPr="00DD723C" w:rsidRDefault="0035376E" w:rsidP="00FF79D8">
      <w:pPr>
        <w:ind w:left="0" w:firstLine="708"/>
        <w:rPr>
          <w:rFonts w:ascii="Times New Roman" w:hAnsi="Times New Roman" w:cs="Times New Roman"/>
          <w:sz w:val="24"/>
          <w:szCs w:val="24"/>
        </w:rPr>
      </w:pPr>
      <w:r w:rsidRPr="00DD723C">
        <w:rPr>
          <w:rFonts w:ascii="Times New Roman" w:hAnsi="Times New Roman" w:cs="Times New Roman"/>
          <w:sz w:val="24"/>
          <w:szCs w:val="24"/>
        </w:rPr>
        <w:t xml:space="preserve">d) </w:t>
      </w:r>
      <w:r w:rsidR="00B54AC5" w:rsidRPr="00DD723C">
        <w:rPr>
          <w:rFonts w:ascii="Times New Roman" w:hAnsi="Times New Roman" w:cs="Times New Roman"/>
          <w:sz w:val="24"/>
          <w:szCs w:val="24"/>
        </w:rPr>
        <w:t>W odniesieniu do warunków dotyczących wykształcenia, kwalifikacji zawodowych lub doświadczenia, wykonawcy mogą polegać na zdolnościach innych podmiotów, jeśli podmioty te zrealizują usługi, do realizacji których te zdolności są wymagane. W takim przypadku zobowiązanie</w:t>
      </w:r>
      <w:r w:rsidR="0043395E">
        <w:rPr>
          <w:rFonts w:ascii="Times New Roman" w:hAnsi="Times New Roman" w:cs="Times New Roman"/>
          <w:sz w:val="24"/>
          <w:szCs w:val="24"/>
        </w:rPr>
        <w:t xml:space="preserve"> </w:t>
      </w:r>
      <w:r w:rsidR="00B54AC5" w:rsidRPr="00DD723C">
        <w:rPr>
          <w:rFonts w:ascii="Times New Roman" w:hAnsi="Times New Roman" w:cs="Times New Roman"/>
          <w:sz w:val="24"/>
          <w:szCs w:val="24"/>
        </w:rPr>
        <w:t xml:space="preserve">powinno zawierać wyraźne nawiązanie do uczestnictwa tego podmiotu </w:t>
      </w:r>
      <w:r w:rsidR="0043395E">
        <w:rPr>
          <w:rFonts w:ascii="Times New Roman" w:hAnsi="Times New Roman" w:cs="Times New Roman"/>
          <w:sz w:val="24"/>
          <w:szCs w:val="24"/>
        </w:rPr>
        <w:br/>
      </w:r>
      <w:r w:rsidR="00B54AC5" w:rsidRPr="00DD723C">
        <w:rPr>
          <w:rFonts w:ascii="Times New Roman" w:hAnsi="Times New Roman" w:cs="Times New Roman"/>
          <w:sz w:val="24"/>
          <w:szCs w:val="24"/>
        </w:rPr>
        <w:t xml:space="preserve">w wykonaniu zamówienia. </w:t>
      </w:r>
    </w:p>
    <w:p w:rsidR="00DF1A30" w:rsidRPr="00DD672B" w:rsidRDefault="0035376E" w:rsidP="00FF79D8">
      <w:pPr>
        <w:ind w:left="-15" w:firstLine="723"/>
        <w:rPr>
          <w:rFonts w:ascii="Times New Roman" w:hAnsi="Times New Roman" w:cs="Times New Roman"/>
          <w:b/>
          <w:sz w:val="24"/>
          <w:szCs w:val="24"/>
        </w:rPr>
      </w:pPr>
      <w:r w:rsidRPr="00DD672B">
        <w:rPr>
          <w:rFonts w:ascii="Times New Roman" w:hAnsi="Times New Roman" w:cs="Times New Roman"/>
          <w:b/>
          <w:sz w:val="24"/>
          <w:szCs w:val="24"/>
        </w:rPr>
        <w:t xml:space="preserve">e) </w:t>
      </w:r>
      <w:r w:rsidR="00B54AC5" w:rsidRPr="00DD672B">
        <w:rPr>
          <w:rFonts w:ascii="Times New Roman" w:hAnsi="Times New Roman" w:cs="Times New Roman"/>
          <w:b/>
          <w:sz w:val="24"/>
          <w:szCs w:val="24"/>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i 8. </w:t>
      </w:r>
      <w:r w:rsidR="0043395E" w:rsidRPr="00DD672B">
        <w:rPr>
          <w:rFonts w:ascii="Times New Roman" w:hAnsi="Times New Roman" w:cs="Times New Roman"/>
          <w:b/>
          <w:sz w:val="24"/>
          <w:szCs w:val="24"/>
        </w:rPr>
        <w:t xml:space="preserve">Jeżeli Wykonawca polega na zasobach podmiotów trzecich, winien jest wykazać to na załączniku </w:t>
      </w:r>
      <w:r w:rsidR="0043395E" w:rsidRPr="00DD672B">
        <w:rPr>
          <w:rFonts w:ascii="Times New Roman" w:hAnsi="Times New Roman" w:cs="Times New Roman"/>
          <w:b/>
          <w:i/>
          <w:sz w:val="24"/>
          <w:szCs w:val="24"/>
        </w:rPr>
        <w:t>nr 6 do SIWZ –</w:t>
      </w:r>
      <w:r w:rsidR="00DD672B">
        <w:rPr>
          <w:rFonts w:ascii="Times New Roman" w:hAnsi="Times New Roman" w:cs="Times New Roman"/>
          <w:b/>
          <w:i/>
          <w:sz w:val="24"/>
          <w:szCs w:val="24"/>
        </w:rPr>
        <w:t xml:space="preserve"> Pisemne z</w:t>
      </w:r>
      <w:r w:rsidR="0043395E" w:rsidRPr="00DD672B">
        <w:rPr>
          <w:rFonts w:ascii="Times New Roman" w:hAnsi="Times New Roman" w:cs="Times New Roman"/>
          <w:b/>
          <w:i/>
          <w:sz w:val="24"/>
          <w:szCs w:val="24"/>
        </w:rPr>
        <w:t xml:space="preserve">obowiązanie podmiotu trzeciego do udostepnienia zasobów. </w:t>
      </w:r>
      <w:r w:rsidR="0043395E" w:rsidRPr="00DD672B">
        <w:rPr>
          <w:rFonts w:ascii="Times New Roman" w:hAnsi="Times New Roman" w:cs="Times New Roman"/>
          <w:b/>
          <w:sz w:val="24"/>
          <w:szCs w:val="24"/>
        </w:rPr>
        <w:t>Wykonawca wraz z</w:t>
      </w:r>
      <w:r w:rsidR="0043395E" w:rsidRPr="00DD672B">
        <w:rPr>
          <w:rFonts w:ascii="Times New Roman" w:hAnsi="Times New Roman" w:cs="Times New Roman"/>
          <w:b/>
          <w:i/>
          <w:sz w:val="24"/>
          <w:szCs w:val="24"/>
        </w:rPr>
        <w:t xml:space="preserve"> </w:t>
      </w:r>
      <w:r w:rsidR="0043395E" w:rsidRPr="00DD672B">
        <w:rPr>
          <w:rFonts w:ascii="Times New Roman" w:hAnsi="Times New Roman" w:cs="Times New Roman"/>
          <w:b/>
          <w:sz w:val="24"/>
          <w:szCs w:val="24"/>
        </w:rPr>
        <w:t>pisemnym zobowiązaniem podmiotu trzeciego składa również dokumenty potwierdzające spełnianie warunków udziału w postępowaniu oraz potwierdzające brak podstaw do wykluczenia</w:t>
      </w:r>
      <w:r w:rsidR="00DD672B">
        <w:rPr>
          <w:rFonts w:ascii="Times New Roman" w:hAnsi="Times New Roman" w:cs="Times New Roman"/>
          <w:b/>
          <w:sz w:val="24"/>
          <w:szCs w:val="24"/>
        </w:rPr>
        <w:t xml:space="preserve"> przez podmiot udostepniający </w:t>
      </w:r>
      <w:r w:rsidR="00DD672B" w:rsidRPr="00DD672B">
        <w:rPr>
          <w:rFonts w:ascii="Times New Roman" w:hAnsi="Times New Roman" w:cs="Times New Roman"/>
          <w:b/>
          <w:sz w:val="24"/>
          <w:szCs w:val="24"/>
        </w:rPr>
        <w:t>– dokumenty należy załączyć do oferty.</w:t>
      </w:r>
    </w:p>
    <w:p w:rsidR="00DF1A30" w:rsidRPr="00DD723C" w:rsidRDefault="0035376E" w:rsidP="00FF79D8">
      <w:pPr>
        <w:ind w:left="0" w:firstLine="708"/>
        <w:rPr>
          <w:rFonts w:ascii="Times New Roman" w:hAnsi="Times New Roman" w:cs="Times New Roman"/>
          <w:sz w:val="24"/>
          <w:szCs w:val="24"/>
        </w:rPr>
      </w:pPr>
      <w:r w:rsidRPr="00DD723C">
        <w:rPr>
          <w:rFonts w:ascii="Times New Roman" w:hAnsi="Times New Roman" w:cs="Times New Roman"/>
          <w:sz w:val="24"/>
          <w:szCs w:val="24"/>
        </w:rPr>
        <w:t xml:space="preserve">f) </w:t>
      </w:r>
      <w:r w:rsidR="00B54AC5" w:rsidRPr="00DD723C">
        <w:rPr>
          <w:rFonts w:ascii="Times New Roman" w:hAnsi="Times New Roman" w:cs="Times New Roman"/>
          <w:sz w:val="24"/>
          <w:szCs w:val="24"/>
        </w:rPr>
        <w:t>Jeżeli zdolności techniczne lub zawodowe lub sytuacja ekono</w:t>
      </w:r>
      <w:r w:rsidRPr="00DD723C">
        <w:rPr>
          <w:rFonts w:ascii="Times New Roman" w:hAnsi="Times New Roman" w:cs="Times New Roman"/>
          <w:sz w:val="24"/>
          <w:szCs w:val="24"/>
        </w:rPr>
        <w:t xml:space="preserve">miczna lub finansowa, podmiotu, </w:t>
      </w:r>
      <w:r w:rsidR="00B54AC5" w:rsidRPr="00DD723C">
        <w:rPr>
          <w:rFonts w:ascii="Times New Roman" w:hAnsi="Times New Roman" w:cs="Times New Roman"/>
          <w:sz w:val="24"/>
          <w:szCs w:val="24"/>
        </w:rPr>
        <w:t xml:space="preserve">na zasobach którego polega wykonawca, nie potwierdzają spełnienia przez wykonawcę warunków udziału w postępowaniu lub zachodzą wobec tych podmiotów podstawy wykluczenia, zamawiający żąda, aby wykonawca w terminie określonym przez zamawiającego:  </w:t>
      </w:r>
    </w:p>
    <w:p w:rsidR="00DF1A30" w:rsidRPr="00DD723C" w:rsidRDefault="00B54AC5" w:rsidP="000B3B94">
      <w:pPr>
        <w:numPr>
          <w:ilvl w:val="0"/>
          <w:numId w:val="15"/>
        </w:numPr>
        <w:ind w:left="709" w:hanging="648"/>
        <w:rPr>
          <w:rFonts w:ascii="Times New Roman" w:hAnsi="Times New Roman" w:cs="Times New Roman"/>
          <w:sz w:val="24"/>
          <w:szCs w:val="24"/>
        </w:rPr>
      </w:pPr>
      <w:r w:rsidRPr="00DD723C">
        <w:rPr>
          <w:rFonts w:ascii="Times New Roman" w:hAnsi="Times New Roman" w:cs="Times New Roman"/>
          <w:sz w:val="24"/>
          <w:szCs w:val="24"/>
        </w:rPr>
        <w:t xml:space="preserve">zastąpił ten podmiot innym podmiotem lub podmiotami lub </w:t>
      </w:r>
    </w:p>
    <w:p w:rsidR="00DF1A30" w:rsidRPr="00DD723C" w:rsidRDefault="00B54AC5" w:rsidP="000B3B94">
      <w:pPr>
        <w:numPr>
          <w:ilvl w:val="0"/>
          <w:numId w:val="15"/>
        </w:numPr>
        <w:spacing w:after="6"/>
        <w:ind w:left="709" w:hanging="648"/>
        <w:rPr>
          <w:rFonts w:ascii="Times New Roman" w:hAnsi="Times New Roman" w:cs="Times New Roman"/>
          <w:sz w:val="24"/>
          <w:szCs w:val="24"/>
        </w:rPr>
      </w:pPr>
      <w:r w:rsidRPr="00DD723C">
        <w:rPr>
          <w:rFonts w:ascii="Times New Roman" w:hAnsi="Times New Roman" w:cs="Times New Roman"/>
          <w:sz w:val="24"/>
          <w:szCs w:val="24"/>
        </w:rPr>
        <w:t xml:space="preserve">zobowiązał się do osobistego wykonania odpowiedniej części zamówienia, </w:t>
      </w:r>
    </w:p>
    <w:p w:rsidR="00DF1A30" w:rsidRPr="00DD723C" w:rsidRDefault="00B54AC5" w:rsidP="0035376E">
      <w:pPr>
        <w:ind w:left="709" w:firstLine="10"/>
        <w:rPr>
          <w:rFonts w:ascii="Times New Roman" w:hAnsi="Times New Roman" w:cs="Times New Roman"/>
          <w:sz w:val="24"/>
          <w:szCs w:val="24"/>
        </w:rPr>
      </w:pPr>
      <w:r w:rsidRPr="00DD723C">
        <w:rPr>
          <w:rFonts w:ascii="Times New Roman" w:hAnsi="Times New Roman" w:cs="Times New Roman"/>
          <w:sz w:val="24"/>
          <w:szCs w:val="24"/>
        </w:rPr>
        <w:t xml:space="preserve">jeżeli wykaże wymagane zdolności techniczne lub zawodowe lub sytuację finansową lub ekonomiczną odpowiednio innych podmiotów lub własne. </w:t>
      </w:r>
    </w:p>
    <w:p w:rsidR="00FF79D8" w:rsidRPr="00FD35D3" w:rsidRDefault="00B54AC5" w:rsidP="000B3B94">
      <w:pPr>
        <w:pStyle w:val="Akapitzlist"/>
        <w:numPr>
          <w:ilvl w:val="0"/>
          <w:numId w:val="33"/>
        </w:numPr>
        <w:rPr>
          <w:rFonts w:ascii="Times New Roman" w:hAnsi="Times New Roman" w:cs="Times New Roman"/>
          <w:sz w:val="24"/>
          <w:szCs w:val="24"/>
        </w:rPr>
      </w:pPr>
      <w:r w:rsidRPr="00FD35D3">
        <w:rPr>
          <w:rFonts w:ascii="Times New Roman" w:hAnsi="Times New Roman" w:cs="Times New Roman"/>
          <w:sz w:val="24"/>
          <w:szCs w:val="24"/>
        </w:rPr>
        <w:t>Wykonawca, który polega na sytuacji finansowej lub</w:t>
      </w:r>
      <w:r w:rsidR="0035376E" w:rsidRPr="00FD35D3">
        <w:rPr>
          <w:rFonts w:ascii="Times New Roman" w:hAnsi="Times New Roman" w:cs="Times New Roman"/>
          <w:sz w:val="24"/>
          <w:szCs w:val="24"/>
        </w:rPr>
        <w:t xml:space="preserve"> ekonomicznej innych podmiotów, </w:t>
      </w:r>
      <w:r w:rsidRPr="00FD35D3">
        <w:rPr>
          <w:rFonts w:ascii="Times New Roman" w:hAnsi="Times New Roman" w:cs="Times New Roman"/>
          <w:sz w:val="24"/>
          <w:szCs w:val="24"/>
        </w:rPr>
        <w:t xml:space="preserve">odpowiada solidarnie z podmiotem, który zobowiązał się do udostępnienia zasobów, za szkodę poniesioną przez zamawiającego powstałą wskutek nieudostępnienia tych zasobów, chyba że za nieudostępnienie zasobów nie ponosi winy. </w:t>
      </w:r>
    </w:p>
    <w:p w:rsidR="00DF1A30" w:rsidRPr="00DD723C" w:rsidRDefault="00B54AC5" w:rsidP="00FD35D3">
      <w:pPr>
        <w:pStyle w:val="Nagwek1"/>
        <w:spacing w:after="0"/>
        <w:ind w:left="-5"/>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6.</w:t>
      </w:r>
      <w:r w:rsidRPr="00DD723C">
        <w:rPr>
          <w:rFonts w:ascii="Times New Roman" w:eastAsia="Arial" w:hAnsi="Times New Roman" w:cs="Times New Roman"/>
          <w:color w:val="000000" w:themeColor="text1"/>
          <w:szCs w:val="26"/>
        </w:rPr>
        <w:t xml:space="preserve"> </w:t>
      </w:r>
      <w:r w:rsidR="00FD35D3">
        <w:rPr>
          <w:rFonts w:ascii="Times New Roman" w:hAnsi="Times New Roman" w:cs="Times New Roman"/>
          <w:color w:val="000000" w:themeColor="text1"/>
          <w:szCs w:val="26"/>
        </w:rPr>
        <w:t>Przesłanki wykluczenia W</w:t>
      </w:r>
      <w:r w:rsidRPr="00DD723C">
        <w:rPr>
          <w:rFonts w:ascii="Times New Roman" w:hAnsi="Times New Roman" w:cs="Times New Roman"/>
          <w:color w:val="000000" w:themeColor="text1"/>
          <w:szCs w:val="26"/>
        </w:rPr>
        <w:t xml:space="preserve">ykonawcy </w:t>
      </w:r>
    </w:p>
    <w:p w:rsidR="00FD35D3" w:rsidRPr="00FD35D3" w:rsidRDefault="00B54AC5" w:rsidP="000B3B94">
      <w:pPr>
        <w:pStyle w:val="Akapitzlist"/>
        <w:numPr>
          <w:ilvl w:val="0"/>
          <w:numId w:val="29"/>
        </w:numPr>
        <w:spacing w:after="398" w:line="269" w:lineRule="auto"/>
        <w:rPr>
          <w:rFonts w:ascii="Times New Roman" w:hAnsi="Times New Roman" w:cs="Times New Roman"/>
          <w:sz w:val="24"/>
          <w:szCs w:val="24"/>
        </w:rPr>
      </w:pPr>
      <w:r w:rsidRPr="00FD35D3">
        <w:rPr>
          <w:rFonts w:ascii="Times New Roman" w:hAnsi="Times New Roman" w:cs="Times New Roman"/>
          <w:b/>
          <w:sz w:val="24"/>
          <w:szCs w:val="24"/>
        </w:rPr>
        <w:t>Z postępowania wyklucza się Wykonawców, w stosunku</w:t>
      </w:r>
      <w:r w:rsidR="00FD35D3" w:rsidRPr="00FD35D3">
        <w:rPr>
          <w:rFonts w:ascii="Times New Roman" w:hAnsi="Times New Roman" w:cs="Times New Roman"/>
          <w:b/>
          <w:sz w:val="24"/>
          <w:szCs w:val="24"/>
        </w:rPr>
        <w:t xml:space="preserve"> do których zachodzą przesłanki </w:t>
      </w:r>
      <w:r w:rsidRPr="00FD35D3">
        <w:rPr>
          <w:rFonts w:ascii="Times New Roman" w:hAnsi="Times New Roman" w:cs="Times New Roman"/>
          <w:b/>
          <w:sz w:val="24"/>
          <w:szCs w:val="24"/>
        </w:rPr>
        <w:t xml:space="preserve">opisane w art. 24 ust. 1 pkt 12-23 ustawy. </w:t>
      </w:r>
    </w:p>
    <w:p w:rsidR="00DF1A30" w:rsidRPr="00FD35D3" w:rsidRDefault="00B54AC5" w:rsidP="000B3B94">
      <w:pPr>
        <w:pStyle w:val="Akapitzlist"/>
        <w:numPr>
          <w:ilvl w:val="0"/>
          <w:numId w:val="29"/>
        </w:numPr>
        <w:spacing w:after="398" w:line="269" w:lineRule="auto"/>
        <w:rPr>
          <w:rFonts w:ascii="Times New Roman" w:hAnsi="Times New Roman" w:cs="Times New Roman"/>
          <w:sz w:val="24"/>
          <w:szCs w:val="24"/>
        </w:rPr>
      </w:pPr>
      <w:r w:rsidRPr="00FD35D3">
        <w:rPr>
          <w:rFonts w:ascii="Times New Roman" w:hAnsi="Times New Roman" w:cs="Times New Roman"/>
          <w:b/>
          <w:sz w:val="24"/>
          <w:szCs w:val="24"/>
        </w:rPr>
        <w:t xml:space="preserve">Ponadto, stosownie do treści art. 24 ust. 5 ustawy, Zamawiający wykluczy </w:t>
      </w:r>
      <w:r w:rsidR="00DD672B" w:rsidRPr="00FD35D3">
        <w:rPr>
          <w:rFonts w:ascii="Times New Roman" w:hAnsi="Times New Roman" w:cs="Times New Roman"/>
          <w:b/>
          <w:sz w:val="24"/>
          <w:szCs w:val="24"/>
        </w:rPr>
        <w:br/>
      </w:r>
      <w:r w:rsidRPr="00FD35D3">
        <w:rPr>
          <w:rFonts w:ascii="Times New Roman" w:hAnsi="Times New Roman" w:cs="Times New Roman"/>
          <w:b/>
          <w:sz w:val="24"/>
          <w:szCs w:val="24"/>
        </w:rPr>
        <w:t xml:space="preserve">z postępowania Wykonawcę: </w:t>
      </w:r>
    </w:p>
    <w:p w:rsidR="00DD672B" w:rsidRPr="00DD672B" w:rsidRDefault="000E6B75" w:rsidP="000B3B94">
      <w:pPr>
        <w:pStyle w:val="Akapitzlist"/>
        <w:numPr>
          <w:ilvl w:val="0"/>
          <w:numId w:val="20"/>
        </w:numPr>
        <w:overflowPunct w:val="0"/>
        <w:autoSpaceDE w:val="0"/>
        <w:autoSpaceDN w:val="0"/>
        <w:adjustRightInd w:val="0"/>
        <w:spacing w:after="0" w:line="276" w:lineRule="auto"/>
        <w:textAlignment w:val="baseline"/>
        <w:rPr>
          <w:rFonts w:ascii="Times New Roman" w:eastAsia="Times New Roman" w:hAnsi="Times New Roman" w:cs="Times New Roman"/>
          <w:b/>
          <w:i/>
          <w:color w:val="auto"/>
          <w:sz w:val="24"/>
          <w:szCs w:val="24"/>
        </w:rPr>
      </w:pPr>
      <w:r w:rsidRPr="00DD672B">
        <w:rPr>
          <w:rFonts w:ascii="Times New Roman" w:eastAsia="Times New Roman" w:hAnsi="Times New Roman" w:cs="Times New Roman"/>
          <w:color w:val="auto"/>
          <w:sz w:val="24"/>
          <w:szCs w:val="24"/>
        </w:rPr>
        <w:t xml:space="preserve">w stosunku do którego otwarto likwidację, w zatwierdzonym przez sąd układzie </w:t>
      </w:r>
      <w:r w:rsidR="0006735D">
        <w:rPr>
          <w:rFonts w:ascii="Times New Roman" w:eastAsia="Times New Roman" w:hAnsi="Times New Roman" w:cs="Times New Roman"/>
          <w:color w:val="auto"/>
          <w:sz w:val="24"/>
          <w:szCs w:val="24"/>
        </w:rPr>
        <w:br/>
      </w:r>
      <w:r w:rsidRPr="00DD672B">
        <w:rPr>
          <w:rFonts w:ascii="Times New Roman" w:eastAsia="Times New Roman" w:hAnsi="Times New Roman" w:cs="Times New Roman"/>
          <w:color w:val="auto"/>
          <w:sz w:val="24"/>
          <w:szCs w:val="24"/>
        </w:rPr>
        <w:t xml:space="preserve">w postępowaniu restrukturyzacyjnym jest przewidziane zaspokojenie wierzycieli przez likwidację jego majątku lub sąd zarządził likwidację jego majątku w trybie art. </w:t>
      </w:r>
      <w:r w:rsidRPr="00DD672B">
        <w:rPr>
          <w:rFonts w:ascii="Times New Roman" w:eastAsia="Times New Roman" w:hAnsi="Times New Roman" w:cs="Times New Roman"/>
          <w:color w:val="auto"/>
          <w:sz w:val="24"/>
          <w:szCs w:val="24"/>
        </w:rPr>
        <w:lastRenderedPageBreak/>
        <w:t>332 ust. 1 ustawy z dnia 15 maja 2015 r. – Prawo restrukturyzacyjne (Dz. U. z 2015 r. poz. 978, 1259, 1513, 1830 i 1844)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w:t>
      </w:r>
    </w:p>
    <w:p w:rsidR="00DD672B" w:rsidRPr="00DD672B" w:rsidRDefault="000E6B75" w:rsidP="000B3B94">
      <w:pPr>
        <w:pStyle w:val="Akapitzlist"/>
        <w:numPr>
          <w:ilvl w:val="0"/>
          <w:numId w:val="20"/>
        </w:numPr>
        <w:overflowPunct w:val="0"/>
        <w:autoSpaceDE w:val="0"/>
        <w:autoSpaceDN w:val="0"/>
        <w:adjustRightInd w:val="0"/>
        <w:spacing w:after="0" w:line="276" w:lineRule="auto"/>
        <w:textAlignment w:val="baseline"/>
        <w:rPr>
          <w:rFonts w:ascii="Times New Roman" w:eastAsia="Times New Roman" w:hAnsi="Times New Roman" w:cs="Times New Roman"/>
          <w:b/>
          <w:i/>
          <w:color w:val="auto"/>
          <w:sz w:val="24"/>
          <w:szCs w:val="24"/>
        </w:rPr>
      </w:pPr>
      <w:r w:rsidRPr="00DD672B">
        <w:rPr>
          <w:rFonts w:ascii="Times New Roman" w:eastAsia="Times New Roman" w:hAnsi="Times New Roman" w:cs="Times New Roman"/>
          <w:color w:val="auto"/>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0E6B75" w:rsidRPr="00DD672B" w:rsidRDefault="000E6B75" w:rsidP="000B3B94">
      <w:pPr>
        <w:pStyle w:val="Akapitzlist"/>
        <w:numPr>
          <w:ilvl w:val="0"/>
          <w:numId w:val="20"/>
        </w:numPr>
        <w:overflowPunct w:val="0"/>
        <w:autoSpaceDE w:val="0"/>
        <w:autoSpaceDN w:val="0"/>
        <w:adjustRightInd w:val="0"/>
        <w:spacing w:after="0" w:line="276" w:lineRule="auto"/>
        <w:textAlignment w:val="baseline"/>
        <w:rPr>
          <w:rFonts w:ascii="Times New Roman" w:eastAsia="Times New Roman" w:hAnsi="Times New Roman" w:cs="Times New Roman"/>
          <w:b/>
          <w:i/>
          <w:color w:val="auto"/>
          <w:sz w:val="24"/>
          <w:szCs w:val="24"/>
        </w:rPr>
      </w:pPr>
      <w:r w:rsidRPr="00DD672B">
        <w:rPr>
          <w:rFonts w:ascii="Times New Roman" w:eastAsia="Times New Roman" w:hAnsi="Times New Roman" w:cs="Times New Roman"/>
          <w:color w:val="auto"/>
          <w:sz w:val="24"/>
          <w:szCs w:val="24"/>
        </w:rPr>
        <w:t>jeżeli wykonawca lub osoby, o których mowa w art. 24 ust. 1 pkt 14 ustawy Pzp, uprawnione do reprezentowania wykonawcy pozostają w relacjach określonych w art. 17 ust. 1 pkt 2–4 ustawy Pzp z:</w:t>
      </w:r>
    </w:p>
    <w:p w:rsidR="004A4B9D" w:rsidRPr="00DD672B" w:rsidRDefault="00DD672B" w:rsidP="000B3B94">
      <w:pPr>
        <w:pStyle w:val="Akapitzlist"/>
        <w:widowControl w:val="0"/>
        <w:numPr>
          <w:ilvl w:val="0"/>
          <w:numId w:val="10"/>
        </w:numPr>
        <w:tabs>
          <w:tab w:val="left" w:pos="1134"/>
        </w:tabs>
        <w:kinsoku w:val="0"/>
        <w:autoSpaceDE w:val="0"/>
        <w:autoSpaceDN w:val="0"/>
        <w:adjustRightInd w:val="0"/>
        <w:spacing w:after="0" w:line="276" w:lineRule="auto"/>
        <w:rPr>
          <w:rFonts w:ascii="Times New Roman" w:eastAsia="Times New Roman" w:hAnsi="Times New Roman" w:cs="Times New Roman"/>
          <w:b/>
          <w:color w:val="auto"/>
          <w:sz w:val="24"/>
          <w:szCs w:val="24"/>
        </w:rPr>
      </w:pPr>
      <w:r w:rsidRPr="00DD672B">
        <w:rPr>
          <w:rFonts w:ascii="Times New Roman" w:eastAsia="Times New Roman" w:hAnsi="Times New Roman" w:cs="Times New Roman"/>
          <w:color w:val="auto"/>
          <w:sz w:val="24"/>
          <w:szCs w:val="24"/>
        </w:rPr>
        <w:t>Z</w:t>
      </w:r>
      <w:r w:rsidR="000E6B75" w:rsidRPr="00DD672B">
        <w:rPr>
          <w:rFonts w:ascii="Times New Roman" w:eastAsia="Times New Roman" w:hAnsi="Times New Roman" w:cs="Times New Roman"/>
          <w:color w:val="auto"/>
          <w:sz w:val="24"/>
          <w:szCs w:val="24"/>
        </w:rPr>
        <w:t>amawiającym,</w:t>
      </w:r>
    </w:p>
    <w:p w:rsidR="004A4B9D" w:rsidRPr="00DD723C" w:rsidRDefault="000E6B75" w:rsidP="000B3B94">
      <w:pPr>
        <w:widowControl w:val="0"/>
        <w:numPr>
          <w:ilvl w:val="0"/>
          <w:numId w:val="10"/>
        </w:numPr>
        <w:tabs>
          <w:tab w:val="left" w:pos="1134"/>
        </w:tabs>
        <w:kinsoku w:val="0"/>
        <w:autoSpaceDE w:val="0"/>
        <w:autoSpaceDN w:val="0"/>
        <w:adjustRightInd w:val="0"/>
        <w:spacing w:after="0" w:line="276" w:lineRule="auto"/>
        <w:rPr>
          <w:rFonts w:ascii="Times New Roman" w:eastAsia="Times New Roman" w:hAnsi="Times New Roman" w:cs="Times New Roman"/>
          <w:b/>
          <w:color w:val="auto"/>
          <w:sz w:val="24"/>
          <w:szCs w:val="24"/>
        </w:rPr>
      </w:pPr>
      <w:r w:rsidRPr="00DD723C">
        <w:rPr>
          <w:rFonts w:ascii="Times New Roman" w:eastAsia="Times New Roman" w:hAnsi="Times New Roman" w:cs="Times New Roman"/>
          <w:color w:val="auto"/>
          <w:sz w:val="24"/>
          <w:szCs w:val="24"/>
        </w:rPr>
        <w:t xml:space="preserve">osobami uprawnionymi do reprezentowania </w:t>
      </w:r>
      <w:r w:rsidR="004A4B9D" w:rsidRPr="00DD723C">
        <w:rPr>
          <w:rFonts w:ascii="Times New Roman" w:eastAsia="Times New Roman" w:hAnsi="Times New Roman" w:cs="Times New Roman"/>
          <w:color w:val="auto"/>
          <w:sz w:val="24"/>
          <w:szCs w:val="24"/>
        </w:rPr>
        <w:t>zamawiającego, tj. Tadeusz Piekarski</w:t>
      </w:r>
      <w:r w:rsidRPr="00DD723C">
        <w:rPr>
          <w:rFonts w:ascii="Times New Roman" w:eastAsia="Times New Roman" w:hAnsi="Times New Roman" w:cs="Times New Roman"/>
          <w:color w:val="auto"/>
          <w:sz w:val="24"/>
          <w:szCs w:val="24"/>
        </w:rPr>
        <w:t xml:space="preserve"> – Wójt </w:t>
      </w:r>
      <w:r w:rsidR="004A4B9D" w:rsidRPr="00DD723C">
        <w:rPr>
          <w:rFonts w:ascii="Times New Roman" w:eastAsia="Times New Roman" w:hAnsi="Times New Roman" w:cs="Times New Roman"/>
          <w:color w:val="auto"/>
          <w:sz w:val="24"/>
          <w:szCs w:val="24"/>
        </w:rPr>
        <w:t>Gminy Secemin</w:t>
      </w:r>
    </w:p>
    <w:p w:rsidR="000E6B75" w:rsidRPr="00DD723C" w:rsidRDefault="000E6B75" w:rsidP="000B3B94">
      <w:pPr>
        <w:widowControl w:val="0"/>
        <w:numPr>
          <w:ilvl w:val="0"/>
          <w:numId w:val="10"/>
        </w:numPr>
        <w:tabs>
          <w:tab w:val="left" w:pos="1134"/>
        </w:tabs>
        <w:kinsoku w:val="0"/>
        <w:autoSpaceDE w:val="0"/>
        <w:autoSpaceDN w:val="0"/>
        <w:adjustRightInd w:val="0"/>
        <w:spacing w:after="0" w:line="276" w:lineRule="auto"/>
        <w:rPr>
          <w:rFonts w:ascii="Times New Roman" w:eastAsia="Times New Roman" w:hAnsi="Times New Roman" w:cs="Times New Roman"/>
          <w:b/>
          <w:color w:val="auto"/>
          <w:sz w:val="24"/>
          <w:szCs w:val="24"/>
        </w:rPr>
      </w:pPr>
      <w:r w:rsidRPr="00DD723C">
        <w:rPr>
          <w:rFonts w:ascii="Times New Roman" w:eastAsia="Times New Roman" w:hAnsi="Times New Roman" w:cs="Times New Roman"/>
          <w:color w:val="auto"/>
          <w:sz w:val="24"/>
          <w:szCs w:val="24"/>
        </w:rPr>
        <w:t>osobami, które złożyły oświadczenie, o którym mowa w art. 17 ust. 2a</w:t>
      </w:r>
    </w:p>
    <w:p w:rsidR="00DD672B" w:rsidRDefault="0006735D" w:rsidP="000B3B94">
      <w:pPr>
        <w:widowControl w:val="0"/>
        <w:numPr>
          <w:ilvl w:val="0"/>
          <w:numId w:val="11"/>
        </w:numPr>
        <w:tabs>
          <w:tab w:val="left" w:pos="1277"/>
        </w:tabs>
        <w:kinsoku w:val="0"/>
        <w:autoSpaceDE w:val="0"/>
        <w:autoSpaceDN w:val="0"/>
        <w:adjustRightInd w:val="0"/>
        <w:spacing w:before="120" w:after="0" w:line="276" w:lineRule="auto"/>
        <w:ind w:left="1276" w:firstLine="0"/>
        <w:rPr>
          <w:rFonts w:ascii="Times New Roman" w:eastAsia="Times New Roman" w:hAnsi="Times New Roman" w:cs="Times New Roman"/>
          <w:b/>
          <w:i/>
          <w:color w:val="auto"/>
          <w:sz w:val="24"/>
          <w:szCs w:val="24"/>
        </w:rPr>
      </w:pPr>
      <w:r>
        <w:rPr>
          <w:rFonts w:ascii="Times New Roman" w:eastAsia="Times New Roman" w:hAnsi="Times New Roman" w:cs="Times New Roman"/>
          <w:color w:val="auto"/>
          <w:sz w:val="24"/>
          <w:szCs w:val="24"/>
        </w:rPr>
        <w:t xml:space="preserve"> </w:t>
      </w:r>
      <w:r w:rsidR="000E6B75" w:rsidRPr="00DD723C">
        <w:rPr>
          <w:rFonts w:ascii="Times New Roman" w:eastAsia="Times New Roman" w:hAnsi="Times New Roman" w:cs="Times New Roman"/>
          <w:color w:val="auto"/>
          <w:sz w:val="24"/>
          <w:szCs w:val="24"/>
        </w:rPr>
        <w:t>chyba że jest możliwe zapewnienie bezstronn</w:t>
      </w:r>
      <w:r w:rsidR="004A4B9D" w:rsidRPr="00DD723C">
        <w:rPr>
          <w:rFonts w:ascii="Times New Roman" w:eastAsia="Times New Roman" w:hAnsi="Times New Roman" w:cs="Times New Roman"/>
          <w:color w:val="auto"/>
          <w:sz w:val="24"/>
          <w:szCs w:val="24"/>
        </w:rPr>
        <w:t xml:space="preserve">ości po stronie zamawiającego </w:t>
      </w:r>
      <w:r w:rsidR="00620A62">
        <w:rPr>
          <w:rFonts w:ascii="Times New Roman" w:eastAsia="Times New Roman" w:hAnsi="Times New Roman" w:cs="Times New Roman"/>
          <w:color w:val="auto"/>
          <w:sz w:val="24"/>
          <w:szCs w:val="24"/>
        </w:rPr>
        <w:br/>
      </w:r>
      <w:r w:rsidR="004A4B9D" w:rsidRPr="00DD723C">
        <w:rPr>
          <w:rFonts w:ascii="Times New Roman" w:eastAsia="Times New Roman" w:hAnsi="Times New Roman" w:cs="Times New Roman"/>
          <w:color w:val="auto"/>
          <w:sz w:val="24"/>
          <w:szCs w:val="24"/>
        </w:rPr>
        <w:t xml:space="preserve">w </w:t>
      </w:r>
      <w:r w:rsidR="000E6B75" w:rsidRPr="00DD723C">
        <w:rPr>
          <w:rFonts w:ascii="Times New Roman" w:eastAsia="Times New Roman" w:hAnsi="Times New Roman" w:cs="Times New Roman"/>
          <w:color w:val="auto"/>
          <w:sz w:val="24"/>
          <w:szCs w:val="24"/>
        </w:rPr>
        <w:t>inny sposób niż przez wykluczenie wykonawcy z udziału w postępowaniu;</w:t>
      </w:r>
    </w:p>
    <w:p w:rsidR="000E6B75" w:rsidRPr="00DD672B" w:rsidRDefault="000E6B75" w:rsidP="000B3B94">
      <w:pPr>
        <w:pStyle w:val="Akapitzlist"/>
        <w:widowControl w:val="0"/>
        <w:numPr>
          <w:ilvl w:val="0"/>
          <w:numId w:val="20"/>
        </w:numPr>
        <w:tabs>
          <w:tab w:val="left" w:pos="1277"/>
        </w:tabs>
        <w:kinsoku w:val="0"/>
        <w:autoSpaceDE w:val="0"/>
        <w:autoSpaceDN w:val="0"/>
        <w:adjustRightInd w:val="0"/>
        <w:spacing w:before="120" w:after="0" w:line="276" w:lineRule="auto"/>
        <w:rPr>
          <w:rFonts w:ascii="Times New Roman" w:eastAsia="Times New Roman" w:hAnsi="Times New Roman" w:cs="Times New Roman"/>
          <w:b/>
          <w:i/>
          <w:color w:val="auto"/>
          <w:sz w:val="24"/>
          <w:szCs w:val="24"/>
        </w:rPr>
      </w:pPr>
      <w:r w:rsidRPr="00DD672B">
        <w:rPr>
          <w:rFonts w:ascii="Times New Roman" w:eastAsia="Times New Roman" w:hAnsi="Times New Roman" w:cs="Times New Roman"/>
          <w:color w:val="auto"/>
          <w:sz w:val="24"/>
          <w:szCs w:val="24"/>
        </w:rPr>
        <w:t xml:space="preserve">który, z przyczyn leżących po jego stronie, nie wykonał albo nienależycie wykonał </w:t>
      </w:r>
      <w:r w:rsidR="004A4B9D" w:rsidRPr="00DD672B">
        <w:rPr>
          <w:rFonts w:ascii="Times New Roman" w:eastAsia="Times New Roman" w:hAnsi="Times New Roman" w:cs="Times New Roman"/>
          <w:color w:val="auto"/>
          <w:sz w:val="24"/>
          <w:szCs w:val="24"/>
        </w:rPr>
        <w:br/>
      </w:r>
      <w:r w:rsidRPr="00DD672B">
        <w:rPr>
          <w:rFonts w:ascii="Times New Roman" w:eastAsia="Times New Roman" w:hAnsi="Times New Roman" w:cs="Times New Roman"/>
          <w:color w:val="auto"/>
          <w:sz w:val="24"/>
          <w:szCs w:val="24"/>
        </w:rPr>
        <w:t>w istotnym stopniu wcześniejszą umowę w sprawie zamówienia publicznego lub umowę koncesji, zawartą z zamawiającym, o którym mowa w art. 3 ust. 1 pkt 1–4 ustawy Pzp, co doprowadziło do rozwiązania umowy lub zasądzenia odszkodowania;</w:t>
      </w:r>
    </w:p>
    <w:p w:rsidR="000E6B75" w:rsidRPr="00DD723C" w:rsidRDefault="000E6B75" w:rsidP="0006735D">
      <w:pPr>
        <w:overflowPunct w:val="0"/>
        <w:autoSpaceDE w:val="0"/>
        <w:autoSpaceDN w:val="0"/>
        <w:adjustRightInd w:val="0"/>
        <w:spacing w:after="0" w:line="276" w:lineRule="auto"/>
        <w:ind w:left="567" w:firstLine="141"/>
        <w:textAlignment w:val="baseline"/>
        <w:rPr>
          <w:rFonts w:ascii="Times New Roman" w:eastAsia="Times New Roman" w:hAnsi="Times New Roman" w:cs="Times New Roman"/>
          <w:b/>
          <w:i/>
          <w:strike/>
          <w:color w:val="A6A6A6"/>
          <w:sz w:val="24"/>
          <w:szCs w:val="24"/>
        </w:rPr>
      </w:pPr>
      <w:r w:rsidRPr="00DD723C">
        <w:rPr>
          <w:rFonts w:ascii="Times New Roman" w:eastAsia="Times New Roman" w:hAnsi="Times New Roman" w:cs="Times New Roman"/>
          <w:strike/>
          <w:color w:val="A6A6A6"/>
          <w:sz w:val="24"/>
          <w:szCs w:val="24"/>
        </w:rPr>
        <w:t>5)</w:t>
      </w:r>
      <w:r w:rsidRPr="00DD723C">
        <w:rPr>
          <w:rFonts w:ascii="Times New Roman" w:eastAsia="Times New Roman" w:hAnsi="Times New Roman" w:cs="Times New Roman"/>
          <w:strike/>
          <w:color w:val="A6A6A6"/>
          <w:sz w:val="24"/>
          <w:szCs w:val="24"/>
        </w:rPr>
        <w:tab/>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0E6B75" w:rsidRPr="00DD723C" w:rsidRDefault="000E6B75" w:rsidP="0006735D">
      <w:pPr>
        <w:overflowPunct w:val="0"/>
        <w:autoSpaceDE w:val="0"/>
        <w:autoSpaceDN w:val="0"/>
        <w:adjustRightInd w:val="0"/>
        <w:spacing w:after="0" w:line="276" w:lineRule="auto"/>
        <w:ind w:left="567" w:firstLine="141"/>
        <w:textAlignment w:val="baseline"/>
        <w:rPr>
          <w:rFonts w:ascii="Times New Roman" w:eastAsia="Times New Roman" w:hAnsi="Times New Roman" w:cs="Times New Roman"/>
          <w:i/>
          <w:strike/>
          <w:color w:val="A6A6A6"/>
          <w:sz w:val="24"/>
          <w:szCs w:val="24"/>
        </w:rPr>
      </w:pPr>
      <w:r w:rsidRPr="00DD723C">
        <w:rPr>
          <w:rFonts w:ascii="Times New Roman" w:eastAsia="Times New Roman" w:hAnsi="Times New Roman" w:cs="Times New Roman"/>
          <w:strike/>
          <w:color w:val="A6A6A6"/>
          <w:sz w:val="24"/>
          <w:szCs w:val="24"/>
        </w:rPr>
        <w:t>6)</w:t>
      </w:r>
      <w:r w:rsidRPr="00DD723C">
        <w:rPr>
          <w:rFonts w:ascii="Times New Roman" w:eastAsia="Times New Roman" w:hAnsi="Times New Roman" w:cs="Times New Roman"/>
          <w:strike/>
          <w:color w:val="A6A6A6"/>
          <w:sz w:val="24"/>
          <w:szCs w:val="24"/>
        </w:rPr>
        <w:tab/>
        <w:t>jeżeli urzędującego członka jego organu zarządzającego lub nadzorczego, wspólnika spółki w spółce jawnej lub partnerskiej albo komplementariusza w spółce komandytowej lub komandytowo - akcyjnej lub prokurenta prawomocnie skazano za wykroczenie, o którym mowa w pkt 5 powyżej;</w:t>
      </w:r>
    </w:p>
    <w:p w:rsidR="000E6B75" w:rsidRPr="00DD723C" w:rsidRDefault="000E6B75" w:rsidP="0006735D">
      <w:pPr>
        <w:overflowPunct w:val="0"/>
        <w:autoSpaceDE w:val="0"/>
        <w:autoSpaceDN w:val="0"/>
        <w:adjustRightInd w:val="0"/>
        <w:spacing w:after="0" w:line="276" w:lineRule="auto"/>
        <w:ind w:left="567" w:firstLine="141"/>
        <w:textAlignment w:val="baseline"/>
        <w:rPr>
          <w:rFonts w:ascii="Times New Roman" w:eastAsia="Times New Roman" w:hAnsi="Times New Roman" w:cs="Times New Roman"/>
          <w:i/>
          <w:strike/>
          <w:color w:val="A6A6A6"/>
          <w:sz w:val="24"/>
          <w:szCs w:val="24"/>
        </w:rPr>
      </w:pPr>
      <w:r w:rsidRPr="00DD723C">
        <w:rPr>
          <w:rFonts w:ascii="Times New Roman" w:eastAsia="Times New Roman" w:hAnsi="Times New Roman" w:cs="Times New Roman"/>
          <w:strike/>
          <w:color w:val="A6A6A6"/>
          <w:sz w:val="24"/>
          <w:szCs w:val="24"/>
        </w:rPr>
        <w:t>7)</w:t>
      </w:r>
      <w:r w:rsidRPr="00DD723C">
        <w:rPr>
          <w:rFonts w:ascii="Times New Roman" w:eastAsia="Times New Roman" w:hAnsi="Times New Roman" w:cs="Times New Roman"/>
          <w:strike/>
          <w:color w:val="A6A6A6"/>
          <w:sz w:val="24"/>
          <w:szCs w:val="24"/>
        </w:rPr>
        <w:tab/>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0E6B75" w:rsidRPr="00DD723C" w:rsidRDefault="00DD672B" w:rsidP="0006735D">
      <w:pPr>
        <w:overflowPunct w:val="0"/>
        <w:autoSpaceDE w:val="0"/>
        <w:autoSpaceDN w:val="0"/>
        <w:adjustRightInd w:val="0"/>
        <w:spacing w:after="0" w:line="276" w:lineRule="auto"/>
        <w:ind w:left="567" w:firstLine="0"/>
        <w:textAlignment w:val="baseline"/>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8. </w:t>
      </w:r>
      <w:r w:rsidR="000E6B75" w:rsidRPr="00DD723C">
        <w:rPr>
          <w:rFonts w:ascii="Times New Roman" w:eastAsia="Times New Roman" w:hAnsi="Times New Roman" w:cs="Times New Roman"/>
          <w:color w:val="auto"/>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p>
    <w:p w:rsidR="004A4B9D" w:rsidRPr="00DD723C" w:rsidRDefault="004A4B9D" w:rsidP="004A4B9D">
      <w:p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i/>
          <w:color w:val="auto"/>
          <w:sz w:val="24"/>
          <w:szCs w:val="24"/>
        </w:rPr>
      </w:pPr>
    </w:p>
    <w:p w:rsidR="000E6B75" w:rsidRPr="00DD723C" w:rsidRDefault="000E6B75" w:rsidP="00FF79D8">
      <w:pPr>
        <w:overflowPunct w:val="0"/>
        <w:autoSpaceDE w:val="0"/>
        <w:autoSpaceDN w:val="0"/>
        <w:adjustRightInd w:val="0"/>
        <w:spacing w:after="0" w:line="240" w:lineRule="auto"/>
        <w:ind w:firstLine="416"/>
        <w:textAlignment w:val="baseline"/>
        <w:rPr>
          <w:rFonts w:ascii="Times New Roman" w:eastAsia="Times New Roman" w:hAnsi="Times New Roman" w:cs="Times New Roman"/>
          <w:b/>
          <w:color w:val="auto"/>
          <w:sz w:val="24"/>
          <w:szCs w:val="24"/>
        </w:rPr>
      </w:pPr>
      <w:r w:rsidRPr="00DD723C">
        <w:rPr>
          <w:rFonts w:ascii="Times New Roman" w:eastAsia="Times New Roman" w:hAnsi="Times New Roman" w:cs="Times New Roman"/>
          <w:b/>
          <w:color w:val="auto"/>
          <w:sz w:val="24"/>
          <w:szCs w:val="24"/>
        </w:rPr>
        <w:t>6.3.  Wykluczenie wykonawcy następuje zgodnie z art. 24 ust. 7 ustawy Pzp.</w:t>
      </w:r>
    </w:p>
    <w:p w:rsidR="004A4B9D" w:rsidRPr="00DD723C" w:rsidRDefault="004A4B9D" w:rsidP="004A4B9D">
      <w:pPr>
        <w:overflowPunct w:val="0"/>
        <w:autoSpaceDE w:val="0"/>
        <w:autoSpaceDN w:val="0"/>
        <w:adjustRightInd w:val="0"/>
        <w:spacing w:after="0" w:line="240" w:lineRule="auto"/>
        <w:textAlignment w:val="baseline"/>
        <w:rPr>
          <w:rFonts w:ascii="Times New Roman" w:eastAsia="Times New Roman" w:hAnsi="Times New Roman" w:cs="Times New Roman"/>
          <w:b/>
          <w:i/>
          <w:color w:val="auto"/>
          <w:sz w:val="24"/>
          <w:szCs w:val="24"/>
        </w:rPr>
      </w:pPr>
    </w:p>
    <w:p w:rsidR="00DD672B" w:rsidRDefault="000E6B75" w:rsidP="000B3B94">
      <w:pPr>
        <w:pStyle w:val="Akapitzlist"/>
        <w:numPr>
          <w:ilvl w:val="0"/>
          <w:numId w:val="21"/>
        </w:numPr>
        <w:tabs>
          <w:tab w:val="left" w:pos="426"/>
        </w:tabs>
        <w:overflowPunct w:val="0"/>
        <w:autoSpaceDE w:val="0"/>
        <w:autoSpaceDN w:val="0"/>
        <w:adjustRightInd w:val="0"/>
        <w:spacing w:after="0" w:line="276" w:lineRule="auto"/>
        <w:textAlignment w:val="baseline"/>
        <w:rPr>
          <w:rFonts w:ascii="Times New Roman" w:eastAsia="Times New Roman" w:hAnsi="Times New Roman" w:cs="Times New Roman"/>
          <w:color w:val="auto"/>
          <w:sz w:val="24"/>
          <w:szCs w:val="24"/>
        </w:rPr>
      </w:pPr>
      <w:r w:rsidRPr="00DD672B">
        <w:rPr>
          <w:rFonts w:ascii="Times New Roman" w:eastAsia="Times New Roman" w:hAnsi="Times New Roman" w:cs="Times New Roman"/>
          <w:color w:val="auto"/>
          <w:sz w:val="24"/>
          <w:szCs w:val="24"/>
        </w:rPr>
        <w:lastRenderedPageBreak/>
        <w:t xml:space="preserve">Wykonawca, który podlega wykluczeniu na podstawie art. 24 ust. 1 pkt 13 i 14 oraz </w:t>
      </w:r>
      <w:r w:rsidR="004A4B9D" w:rsidRPr="00DD672B">
        <w:rPr>
          <w:rFonts w:ascii="Times New Roman" w:eastAsia="Times New Roman" w:hAnsi="Times New Roman" w:cs="Times New Roman"/>
          <w:color w:val="auto"/>
          <w:sz w:val="24"/>
          <w:szCs w:val="24"/>
        </w:rPr>
        <w:t>16</w:t>
      </w:r>
      <w:r w:rsidR="0006735D">
        <w:rPr>
          <w:rFonts w:ascii="Times New Roman" w:eastAsia="Times New Roman" w:hAnsi="Times New Roman" w:cs="Times New Roman"/>
          <w:color w:val="auto"/>
          <w:sz w:val="24"/>
          <w:szCs w:val="24"/>
        </w:rPr>
        <w:t xml:space="preserve"> </w:t>
      </w:r>
      <w:r w:rsidR="004A4B9D" w:rsidRPr="00DD672B">
        <w:rPr>
          <w:rFonts w:ascii="Times New Roman" w:eastAsia="Times New Roman" w:hAnsi="Times New Roman" w:cs="Times New Roman"/>
          <w:color w:val="auto"/>
          <w:sz w:val="24"/>
          <w:szCs w:val="24"/>
        </w:rPr>
        <w:t xml:space="preserve">–20 </w:t>
      </w:r>
      <w:r w:rsidRPr="00DD672B">
        <w:rPr>
          <w:rFonts w:ascii="Times New Roman" w:eastAsia="Times New Roman" w:hAnsi="Times New Roman" w:cs="Times New Roman"/>
          <w:color w:val="auto"/>
          <w:sz w:val="24"/>
          <w:szCs w:val="24"/>
        </w:rPr>
        <w:t>lub art. 24 ust. 5 ustawy Pzp , może przedstawić dowody na to, że podjęte przez niego środki są wystarczające do wykazania jego rzetelności, w szczególności udowodnić naprawienie szkody wyrządzonej przestępstwem lub przestępstwem skarbowym, zadośćuczynienie pieniężne za doznaną krzywdę lub n</w:t>
      </w:r>
      <w:r w:rsidR="004A4B9D" w:rsidRPr="00DD672B">
        <w:rPr>
          <w:rFonts w:ascii="Times New Roman" w:eastAsia="Times New Roman" w:hAnsi="Times New Roman" w:cs="Times New Roman"/>
          <w:color w:val="auto"/>
          <w:sz w:val="24"/>
          <w:szCs w:val="24"/>
        </w:rPr>
        <w:t xml:space="preserve">aprawienie szkody, wyczerpujące </w:t>
      </w:r>
      <w:r w:rsidRPr="00DD672B">
        <w:rPr>
          <w:rFonts w:ascii="Times New Roman" w:eastAsia="Times New Roman" w:hAnsi="Times New Roman" w:cs="Times New Roman"/>
          <w:color w:val="auto"/>
          <w:sz w:val="24"/>
          <w:szCs w:val="24"/>
        </w:rPr>
        <w:t xml:space="preserve">wyjaśnienie stanu faktycznego oraz współpracę z </w:t>
      </w:r>
      <w:r w:rsidR="004A4B9D" w:rsidRPr="00DD672B">
        <w:rPr>
          <w:rFonts w:ascii="Times New Roman" w:eastAsia="Times New Roman" w:hAnsi="Times New Roman" w:cs="Times New Roman"/>
          <w:color w:val="auto"/>
          <w:sz w:val="24"/>
          <w:szCs w:val="24"/>
        </w:rPr>
        <w:t>organami ścigania oraz podjęcie</w:t>
      </w:r>
      <w:r w:rsidRPr="00DD672B">
        <w:rPr>
          <w:rFonts w:ascii="Times New Roman" w:eastAsia="Times New Roman" w:hAnsi="Times New Roman" w:cs="Times New Roman"/>
          <w:color w:val="auto"/>
          <w:sz w:val="24"/>
          <w:szCs w:val="24"/>
        </w:rPr>
        <w:t xml:space="preserv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110B6E" w:rsidRDefault="000E6B75" w:rsidP="000B3B94">
      <w:pPr>
        <w:pStyle w:val="Akapitzlist"/>
        <w:numPr>
          <w:ilvl w:val="0"/>
          <w:numId w:val="21"/>
        </w:numPr>
        <w:tabs>
          <w:tab w:val="left" w:pos="426"/>
        </w:tabs>
        <w:overflowPunct w:val="0"/>
        <w:autoSpaceDE w:val="0"/>
        <w:autoSpaceDN w:val="0"/>
        <w:adjustRightInd w:val="0"/>
        <w:spacing w:after="0" w:line="276" w:lineRule="auto"/>
        <w:textAlignment w:val="baseline"/>
        <w:rPr>
          <w:rFonts w:ascii="Times New Roman" w:eastAsia="Times New Roman" w:hAnsi="Times New Roman" w:cs="Times New Roman"/>
          <w:color w:val="auto"/>
          <w:sz w:val="24"/>
          <w:szCs w:val="24"/>
        </w:rPr>
      </w:pPr>
      <w:r w:rsidRPr="00DD672B">
        <w:rPr>
          <w:rFonts w:ascii="Times New Roman" w:eastAsia="Times New Roman" w:hAnsi="Times New Roman" w:cs="Times New Roman"/>
          <w:color w:val="auto"/>
          <w:sz w:val="24"/>
          <w:szCs w:val="24"/>
        </w:rPr>
        <w:t xml:space="preserve">Wykonawca nie podlega wykluczeniu, jeżeli zamawiający, </w:t>
      </w:r>
      <w:r w:rsidR="00FF79D8" w:rsidRPr="00DD672B">
        <w:rPr>
          <w:rFonts w:ascii="Times New Roman" w:eastAsia="Times New Roman" w:hAnsi="Times New Roman" w:cs="Times New Roman"/>
          <w:color w:val="auto"/>
          <w:sz w:val="24"/>
          <w:szCs w:val="24"/>
        </w:rPr>
        <w:t xml:space="preserve">uwzględniając wagę </w:t>
      </w:r>
      <w:r w:rsidR="0006735D">
        <w:rPr>
          <w:rFonts w:ascii="Times New Roman" w:eastAsia="Times New Roman" w:hAnsi="Times New Roman" w:cs="Times New Roman"/>
          <w:color w:val="auto"/>
          <w:sz w:val="24"/>
          <w:szCs w:val="24"/>
        </w:rPr>
        <w:br/>
      </w:r>
      <w:r w:rsidR="00FF79D8" w:rsidRPr="00DD672B">
        <w:rPr>
          <w:rFonts w:ascii="Times New Roman" w:eastAsia="Times New Roman" w:hAnsi="Times New Roman" w:cs="Times New Roman"/>
          <w:color w:val="auto"/>
          <w:sz w:val="24"/>
          <w:szCs w:val="24"/>
        </w:rPr>
        <w:t xml:space="preserve">i szczególne </w:t>
      </w:r>
      <w:r w:rsidRPr="00DD672B">
        <w:rPr>
          <w:rFonts w:ascii="Times New Roman" w:eastAsia="Times New Roman" w:hAnsi="Times New Roman" w:cs="Times New Roman"/>
          <w:color w:val="auto"/>
          <w:sz w:val="24"/>
          <w:szCs w:val="24"/>
        </w:rPr>
        <w:t xml:space="preserve">okoliczności czynu wykonawcy, uzna za wystarczające </w:t>
      </w:r>
      <w:r w:rsidR="0006735D">
        <w:rPr>
          <w:rFonts w:ascii="Times New Roman" w:eastAsia="Times New Roman" w:hAnsi="Times New Roman" w:cs="Times New Roman"/>
          <w:color w:val="auto"/>
          <w:sz w:val="24"/>
          <w:szCs w:val="24"/>
        </w:rPr>
        <w:t>przedstawione dowody.</w:t>
      </w:r>
    </w:p>
    <w:p w:rsidR="000E6B75" w:rsidRPr="00110B6E" w:rsidRDefault="000E6B75" w:rsidP="000B3B94">
      <w:pPr>
        <w:pStyle w:val="Akapitzlist"/>
        <w:numPr>
          <w:ilvl w:val="0"/>
          <w:numId w:val="21"/>
        </w:numPr>
        <w:tabs>
          <w:tab w:val="left" w:pos="426"/>
        </w:tabs>
        <w:overflowPunct w:val="0"/>
        <w:autoSpaceDE w:val="0"/>
        <w:autoSpaceDN w:val="0"/>
        <w:adjustRightInd w:val="0"/>
        <w:spacing w:after="0" w:line="276" w:lineRule="auto"/>
        <w:textAlignment w:val="baseline"/>
        <w:rPr>
          <w:rFonts w:ascii="Times New Roman" w:eastAsia="Times New Roman" w:hAnsi="Times New Roman" w:cs="Times New Roman"/>
          <w:color w:val="auto"/>
          <w:sz w:val="24"/>
          <w:szCs w:val="24"/>
        </w:rPr>
      </w:pPr>
      <w:r w:rsidRPr="00110B6E">
        <w:rPr>
          <w:rFonts w:ascii="Times New Roman" w:eastAsia="Times New Roman" w:hAnsi="Times New Roman" w:cs="Times New Roman"/>
          <w:color w:val="auto"/>
          <w:sz w:val="24"/>
          <w:szCs w:val="24"/>
        </w:rPr>
        <w:t xml:space="preserve">Zamawiający może wykluczyć wykonawcę na każdym etapie postępowania </w:t>
      </w:r>
      <w:r w:rsidR="00110B6E" w:rsidRPr="00110B6E">
        <w:rPr>
          <w:rFonts w:ascii="Times New Roman" w:eastAsia="Times New Roman" w:hAnsi="Times New Roman" w:cs="Times New Roman"/>
          <w:color w:val="auto"/>
          <w:sz w:val="24"/>
          <w:szCs w:val="24"/>
        </w:rPr>
        <w:br/>
      </w:r>
      <w:r w:rsidRPr="00110B6E">
        <w:rPr>
          <w:rFonts w:ascii="Times New Roman" w:eastAsia="Times New Roman" w:hAnsi="Times New Roman" w:cs="Times New Roman"/>
          <w:color w:val="auto"/>
          <w:sz w:val="24"/>
          <w:szCs w:val="24"/>
        </w:rPr>
        <w:t>o udzielenie</w:t>
      </w:r>
      <w:r w:rsidR="00620A62" w:rsidRPr="00110B6E">
        <w:rPr>
          <w:rFonts w:ascii="Times New Roman" w:eastAsia="Times New Roman" w:hAnsi="Times New Roman" w:cs="Times New Roman"/>
          <w:color w:val="auto"/>
          <w:sz w:val="24"/>
          <w:szCs w:val="24"/>
        </w:rPr>
        <w:t xml:space="preserve"> </w:t>
      </w:r>
      <w:r w:rsidRPr="00110B6E">
        <w:rPr>
          <w:rFonts w:ascii="Times New Roman" w:eastAsia="Times New Roman" w:hAnsi="Times New Roman" w:cs="Times New Roman"/>
          <w:color w:val="auto"/>
          <w:sz w:val="24"/>
          <w:szCs w:val="24"/>
        </w:rPr>
        <w:t>zamówienia.</w:t>
      </w:r>
    </w:p>
    <w:p w:rsidR="004A4B9D" w:rsidRPr="00DD723C" w:rsidRDefault="004A4B9D" w:rsidP="004A4B9D">
      <w:pPr>
        <w:overflowPunct w:val="0"/>
        <w:autoSpaceDE w:val="0"/>
        <w:autoSpaceDN w:val="0"/>
        <w:adjustRightInd w:val="0"/>
        <w:spacing w:after="0" w:line="240" w:lineRule="auto"/>
        <w:ind w:left="0" w:firstLine="345"/>
        <w:textAlignment w:val="baseline"/>
        <w:rPr>
          <w:rFonts w:ascii="Times New Roman" w:eastAsia="Times New Roman" w:hAnsi="Times New Roman" w:cs="Times New Roman"/>
          <w:color w:val="auto"/>
          <w:sz w:val="24"/>
          <w:szCs w:val="24"/>
        </w:rPr>
      </w:pPr>
    </w:p>
    <w:p w:rsidR="00DF1A30" w:rsidRPr="00DD723C" w:rsidRDefault="00B54AC5">
      <w:pPr>
        <w:pStyle w:val="Nagwek1"/>
        <w:ind w:left="345" w:hanging="36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7.</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Wykaz oświadczeń lub dokumentów, potwierdzających spełnianie warunków udziału w postępowani</w:t>
      </w:r>
      <w:r w:rsidR="0006735D">
        <w:rPr>
          <w:rFonts w:ascii="Times New Roman" w:hAnsi="Times New Roman" w:cs="Times New Roman"/>
          <w:color w:val="000000" w:themeColor="text1"/>
          <w:szCs w:val="26"/>
        </w:rPr>
        <w:t>u oraz brak podstaw wykluczenia.</w:t>
      </w:r>
    </w:p>
    <w:p w:rsidR="00110B6E" w:rsidRPr="00110B6E" w:rsidRDefault="00110B6E" w:rsidP="000B3B94">
      <w:pPr>
        <w:pStyle w:val="Akapitzlist"/>
        <w:numPr>
          <w:ilvl w:val="1"/>
          <w:numId w:val="34"/>
        </w:numPr>
        <w:tabs>
          <w:tab w:val="left" w:pos="426"/>
        </w:tabs>
        <w:spacing w:before="240" w:after="41" w:line="269" w:lineRule="auto"/>
        <w:rPr>
          <w:rFonts w:ascii="Times New Roman" w:hAnsi="Times New Roman" w:cs="Times New Roman"/>
          <w:b/>
          <w:sz w:val="24"/>
          <w:szCs w:val="24"/>
        </w:rPr>
      </w:pPr>
      <w:r>
        <w:rPr>
          <w:rFonts w:ascii="Times New Roman" w:hAnsi="Times New Roman" w:cs="Times New Roman"/>
          <w:b/>
          <w:sz w:val="24"/>
          <w:szCs w:val="24"/>
        </w:rPr>
        <w:t xml:space="preserve"> </w:t>
      </w:r>
      <w:r w:rsidR="00B54AC5" w:rsidRPr="00110B6E">
        <w:rPr>
          <w:rFonts w:ascii="Times New Roman" w:hAnsi="Times New Roman" w:cs="Times New Roman"/>
          <w:b/>
          <w:sz w:val="24"/>
          <w:szCs w:val="24"/>
        </w:rPr>
        <w:t>DOKUMENTY I OŚWI</w:t>
      </w:r>
      <w:r w:rsidR="004A4B9D" w:rsidRPr="00110B6E">
        <w:rPr>
          <w:rFonts w:ascii="Times New Roman" w:hAnsi="Times New Roman" w:cs="Times New Roman"/>
          <w:b/>
          <w:sz w:val="24"/>
          <w:szCs w:val="24"/>
        </w:rPr>
        <w:t>ADCZENIA WYMAGANE OD WSZYSTKICH</w:t>
      </w:r>
      <w:r w:rsidRPr="00110B6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B54AC5" w:rsidRPr="00110B6E">
        <w:rPr>
          <w:rFonts w:ascii="Times New Roman" w:hAnsi="Times New Roman" w:cs="Times New Roman"/>
          <w:b/>
          <w:sz w:val="24"/>
          <w:szCs w:val="24"/>
        </w:rPr>
        <w:t xml:space="preserve">WYKONAWCÓW, KTÓRE </w:t>
      </w:r>
      <w:r w:rsidR="00B54AC5" w:rsidRPr="00110B6E">
        <w:rPr>
          <w:rFonts w:ascii="Times New Roman" w:hAnsi="Times New Roman" w:cs="Times New Roman"/>
          <w:b/>
          <w:i/>
          <w:color w:val="000000" w:themeColor="text1"/>
          <w:sz w:val="24"/>
          <w:szCs w:val="24"/>
          <w:u w:val="single"/>
        </w:rPr>
        <w:t>NALEŻY ZŁOŻYĆ WRAZ Z OFERTĄ</w:t>
      </w:r>
    </w:p>
    <w:p w:rsidR="00DF1A30" w:rsidRPr="00110B6E" w:rsidRDefault="00B54AC5" w:rsidP="00110B6E">
      <w:pPr>
        <w:pStyle w:val="Akapitzlist"/>
        <w:tabs>
          <w:tab w:val="left" w:pos="426"/>
        </w:tabs>
        <w:spacing w:before="240" w:after="41" w:line="269" w:lineRule="auto"/>
        <w:ind w:left="644" w:firstLine="0"/>
        <w:rPr>
          <w:rFonts w:ascii="Times New Roman" w:hAnsi="Times New Roman" w:cs="Times New Roman"/>
          <w:b/>
          <w:sz w:val="24"/>
          <w:szCs w:val="24"/>
        </w:rPr>
      </w:pPr>
      <w:r w:rsidRPr="00110B6E">
        <w:rPr>
          <w:rFonts w:ascii="Times New Roman" w:hAnsi="Times New Roman" w:cs="Times New Roman"/>
          <w:b/>
          <w:color w:val="000000" w:themeColor="text1"/>
          <w:sz w:val="24"/>
          <w:szCs w:val="24"/>
        </w:rPr>
        <w:t xml:space="preserve"> </w:t>
      </w:r>
    </w:p>
    <w:p w:rsidR="00DD672B" w:rsidRDefault="00B54AC5" w:rsidP="000B3B94">
      <w:pPr>
        <w:pStyle w:val="Akapitzlist"/>
        <w:numPr>
          <w:ilvl w:val="2"/>
          <w:numId w:val="13"/>
        </w:numPr>
        <w:ind w:left="709" w:hanging="709"/>
        <w:rPr>
          <w:rFonts w:ascii="Times New Roman" w:hAnsi="Times New Roman" w:cs="Times New Roman"/>
          <w:sz w:val="24"/>
          <w:szCs w:val="24"/>
        </w:rPr>
      </w:pPr>
      <w:r w:rsidRPr="00D6595E">
        <w:rPr>
          <w:rFonts w:ascii="Times New Roman" w:hAnsi="Times New Roman" w:cs="Times New Roman"/>
          <w:b/>
          <w:sz w:val="24"/>
          <w:szCs w:val="24"/>
        </w:rPr>
        <w:t>Oświadczenie Wykonawcy</w:t>
      </w:r>
      <w:r w:rsidRPr="00D6595E">
        <w:rPr>
          <w:rFonts w:ascii="Times New Roman" w:hAnsi="Times New Roman" w:cs="Times New Roman"/>
          <w:sz w:val="24"/>
          <w:szCs w:val="24"/>
        </w:rPr>
        <w:t xml:space="preserve"> zgodne ze wzorem stanowiącym Załącznik nr 3 do SIWZ. </w:t>
      </w:r>
    </w:p>
    <w:p w:rsidR="00D6595E" w:rsidRPr="00D6595E" w:rsidRDefault="00D6595E" w:rsidP="00D6595E">
      <w:pPr>
        <w:pStyle w:val="Akapitzlist"/>
        <w:ind w:left="709" w:firstLine="0"/>
        <w:rPr>
          <w:rFonts w:ascii="Times New Roman" w:hAnsi="Times New Roman" w:cs="Times New Roman"/>
          <w:sz w:val="24"/>
          <w:szCs w:val="24"/>
        </w:rPr>
      </w:pPr>
    </w:p>
    <w:p w:rsidR="0006735D" w:rsidRDefault="00B54AC5" w:rsidP="00D6595E">
      <w:pPr>
        <w:rPr>
          <w:rFonts w:ascii="Times New Roman" w:hAnsi="Times New Roman" w:cs="Times New Roman"/>
          <w:sz w:val="24"/>
          <w:szCs w:val="24"/>
        </w:rPr>
      </w:pPr>
      <w:r w:rsidRPr="00DD723C">
        <w:rPr>
          <w:rFonts w:ascii="Times New Roman" w:hAnsi="Times New Roman" w:cs="Times New Roman"/>
          <w:sz w:val="24"/>
          <w:szCs w:val="24"/>
        </w:rPr>
        <w:t xml:space="preserve">W przypadku wspólnego ubiegania się o zamówienie przez </w:t>
      </w:r>
      <w:r w:rsidR="00DD672B">
        <w:rPr>
          <w:rFonts w:ascii="Times New Roman" w:hAnsi="Times New Roman" w:cs="Times New Roman"/>
          <w:sz w:val="24"/>
          <w:szCs w:val="24"/>
        </w:rPr>
        <w:t xml:space="preserve">wykonawców, oświadczenie składa </w:t>
      </w:r>
      <w:r w:rsidRPr="00DD723C">
        <w:rPr>
          <w:rFonts w:ascii="Times New Roman" w:hAnsi="Times New Roman" w:cs="Times New Roman"/>
          <w:sz w:val="24"/>
          <w:szCs w:val="24"/>
        </w:rPr>
        <w:t xml:space="preserve">każdy z wykonawców wspólnie ubiegających się o zamówienie. </w:t>
      </w:r>
    </w:p>
    <w:p w:rsidR="00D6595E" w:rsidRDefault="00D6595E" w:rsidP="00D6595E">
      <w:pPr>
        <w:rPr>
          <w:rFonts w:ascii="Times New Roman" w:hAnsi="Times New Roman" w:cs="Times New Roman"/>
          <w:sz w:val="24"/>
          <w:szCs w:val="24"/>
        </w:rPr>
      </w:pPr>
    </w:p>
    <w:p w:rsidR="00D6595E" w:rsidRDefault="00D6595E" w:rsidP="00D6595E">
      <w:pPr>
        <w:rPr>
          <w:rFonts w:ascii="Times New Roman" w:hAnsi="Times New Roman" w:cs="Times New Roman"/>
          <w:sz w:val="24"/>
          <w:szCs w:val="24"/>
        </w:rPr>
      </w:pPr>
    </w:p>
    <w:p w:rsidR="00DF1A30" w:rsidRPr="0006735D" w:rsidRDefault="00B54AC5" w:rsidP="000B3B94">
      <w:pPr>
        <w:pStyle w:val="Akapitzlist"/>
        <w:numPr>
          <w:ilvl w:val="2"/>
          <w:numId w:val="13"/>
        </w:numPr>
        <w:rPr>
          <w:rFonts w:ascii="Times New Roman" w:hAnsi="Times New Roman" w:cs="Times New Roman"/>
          <w:sz w:val="24"/>
          <w:szCs w:val="24"/>
        </w:rPr>
      </w:pPr>
      <w:r w:rsidRPr="0006735D">
        <w:rPr>
          <w:rFonts w:ascii="Times New Roman" w:hAnsi="Times New Roman" w:cs="Times New Roman"/>
          <w:b/>
          <w:sz w:val="24"/>
          <w:szCs w:val="24"/>
        </w:rPr>
        <w:t>Wypełniony Załącznik nr 2 do SIWZ</w:t>
      </w:r>
      <w:r w:rsidRPr="0006735D">
        <w:rPr>
          <w:rFonts w:ascii="Times New Roman" w:hAnsi="Times New Roman" w:cs="Times New Roman"/>
          <w:sz w:val="24"/>
          <w:szCs w:val="24"/>
        </w:rPr>
        <w:t xml:space="preserve"> – Parametry techniczno-użytkowe. </w:t>
      </w:r>
    </w:p>
    <w:p w:rsidR="00DF1A30" w:rsidRPr="0006735D" w:rsidRDefault="00B54AC5" w:rsidP="000B3B94">
      <w:pPr>
        <w:pStyle w:val="Akapitzlist"/>
        <w:numPr>
          <w:ilvl w:val="2"/>
          <w:numId w:val="13"/>
        </w:numPr>
        <w:rPr>
          <w:rFonts w:ascii="Times New Roman" w:hAnsi="Times New Roman" w:cs="Times New Roman"/>
          <w:sz w:val="24"/>
          <w:szCs w:val="24"/>
        </w:rPr>
      </w:pPr>
      <w:r w:rsidRPr="0006735D">
        <w:rPr>
          <w:rFonts w:ascii="Times New Roman" w:hAnsi="Times New Roman" w:cs="Times New Roman"/>
          <w:b/>
          <w:sz w:val="24"/>
          <w:szCs w:val="24"/>
        </w:rPr>
        <w:t>Zobowiązanie innego podmiotu</w:t>
      </w:r>
      <w:r w:rsidRPr="0006735D">
        <w:rPr>
          <w:rFonts w:ascii="Times New Roman" w:hAnsi="Times New Roman" w:cs="Times New Roman"/>
          <w:sz w:val="24"/>
          <w:szCs w:val="24"/>
        </w:rPr>
        <w:t xml:space="preserve">, na zasobach którego polega Wykonawca, do oddania mu do dyspozycji niezbędnych zasobów na potrzeby realizacji zamówienia (Załącznik Nr 6 do SIWZ – przykładowy wzór) – jeżeli dotyczy. </w:t>
      </w:r>
    </w:p>
    <w:p w:rsidR="00DF1A30" w:rsidRPr="0006735D" w:rsidRDefault="00B54AC5" w:rsidP="000B3B94">
      <w:pPr>
        <w:pStyle w:val="Akapitzlist"/>
        <w:numPr>
          <w:ilvl w:val="2"/>
          <w:numId w:val="13"/>
        </w:numPr>
        <w:tabs>
          <w:tab w:val="center" w:pos="4487"/>
        </w:tabs>
        <w:jc w:val="left"/>
        <w:rPr>
          <w:rFonts w:ascii="Times New Roman" w:hAnsi="Times New Roman" w:cs="Times New Roman"/>
          <w:sz w:val="24"/>
          <w:szCs w:val="24"/>
        </w:rPr>
      </w:pPr>
      <w:r w:rsidRPr="0006735D">
        <w:rPr>
          <w:rFonts w:ascii="Times New Roman" w:hAnsi="Times New Roman" w:cs="Times New Roman"/>
          <w:b/>
          <w:sz w:val="24"/>
          <w:szCs w:val="24"/>
        </w:rPr>
        <w:t>Pełnomocnictwo</w:t>
      </w:r>
      <w:r w:rsidRPr="0006735D">
        <w:rPr>
          <w:rFonts w:ascii="Times New Roman" w:hAnsi="Times New Roman" w:cs="Times New Roman"/>
          <w:sz w:val="24"/>
          <w:szCs w:val="24"/>
        </w:rPr>
        <w:t xml:space="preserve"> złożone w formie oryginału lub kopii poświadczonej notarialnie: </w:t>
      </w:r>
    </w:p>
    <w:p w:rsidR="00DF1A30" w:rsidRPr="00DD723C" w:rsidRDefault="00B54AC5" w:rsidP="000B3B94">
      <w:pPr>
        <w:numPr>
          <w:ilvl w:val="0"/>
          <w:numId w:val="2"/>
        </w:numPr>
        <w:ind w:firstLine="425"/>
        <w:rPr>
          <w:rFonts w:ascii="Times New Roman" w:hAnsi="Times New Roman" w:cs="Times New Roman"/>
          <w:sz w:val="24"/>
          <w:szCs w:val="24"/>
        </w:rPr>
      </w:pPr>
      <w:r w:rsidRPr="00DD723C">
        <w:rPr>
          <w:rFonts w:ascii="Times New Roman" w:hAnsi="Times New Roman" w:cs="Times New Roman"/>
          <w:sz w:val="24"/>
          <w:szCs w:val="24"/>
        </w:rPr>
        <w:t xml:space="preserve">w przypadku podpisywania oferty przez osoby nie wymienione w odpisie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z właściwego rejestru – pełnomocnictwo do podpisania oferty lub podpisania oferty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i zawarcia umowy, </w:t>
      </w:r>
    </w:p>
    <w:p w:rsidR="00DF1A30" w:rsidRDefault="00B54AC5" w:rsidP="000B3B94">
      <w:pPr>
        <w:numPr>
          <w:ilvl w:val="0"/>
          <w:numId w:val="2"/>
        </w:numPr>
        <w:ind w:firstLine="425"/>
        <w:rPr>
          <w:rFonts w:ascii="Times New Roman" w:hAnsi="Times New Roman" w:cs="Times New Roman"/>
          <w:sz w:val="24"/>
          <w:szCs w:val="24"/>
        </w:rPr>
      </w:pPr>
      <w:r w:rsidRPr="00DD723C">
        <w:rPr>
          <w:rFonts w:ascii="Times New Roman" w:hAnsi="Times New Roman" w:cs="Times New Roman"/>
          <w:sz w:val="24"/>
          <w:szCs w:val="24"/>
        </w:rPr>
        <w:t xml:space="preserve">w przypadku podmiotów występujących wspólnie pełnomocnictwo podpisane przez upoważnionych przedstawicieli każdego z podmiotów występujących wspólnie,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do reprezentowania w postępowaniu o udzielenie zamówienia albo reprezentowania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w postępowaniu i zawarcia umowy w sprawie zamówienia publicznego (zgodnie z art. 23 ustawy). </w:t>
      </w:r>
    </w:p>
    <w:p w:rsidR="00110B6E" w:rsidRPr="00DD723C" w:rsidRDefault="00110B6E" w:rsidP="00110B6E">
      <w:pPr>
        <w:ind w:left="1133" w:firstLine="0"/>
        <w:rPr>
          <w:rFonts w:ascii="Times New Roman" w:hAnsi="Times New Roman" w:cs="Times New Roman"/>
          <w:sz w:val="24"/>
          <w:szCs w:val="24"/>
        </w:rPr>
      </w:pPr>
    </w:p>
    <w:p w:rsidR="00DF1A30" w:rsidRPr="00DD723C" w:rsidRDefault="00B54AC5" w:rsidP="0006735D">
      <w:pPr>
        <w:spacing w:after="41" w:line="269" w:lineRule="auto"/>
        <w:ind w:left="426" w:hanging="441"/>
        <w:rPr>
          <w:rFonts w:ascii="Times New Roman" w:hAnsi="Times New Roman" w:cs="Times New Roman"/>
          <w:sz w:val="24"/>
          <w:szCs w:val="24"/>
        </w:rPr>
      </w:pPr>
      <w:r w:rsidRPr="00DD723C">
        <w:rPr>
          <w:rFonts w:ascii="Times New Roman" w:hAnsi="Times New Roman" w:cs="Times New Roman"/>
          <w:b/>
          <w:sz w:val="24"/>
          <w:szCs w:val="24"/>
        </w:rPr>
        <w:lastRenderedPageBreak/>
        <w:t>7.2.</w:t>
      </w:r>
      <w:r w:rsidRPr="00DD723C">
        <w:rPr>
          <w:rFonts w:ascii="Times New Roman" w:eastAsia="Arial" w:hAnsi="Times New Roman" w:cs="Times New Roman"/>
          <w:b/>
          <w:sz w:val="24"/>
          <w:szCs w:val="24"/>
        </w:rPr>
        <w:t xml:space="preserve"> </w:t>
      </w:r>
      <w:r w:rsidRPr="00DD723C">
        <w:rPr>
          <w:rFonts w:ascii="Times New Roman" w:hAnsi="Times New Roman" w:cs="Times New Roman"/>
          <w:b/>
          <w:sz w:val="24"/>
          <w:szCs w:val="24"/>
        </w:rPr>
        <w:t xml:space="preserve">OŚWIADCZENIA, KTÓRE MA ZŁOŻYĆ KAŻDY WYKONAWCA </w:t>
      </w:r>
      <w:r w:rsidR="0006735D">
        <w:rPr>
          <w:rFonts w:ascii="Times New Roman" w:hAnsi="Times New Roman" w:cs="Times New Roman"/>
          <w:b/>
          <w:color w:val="000000" w:themeColor="text1"/>
          <w:sz w:val="24"/>
          <w:szCs w:val="24"/>
          <w:u w:val="single"/>
        </w:rPr>
        <w:t xml:space="preserve">W TERMINIE </w:t>
      </w:r>
      <w:r w:rsidRPr="00FF79D8">
        <w:rPr>
          <w:rFonts w:ascii="Times New Roman" w:hAnsi="Times New Roman" w:cs="Times New Roman"/>
          <w:b/>
          <w:color w:val="000000" w:themeColor="text1"/>
          <w:sz w:val="24"/>
          <w:szCs w:val="24"/>
          <w:u w:val="single"/>
        </w:rPr>
        <w:t xml:space="preserve">DO 3 DNI </w:t>
      </w:r>
      <w:r w:rsidRPr="00DD723C">
        <w:rPr>
          <w:rFonts w:ascii="Times New Roman" w:hAnsi="Times New Roman" w:cs="Times New Roman"/>
          <w:b/>
          <w:sz w:val="24"/>
          <w:szCs w:val="24"/>
        </w:rPr>
        <w:t>OD DNIA UPUBLICZNIENIA NA STRONIE INTE</w:t>
      </w:r>
      <w:r w:rsidR="0006735D">
        <w:rPr>
          <w:rFonts w:ascii="Times New Roman" w:hAnsi="Times New Roman" w:cs="Times New Roman"/>
          <w:b/>
          <w:sz w:val="24"/>
          <w:szCs w:val="24"/>
        </w:rPr>
        <w:t>RNETOWEJ WYKAZU ZŁOŻONYCH OFERT:</w:t>
      </w:r>
    </w:p>
    <w:p w:rsidR="00DF1A30" w:rsidRPr="0006735D" w:rsidRDefault="00B54AC5" w:rsidP="000B3B94">
      <w:pPr>
        <w:pStyle w:val="Akapitzlist"/>
        <w:numPr>
          <w:ilvl w:val="0"/>
          <w:numId w:val="30"/>
        </w:numPr>
        <w:spacing w:after="7" w:line="269" w:lineRule="auto"/>
        <w:rPr>
          <w:rFonts w:ascii="Times New Roman" w:hAnsi="Times New Roman" w:cs="Times New Roman"/>
          <w:sz w:val="24"/>
          <w:szCs w:val="24"/>
        </w:rPr>
      </w:pPr>
      <w:r w:rsidRPr="0006735D">
        <w:rPr>
          <w:rFonts w:ascii="Times New Roman" w:hAnsi="Times New Roman" w:cs="Times New Roman"/>
          <w:b/>
          <w:sz w:val="24"/>
          <w:szCs w:val="24"/>
        </w:rPr>
        <w:t>Oświadczenie o przynależności albo braku przynależności do tej samej grupy kapitałowej</w:t>
      </w:r>
      <w:r w:rsidRPr="0006735D">
        <w:rPr>
          <w:rFonts w:ascii="Times New Roman" w:hAnsi="Times New Roman" w:cs="Times New Roman"/>
          <w:sz w:val="24"/>
          <w:szCs w:val="24"/>
        </w:rPr>
        <w:t xml:space="preserve"> zgodnie ze wzorem stanowiącym Załącznik nr 4 do SIWZ. </w:t>
      </w:r>
    </w:p>
    <w:p w:rsidR="006A15D5" w:rsidRDefault="0006735D" w:rsidP="0006735D">
      <w:pPr>
        <w:spacing w:before="240" w:after="399"/>
        <w:rPr>
          <w:rFonts w:ascii="Times New Roman" w:hAnsi="Times New Roman" w:cs="Times New Roman"/>
          <w:sz w:val="24"/>
          <w:szCs w:val="24"/>
        </w:rPr>
      </w:pPr>
      <w:r>
        <w:rPr>
          <w:rFonts w:ascii="Times New Roman" w:hAnsi="Times New Roman" w:cs="Times New Roman"/>
          <w:sz w:val="24"/>
          <w:szCs w:val="24"/>
        </w:rPr>
        <w:t>O</w:t>
      </w:r>
      <w:r w:rsidR="00B54AC5" w:rsidRPr="00DD723C">
        <w:rPr>
          <w:rFonts w:ascii="Times New Roman" w:hAnsi="Times New Roman" w:cs="Times New Roman"/>
          <w:sz w:val="24"/>
          <w:szCs w:val="24"/>
        </w:rPr>
        <w:t>świadczenie należy złożyć w oparciu o zamieszczony na stronie internetowej Zamawiającego wykaz złożonych w danym postepowaniu</w:t>
      </w:r>
    </w:p>
    <w:p w:rsidR="00DF1A30" w:rsidRPr="00DD723C" w:rsidRDefault="00B54AC5" w:rsidP="0006735D">
      <w:pPr>
        <w:spacing w:before="240" w:after="399"/>
        <w:rPr>
          <w:rFonts w:ascii="Times New Roman" w:hAnsi="Times New Roman" w:cs="Times New Roman"/>
          <w:sz w:val="24"/>
          <w:szCs w:val="24"/>
        </w:rPr>
      </w:pPr>
      <w:r w:rsidRPr="00DD723C">
        <w:rPr>
          <w:rFonts w:ascii="Times New Roman" w:hAnsi="Times New Roman" w:cs="Times New Roman"/>
          <w:sz w:val="24"/>
          <w:szCs w:val="24"/>
        </w:rPr>
        <w:t xml:space="preserve"> ofert. </w:t>
      </w:r>
    </w:p>
    <w:p w:rsidR="00DF1A30" w:rsidRPr="00DD723C" w:rsidRDefault="00B54AC5" w:rsidP="008D5643">
      <w:pPr>
        <w:tabs>
          <w:tab w:val="center" w:pos="1532"/>
          <w:tab w:val="center" w:pos="3226"/>
          <w:tab w:val="center" w:pos="4486"/>
          <w:tab w:val="center" w:pos="5595"/>
          <w:tab w:val="center" w:pos="7058"/>
          <w:tab w:val="center" w:pos="8056"/>
          <w:tab w:val="right" w:pos="9221"/>
        </w:tabs>
        <w:spacing w:after="10" w:line="269" w:lineRule="auto"/>
        <w:ind w:left="645" w:hanging="660"/>
        <w:rPr>
          <w:rFonts w:ascii="Times New Roman" w:hAnsi="Times New Roman" w:cs="Times New Roman"/>
          <w:sz w:val="24"/>
          <w:szCs w:val="24"/>
        </w:rPr>
      </w:pPr>
      <w:r w:rsidRPr="00DD723C">
        <w:rPr>
          <w:rFonts w:ascii="Times New Roman" w:hAnsi="Times New Roman" w:cs="Times New Roman"/>
          <w:b/>
          <w:sz w:val="24"/>
          <w:szCs w:val="24"/>
        </w:rPr>
        <w:t>7.3.</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DOKUME</w:t>
      </w:r>
      <w:r w:rsidR="008D5643" w:rsidRPr="00DD723C">
        <w:rPr>
          <w:rFonts w:ascii="Times New Roman" w:hAnsi="Times New Roman" w:cs="Times New Roman"/>
          <w:b/>
          <w:sz w:val="24"/>
          <w:szCs w:val="24"/>
        </w:rPr>
        <w:t xml:space="preserve">NTY I </w:t>
      </w:r>
      <w:r w:rsidR="008D5643" w:rsidRPr="00DD723C">
        <w:rPr>
          <w:rFonts w:ascii="Times New Roman" w:hAnsi="Times New Roman" w:cs="Times New Roman"/>
          <w:b/>
          <w:sz w:val="24"/>
          <w:szCs w:val="24"/>
        </w:rPr>
        <w:tab/>
        <w:t xml:space="preserve">OŚWIADCZENIA, KTÓRE </w:t>
      </w:r>
      <w:r w:rsidR="008D5643" w:rsidRPr="00DD723C">
        <w:rPr>
          <w:rFonts w:ascii="Times New Roman" w:hAnsi="Times New Roman" w:cs="Times New Roman"/>
          <w:b/>
          <w:sz w:val="24"/>
          <w:szCs w:val="24"/>
        </w:rPr>
        <w:tab/>
        <w:t xml:space="preserve">MA ZŁOŻYĆ </w:t>
      </w:r>
      <w:r w:rsidR="004A4B9D" w:rsidRPr="00DD723C">
        <w:rPr>
          <w:rFonts w:ascii="Times New Roman" w:hAnsi="Times New Roman" w:cs="Times New Roman"/>
          <w:b/>
          <w:sz w:val="24"/>
          <w:szCs w:val="24"/>
        </w:rPr>
        <w:t>WYKONAWCA</w:t>
      </w:r>
      <w:r w:rsidR="008D5643" w:rsidRPr="00DD723C">
        <w:rPr>
          <w:rFonts w:ascii="Times New Roman" w:hAnsi="Times New Roman" w:cs="Times New Roman"/>
          <w:b/>
          <w:sz w:val="24"/>
          <w:szCs w:val="24"/>
        </w:rPr>
        <w:t xml:space="preserve"> </w:t>
      </w:r>
      <w:r w:rsidRPr="00FF79D8">
        <w:rPr>
          <w:rFonts w:ascii="Times New Roman" w:hAnsi="Times New Roman" w:cs="Times New Roman"/>
          <w:b/>
          <w:color w:val="000000" w:themeColor="text1"/>
          <w:sz w:val="24"/>
          <w:szCs w:val="24"/>
          <w:u w:val="single"/>
        </w:rPr>
        <w:t xml:space="preserve">NA </w:t>
      </w:r>
      <w:r w:rsidRPr="00FF79D8">
        <w:rPr>
          <w:rFonts w:ascii="Times New Roman" w:hAnsi="Times New Roman" w:cs="Times New Roman"/>
          <w:b/>
          <w:color w:val="000000" w:themeColor="text1"/>
          <w:sz w:val="24"/>
          <w:szCs w:val="24"/>
          <w:u w:val="single"/>
        </w:rPr>
        <w:tab/>
        <w:t xml:space="preserve">ŻĄDANIE </w:t>
      </w:r>
      <w:r w:rsidR="004A4B9D" w:rsidRPr="00FF79D8">
        <w:rPr>
          <w:rFonts w:ascii="Times New Roman" w:hAnsi="Times New Roman" w:cs="Times New Roman"/>
          <w:color w:val="000000" w:themeColor="text1"/>
          <w:sz w:val="24"/>
          <w:szCs w:val="24"/>
          <w:u w:val="single"/>
        </w:rPr>
        <w:t xml:space="preserve"> </w:t>
      </w:r>
      <w:r w:rsidRPr="00FF79D8">
        <w:rPr>
          <w:rFonts w:ascii="Times New Roman" w:hAnsi="Times New Roman" w:cs="Times New Roman"/>
          <w:b/>
          <w:color w:val="000000" w:themeColor="text1"/>
          <w:sz w:val="24"/>
          <w:szCs w:val="24"/>
          <w:u w:val="single"/>
        </w:rPr>
        <w:t>ZAMAWIAJĄCEGO</w:t>
      </w:r>
      <w:r w:rsidR="004A4B9D" w:rsidRPr="00FF79D8">
        <w:rPr>
          <w:rFonts w:ascii="Times New Roman" w:hAnsi="Times New Roman" w:cs="Times New Roman"/>
          <w:b/>
          <w:color w:val="000000" w:themeColor="text1"/>
          <w:sz w:val="24"/>
          <w:szCs w:val="24"/>
          <w:u w:val="single"/>
        </w:rPr>
        <w:t xml:space="preserve"> </w:t>
      </w:r>
      <w:r w:rsidR="004A4B9D" w:rsidRPr="00DD723C">
        <w:rPr>
          <w:rFonts w:ascii="Times New Roman" w:hAnsi="Times New Roman" w:cs="Times New Roman"/>
          <w:b/>
          <w:sz w:val="24"/>
          <w:szCs w:val="24"/>
        </w:rPr>
        <w:t xml:space="preserve">– dotyczy wykonawcy, </w:t>
      </w:r>
      <w:r w:rsidRPr="00DD723C">
        <w:rPr>
          <w:rFonts w:ascii="Times New Roman" w:hAnsi="Times New Roman" w:cs="Times New Roman"/>
          <w:b/>
          <w:sz w:val="24"/>
          <w:szCs w:val="24"/>
        </w:rPr>
        <w:t>którego oferta została najwyżej oceniona</w:t>
      </w:r>
      <w:r w:rsidR="0006735D">
        <w:rPr>
          <w:rFonts w:ascii="Times New Roman" w:hAnsi="Times New Roman" w:cs="Times New Roman"/>
          <w:b/>
          <w:sz w:val="24"/>
          <w:szCs w:val="24"/>
        </w:rPr>
        <w:t>.</w:t>
      </w:r>
    </w:p>
    <w:p w:rsidR="00DF1A30" w:rsidRPr="0006735D" w:rsidRDefault="00B54AC5" w:rsidP="000B3B94">
      <w:pPr>
        <w:pStyle w:val="Akapitzlist"/>
        <w:numPr>
          <w:ilvl w:val="2"/>
          <w:numId w:val="3"/>
        </w:numPr>
        <w:rPr>
          <w:rFonts w:ascii="Times New Roman" w:hAnsi="Times New Roman" w:cs="Times New Roman"/>
          <w:sz w:val="24"/>
          <w:szCs w:val="24"/>
        </w:rPr>
      </w:pPr>
      <w:r w:rsidRPr="0006735D">
        <w:rPr>
          <w:rFonts w:ascii="Times New Roman" w:hAnsi="Times New Roman" w:cs="Times New Roman"/>
          <w:b/>
          <w:sz w:val="24"/>
          <w:szCs w:val="24"/>
        </w:rPr>
        <w:t xml:space="preserve">Odpis z właściwego rejestru lub z centralnej ewidencji i informacji </w:t>
      </w:r>
      <w:r w:rsidR="0006735D">
        <w:rPr>
          <w:rFonts w:ascii="Times New Roman" w:hAnsi="Times New Roman" w:cs="Times New Roman"/>
          <w:b/>
          <w:sz w:val="24"/>
          <w:szCs w:val="24"/>
        </w:rPr>
        <w:br/>
      </w:r>
      <w:r w:rsidRPr="0006735D">
        <w:rPr>
          <w:rFonts w:ascii="Times New Roman" w:hAnsi="Times New Roman" w:cs="Times New Roman"/>
          <w:b/>
          <w:sz w:val="24"/>
          <w:szCs w:val="24"/>
        </w:rPr>
        <w:t>o działalności gospodarczej</w:t>
      </w:r>
      <w:r w:rsidRPr="0006735D">
        <w:rPr>
          <w:rFonts w:ascii="Times New Roman" w:hAnsi="Times New Roman" w:cs="Times New Roman"/>
          <w:sz w:val="24"/>
          <w:szCs w:val="24"/>
        </w:rPr>
        <w:t xml:space="preserve">, jeżeli odrębne przepisy wymagają wpisu do rejestru lub ewidencji, w celu potwierdzenia braku podstaw wykluczenia na podstawie art. 24 ust. 5 pkt 1 ustawy. </w:t>
      </w:r>
    </w:p>
    <w:p w:rsidR="00DD672B" w:rsidRPr="0006735D" w:rsidRDefault="00DD672B" w:rsidP="000B3B94">
      <w:pPr>
        <w:pStyle w:val="Akapitzlist"/>
        <w:numPr>
          <w:ilvl w:val="2"/>
          <w:numId w:val="3"/>
        </w:numPr>
        <w:rPr>
          <w:rFonts w:ascii="Times New Roman" w:hAnsi="Times New Roman" w:cs="Times New Roman"/>
          <w:sz w:val="24"/>
          <w:szCs w:val="24"/>
        </w:rPr>
      </w:pPr>
      <w:r w:rsidRPr="0006735D">
        <w:rPr>
          <w:rFonts w:ascii="Times New Roman" w:hAnsi="Times New Roman" w:cs="Times New Roman"/>
          <w:b/>
          <w:sz w:val="24"/>
          <w:szCs w:val="24"/>
        </w:rPr>
        <w:t>Wykaz dostaw (zał. nr 7 do SIWZ) wraz z dokumentami potwierdzającymi wykonanie dostawy,</w:t>
      </w:r>
    </w:p>
    <w:p w:rsidR="00DF1A30" w:rsidRPr="00DD723C" w:rsidRDefault="00B54AC5" w:rsidP="000B3B94">
      <w:pPr>
        <w:numPr>
          <w:ilvl w:val="2"/>
          <w:numId w:val="3"/>
        </w:numPr>
        <w:spacing w:after="398"/>
        <w:ind w:hanging="852"/>
        <w:rPr>
          <w:rFonts w:ascii="Times New Roman" w:hAnsi="Times New Roman" w:cs="Times New Roman"/>
          <w:sz w:val="24"/>
          <w:szCs w:val="24"/>
        </w:rPr>
      </w:pPr>
      <w:r w:rsidRPr="00DD723C">
        <w:rPr>
          <w:rFonts w:ascii="Times New Roman" w:hAnsi="Times New Roman" w:cs="Times New Roman"/>
          <w:b/>
          <w:sz w:val="24"/>
          <w:szCs w:val="24"/>
        </w:rPr>
        <w:t>Jeżeli</w:t>
      </w:r>
      <w:r w:rsidRPr="00DD723C">
        <w:rPr>
          <w:rFonts w:ascii="Times New Roman" w:hAnsi="Times New Roman" w:cs="Times New Roman"/>
          <w:sz w:val="24"/>
          <w:szCs w:val="24"/>
        </w:rPr>
        <w:t xml:space="preserve"> </w:t>
      </w:r>
      <w:r w:rsidRPr="00DD723C">
        <w:rPr>
          <w:rFonts w:ascii="Times New Roman" w:hAnsi="Times New Roman" w:cs="Times New Roman"/>
          <w:b/>
          <w:sz w:val="24"/>
          <w:szCs w:val="24"/>
        </w:rPr>
        <w:t>wykonawca ma siedzibę lub miejsce zamieszkania poza terytorium Rzeczypospolitej Polskiej</w:t>
      </w:r>
      <w:r w:rsidRPr="00DD723C">
        <w:rPr>
          <w:rFonts w:ascii="Times New Roman" w:hAnsi="Times New Roman" w:cs="Times New Roman"/>
          <w:sz w:val="24"/>
          <w:szCs w:val="24"/>
        </w:rPr>
        <w:t xml:space="preserve">, zamiast dokumentu, o których mowa w punkcie 7.3.1 składa dokument lub dokumenty wystawione w kraju, w którym wykonawca ma siedzibę lub miejsce zamieszkania, potwierdzające, że nie otwarto jego likwidacji ani nie ogłoszono upadłości – wystawione nie wcześniej niż 6 miesięcy przed upływem terminu </w:t>
      </w:r>
      <w:r w:rsidRPr="00DD672B">
        <w:rPr>
          <w:rFonts w:ascii="Times New Roman" w:hAnsi="Times New Roman" w:cs="Times New Roman"/>
          <w:sz w:val="24"/>
          <w:szCs w:val="24"/>
        </w:rPr>
        <w:t>składania ofert.</w:t>
      </w:r>
      <w:r w:rsidRPr="00DD723C">
        <w:rPr>
          <w:rFonts w:ascii="Times New Roman" w:hAnsi="Times New Roman" w:cs="Times New Roman"/>
          <w:sz w:val="24"/>
          <w:szCs w:val="24"/>
        </w:rPr>
        <w:t xml:space="preserve"> </w:t>
      </w:r>
    </w:p>
    <w:p w:rsidR="00DF1A30" w:rsidRPr="00DD723C" w:rsidRDefault="00B54AC5">
      <w:pPr>
        <w:tabs>
          <w:tab w:val="center" w:pos="3245"/>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7.4.</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00DD672B">
        <w:rPr>
          <w:rFonts w:ascii="Times New Roman" w:eastAsia="Arial" w:hAnsi="Times New Roman" w:cs="Times New Roman"/>
          <w:b/>
          <w:sz w:val="24"/>
          <w:szCs w:val="24"/>
        </w:rPr>
        <w:t xml:space="preserve">     </w:t>
      </w:r>
      <w:r w:rsidRPr="00DD723C">
        <w:rPr>
          <w:rFonts w:ascii="Times New Roman" w:hAnsi="Times New Roman" w:cs="Times New Roman"/>
          <w:b/>
          <w:sz w:val="24"/>
          <w:szCs w:val="24"/>
        </w:rPr>
        <w:t xml:space="preserve">FORMA SKŁADANYCH OŚWIADCZEŃ I DOKUMENTÓW </w:t>
      </w:r>
    </w:p>
    <w:p w:rsidR="00D6595E" w:rsidRDefault="00B54AC5" w:rsidP="000B3B94">
      <w:pPr>
        <w:pStyle w:val="Akapitzlist"/>
        <w:numPr>
          <w:ilvl w:val="2"/>
          <w:numId w:val="4"/>
        </w:numPr>
        <w:ind w:left="426"/>
        <w:rPr>
          <w:rFonts w:ascii="Times New Roman" w:hAnsi="Times New Roman" w:cs="Times New Roman"/>
          <w:sz w:val="24"/>
          <w:szCs w:val="24"/>
        </w:rPr>
      </w:pPr>
      <w:r w:rsidRPr="00D6595E">
        <w:rPr>
          <w:rFonts w:ascii="Times New Roman" w:hAnsi="Times New Roman" w:cs="Times New Roman"/>
          <w:b/>
          <w:sz w:val="24"/>
          <w:szCs w:val="24"/>
        </w:rPr>
        <w:t>Oświadczenia</w:t>
      </w:r>
      <w:r w:rsidRPr="00D6595E">
        <w:rPr>
          <w:rFonts w:ascii="Times New Roman" w:hAnsi="Times New Roman" w:cs="Times New Roman"/>
          <w:sz w:val="24"/>
          <w:szCs w:val="24"/>
        </w:rPr>
        <w:t xml:space="preserve"> dotyczące wykonawcy i innych podmiotów, na których zdolnościach lub </w:t>
      </w:r>
    </w:p>
    <w:p w:rsidR="00DF1A30" w:rsidRPr="00D6595E" w:rsidRDefault="00B54AC5" w:rsidP="00D6595E">
      <w:pPr>
        <w:pStyle w:val="Akapitzlist"/>
        <w:ind w:left="708" w:firstLine="0"/>
        <w:rPr>
          <w:rFonts w:ascii="Times New Roman" w:hAnsi="Times New Roman" w:cs="Times New Roman"/>
          <w:sz w:val="24"/>
          <w:szCs w:val="24"/>
        </w:rPr>
      </w:pPr>
      <w:r w:rsidRPr="00D6595E">
        <w:rPr>
          <w:rFonts w:ascii="Times New Roman" w:hAnsi="Times New Roman" w:cs="Times New Roman"/>
          <w:sz w:val="24"/>
          <w:szCs w:val="24"/>
        </w:rPr>
        <w:t xml:space="preserve">sytuacji polega wykonawca na zasadach określonych w art. 22a ustawy (w tym zobowiązanie do udostępnienia zasobów) oraz dotyczące podwykonawców, składane są </w:t>
      </w:r>
      <w:r w:rsidRPr="00D6595E">
        <w:rPr>
          <w:rFonts w:ascii="Times New Roman" w:hAnsi="Times New Roman" w:cs="Times New Roman"/>
          <w:b/>
          <w:sz w:val="24"/>
          <w:szCs w:val="24"/>
        </w:rPr>
        <w:t>w oryginale</w:t>
      </w:r>
      <w:r w:rsidRPr="00D6595E">
        <w:rPr>
          <w:rFonts w:ascii="Times New Roman" w:hAnsi="Times New Roman" w:cs="Times New Roman"/>
          <w:sz w:val="24"/>
          <w:szCs w:val="24"/>
        </w:rPr>
        <w:t xml:space="preserve">. </w:t>
      </w:r>
    </w:p>
    <w:p w:rsidR="00DF1A30" w:rsidRPr="00DD723C" w:rsidRDefault="00B54AC5" w:rsidP="000B3B94">
      <w:pPr>
        <w:numPr>
          <w:ilvl w:val="2"/>
          <w:numId w:val="4"/>
        </w:numPr>
        <w:ind w:hanging="852"/>
        <w:rPr>
          <w:rFonts w:ascii="Times New Roman" w:hAnsi="Times New Roman" w:cs="Times New Roman"/>
          <w:sz w:val="24"/>
          <w:szCs w:val="24"/>
        </w:rPr>
      </w:pPr>
      <w:r w:rsidRPr="00DD723C">
        <w:rPr>
          <w:rFonts w:ascii="Times New Roman" w:hAnsi="Times New Roman" w:cs="Times New Roman"/>
          <w:sz w:val="24"/>
          <w:szCs w:val="24"/>
        </w:rPr>
        <w:t xml:space="preserve">Dokumenty inne niż oświadczenia, o których mowa powyżej, składane są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w oryginale lub kopii poświadczonej za zgodność z oryginałem. </w:t>
      </w:r>
    </w:p>
    <w:p w:rsidR="00DF1A30" w:rsidRPr="00DD723C" w:rsidRDefault="00B54AC5" w:rsidP="000B3B94">
      <w:pPr>
        <w:numPr>
          <w:ilvl w:val="2"/>
          <w:numId w:val="4"/>
        </w:numPr>
        <w:ind w:hanging="852"/>
        <w:rPr>
          <w:rFonts w:ascii="Times New Roman" w:hAnsi="Times New Roman" w:cs="Times New Roman"/>
          <w:sz w:val="24"/>
          <w:szCs w:val="24"/>
        </w:rPr>
      </w:pPr>
      <w:r w:rsidRPr="00DD723C">
        <w:rPr>
          <w:rFonts w:ascii="Times New Roman" w:hAnsi="Times New Roman" w:cs="Times New Roman"/>
          <w:sz w:val="24"/>
          <w:szCs w:val="24"/>
        </w:rPr>
        <w:t>Poświadczenia za zgodność z oryginałem dokonuje odpowiednio wykonawca, podmiot, na którego zdolnościach lub sytuacji polega wykonawca, wykonawcy wspólnie ubiegający się o ud</w:t>
      </w:r>
      <w:r w:rsidR="0006735D">
        <w:rPr>
          <w:rFonts w:ascii="Times New Roman" w:hAnsi="Times New Roman" w:cs="Times New Roman"/>
          <w:sz w:val="24"/>
          <w:szCs w:val="24"/>
        </w:rPr>
        <w:t xml:space="preserve">zielenie zamówienia publicznego </w:t>
      </w:r>
      <w:r w:rsidRPr="00DD723C">
        <w:rPr>
          <w:rFonts w:ascii="Times New Roman" w:hAnsi="Times New Roman" w:cs="Times New Roman"/>
          <w:sz w:val="24"/>
          <w:szCs w:val="24"/>
        </w:rPr>
        <w:t xml:space="preserve">albo podwykonawca, w zakresie dokumentów, które każdego z nich dotyczą. </w:t>
      </w:r>
    </w:p>
    <w:p w:rsidR="00DF1A30" w:rsidRPr="00DD723C" w:rsidRDefault="00B54AC5" w:rsidP="000B3B94">
      <w:pPr>
        <w:numPr>
          <w:ilvl w:val="2"/>
          <w:numId w:val="4"/>
        </w:numPr>
        <w:spacing w:after="399"/>
        <w:ind w:hanging="852"/>
        <w:rPr>
          <w:rFonts w:ascii="Times New Roman" w:hAnsi="Times New Roman" w:cs="Times New Roman"/>
          <w:sz w:val="24"/>
          <w:szCs w:val="24"/>
        </w:rPr>
      </w:pPr>
      <w:r w:rsidRPr="00DD723C">
        <w:rPr>
          <w:rFonts w:ascii="Times New Roman" w:hAnsi="Times New Roman" w:cs="Times New Roman"/>
          <w:sz w:val="24"/>
          <w:szCs w:val="24"/>
        </w:rPr>
        <w:t xml:space="preserve">Poświadczenie za zgodność z oryginałem następuje w formie pisemnej lub </w:t>
      </w:r>
      <w:r w:rsidR="00DD672B">
        <w:rPr>
          <w:rFonts w:ascii="Times New Roman" w:hAnsi="Times New Roman" w:cs="Times New Roman"/>
          <w:sz w:val="24"/>
          <w:szCs w:val="24"/>
        </w:rPr>
        <w:br/>
      </w:r>
      <w:r w:rsidRPr="00DD723C">
        <w:rPr>
          <w:rFonts w:ascii="Times New Roman" w:hAnsi="Times New Roman" w:cs="Times New Roman"/>
          <w:sz w:val="24"/>
          <w:szCs w:val="24"/>
        </w:rPr>
        <w:t xml:space="preserve">w formie elektronicznej. </w:t>
      </w:r>
    </w:p>
    <w:p w:rsidR="00DF1A30" w:rsidRPr="0006735D" w:rsidRDefault="0006735D" w:rsidP="000B3B94">
      <w:pPr>
        <w:pStyle w:val="Akapitzlist"/>
        <w:numPr>
          <w:ilvl w:val="1"/>
          <w:numId w:val="31"/>
        </w:numPr>
        <w:spacing w:after="41" w:line="269" w:lineRule="auto"/>
        <w:rPr>
          <w:rFonts w:ascii="Times New Roman" w:hAnsi="Times New Roman" w:cs="Times New Roman"/>
          <w:b/>
          <w:sz w:val="24"/>
          <w:szCs w:val="24"/>
        </w:rPr>
      </w:pPr>
      <w:r>
        <w:rPr>
          <w:rFonts w:ascii="Times New Roman" w:hAnsi="Times New Roman" w:cs="Times New Roman"/>
          <w:b/>
          <w:sz w:val="24"/>
          <w:szCs w:val="24"/>
        </w:rPr>
        <w:t xml:space="preserve"> </w:t>
      </w:r>
      <w:r w:rsidR="00B54AC5" w:rsidRPr="0006735D">
        <w:rPr>
          <w:rFonts w:ascii="Times New Roman" w:hAnsi="Times New Roman" w:cs="Times New Roman"/>
          <w:b/>
          <w:sz w:val="24"/>
          <w:szCs w:val="24"/>
        </w:rPr>
        <w:t>Jeżeli jest to niezbędne do zapewnienia odpowie</w:t>
      </w:r>
      <w:r w:rsidR="00DD672B" w:rsidRPr="0006735D">
        <w:rPr>
          <w:rFonts w:ascii="Times New Roman" w:hAnsi="Times New Roman" w:cs="Times New Roman"/>
          <w:b/>
          <w:sz w:val="24"/>
          <w:szCs w:val="24"/>
        </w:rPr>
        <w:t xml:space="preserve">dniego przebiegu postępowania </w:t>
      </w:r>
      <w:r>
        <w:rPr>
          <w:rFonts w:ascii="Times New Roman" w:hAnsi="Times New Roman" w:cs="Times New Roman"/>
          <w:b/>
          <w:sz w:val="24"/>
          <w:szCs w:val="24"/>
        </w:rPr>
        <w:br/>
      </w:r>
      <w:r w:rsidR="00DD672B" w:rsidRPr="0006735D">
        <w:rPr>
          <w:rFonts w:ascii="Times New Roman" w:hAnsi="Times New Roman" w:cs="Times New Roman"/>
          <w:b/>
          <w:sz w:val="24"/>
          <w:szCs w:val="24"/>
        </w:rPr>
        <w:t xml:space="preserve"> </w:t>
      </w:r>
      <w:r w:rsidR="00B54AC5" w:rsidRPr="0006735D">
        <w:rPr>
          <w:rFonts w:ascii="Times New Roman" w:hAnsi="Times New Roman" w:cs="Times New Roman"/>
          <w:b/>
          <w:sz w:val="24"/>
          <w:szCs w:val="24"/>
        </w:rPr>
        <w:t xml:space="preserve">udzielenie zamówienia, zamawiający może na każdym etapie postępowania wezwać wykonawców do złożenia wszystkich lub niektórych oświadczeń lub dokumentów potwierdzających, że nie podlegają wykluczeniu, spełniają warunki udziału </w:t>
      </w:r>
      <w:r>
        <w:rPr>
          <w:rFonts w:ascii="Times New Roman" w:hAnsi="Times New Roman" w:cs="Times New Roman"/>
          <w:b/>
          <w:sz w:val="24"/>
          <w:szCs w:val="24"/>
        </w:rPr>
        <w:br/>
      </w:r>
      <w:r w:rsidR="00B54AC5" w:rsidRPr="0006735D">
        <w:rPr>
          <w:rFonts w:ascii="Times New Roman" w:hAnsi="Times New Roman" w:cs="Times New Roman"/>
          <w:b/>
          <w:sz w:val="24"/>
          <w:szCs w:val="24"/>
        </w:rPr>
        <w:t xml:space="preserve">w postępowaniu, a jeżeli zachodzą uzasadnione podstawy do uznania, że złożone </w:t>
      </w:r>
      <w:r w:rsidR="00B54AC5" w:rsidRPr="0006735D">
        <w:rPr>
          <w:rFonts w:ascii="Times New Roman" w:hAnsi="Times New Roman" w:cs="Times New Roman"/>
          <w:b/>
          <w:sz w:val="24"/>
          <w:szCs w:val="24"/>
        </w:rPr>
        <w:lastRenderedPageBreak/>
        <w:t xml:space="preserve">uprzednio oświadczenia lub dokumenty nie są już aktualne, do złożenia aktualnych oświadczeń lub dokumentów. </w:t>
      </w:r>
    </w:p>
    <w:p w:rsidR="00992CBA" w:rsidRPr="00DD723C" w:rsidRDefault="00992CBA">
      <w:pPr>
        <w:spacing w:after="41" w:line="269" w:lineRule="auto"/>
        <w:ind w:left="779" w:hanging="794"/>
        <w:rPr>
          <w:rFonts w:ascii="Times New Roman" w:hAnsi="Times New Roman" w:cs="Times New Roman"/>
          <w:sz w:val="24"/>
          <w:szCs w:val="24"/>
        </w:rPr>
      </w:pPr>
    </w:p>
    <w:p w:rsidR="00DF1A30" w:rsidRPr="00DD723C" w:rsidRDefault="00B54AC5">
      <w:pPr>
        <w:pStyle w:val="Nagwek1"/>
        <w:ind w:left="345" w:hanging="36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8.</w:t>
      </w:r>
      <w:r w:rsidRPr="00DD723C">
        <w:rPr>
          <w:rFonts w:ascii="Times New Roman" w:eastAsia="Arial" w:hAnsi="Times New Roman" w:cs="Times New Roman"/>
          <w:color w:val="000000" w:themeColor="text1"/>
          <w:szCs w:val="26"/>
        </w:rPr>
        <w:t xml:space="preserve"> </w:t>
      </w:r>
      <w:r w:rsidR="00DD672B">
        <w:rPr>
          <w:rFonts w:ascii="Times New Roman" w:eastAsia="Arial" w:hAnsi="Times New Roman" w:cs="Times New Roman"/>
          <w:color w:val="000000" w:themeColor="text1"/>
          <w:szCs w:val="26"/>
        </w:rPr>
        <w:tab/>
      </w:r>
      <w:r w:rsidRPr="00DD723C">
        <w:rPr>
          <w:rFonts w:ascii="Times New Roman" w:hAnsi="Times New Roman" w:cs="Times New Roman"/>
          <w:color w:val="000000" w:themeColor="text1"/>
          <w:szCs w:val="26"/>
        </w:rPr>
        <w:t xml:space="preserve">Informacje o sposobie porozumiewania się Zamawiającego z Wykonawcami oraz przekazywania oświadczeń lub dokumentów, a także wskazanie osób uprawnionych do porozumiewania się z Wykonawcami </w:t>
      </w:r>
    </w:p>
    <w:p w:rsidR="00DF1A30" w:rsidRPr="00DD723C" w:rsidRDefault="00B54AC5">
      <w:pPr>
        <w:tabs>
          <w:tab w:val="center" w:pos="4132"/>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8.1.</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Zasady i formy przekazywania oświadczeń, wniosków i innych informacji: </w:t>
      </w:r>
    </w:p>
    <w:p w:rsidR="00DF1A30" w:rsidRPr="00DD723C" w:rsidRDefault="0006735D" w:rsidP="0006735D">
      <w:pPr>
        <w:ind w:left="-15" w:firstLine="0"/>
        <w:rPr>
          <w:rFonts w:ascii="Times New Roman" w:hAnsi="Times New Roman" w:cs="Times New Roman"/>
          <w:sz w:val="24"/>
          <w:szCs w:val="24"/>
        </w:rPr>
      </w:pPr>
      <w:r>
        <w:rPr>
          <w:rFonts w:ascii="Times New Roman" w:hAnsi="Times New Roman" w:cs="Times New Roman"/>
          <w:sz w:val="24"/>
          <w:szCs w:val="24"/>
        </w:rPr>
        <w:t xml:space="preserve">1. </w:t>
      </w:r>
      <w:r w:rsidR="00B54AC5" w:rsidRPr="00DD723C">
        <w:rPr>
          <w:rFonts w:ascii="Times New Roman" w:hAnsi="Times New Roman" w:cs="Times New Roman"/>
          <w:sz w:val="24"/>
          <w:szCs w:val="24"/>
        </w:rPr>
        <w:t xml:space="preserve">Wnioski, zawiadomienia, informacje oraz pytania przekazywane będą </w:t>
      </w:r>
      <w:r w:rsidR="00B54AC5" w:rsidRPr="00DD723C">
        <w:rPr>
          <w:rFonts w:ascii="Times New Roman" w:hAnsi="Times New Roman" w:cs="Times New Roman"/>
          <w:b/>
          <w:sz w:val="24"/>
          <w:szCs w:val="24"/>
        </w:rPr>
        <w:t>drogą elektroniczną</w:t>
      </w:r>
      <w:r w:rsidR="00B54AC5" w:rsidRPr="00DD723C">
        <w:rPr>
          <w:rFonts w:ascii="Times New Roman" w:hAnsi="Times New Roman" w:cs="Times New Roman"/>
          <w:sz w:val="24"/>
          <w:szCs w:val="24"/>
        </w:rPr>
        <w:t xml:space="preserve">. </w:t>
      </w:r>
      <w:r>
        <w:rPr>
          <w:rFonts w:ascii="Times New Roman" w:hAnsi="Times New Roman" w:cs="Times New Roman"/>
          <w:sz w:val="24"/>
          <w:szCs w:val="24"/>
        </w:rPr>
        <w:br/>
      </w:r>
      <w:r w:rsidR="00B54AC5" w:rsidRPr="00DD723C">
        <w:rPr>
          <w:rFonts w:ascii="Times New Roman" w:hAnsi="Times New Roman" w:cs="Times New Roman"/>
          <w:sz w:val="24"/>
          <w:szCs w:val="24"/>
        </w:rPr>
        <w:t xml:space="preserve">W przypadku, gdy Wykonawca nie posiada poczty elektronicznej musi o tym poinformować Zamawiającego. W takiej sytuacji porozumiewanie będzie następowało z zachowaniem formy pisemnej. </w:t>
      </w:r>
    </w:p>
    <w:p w:rsidR="00DF1A30" w:rsidRPr="00DD723C" w:rsidRDefault="0006735D" w:rsidP="0006735D">
      <w:pPr>
        <w:rPr>
          <w:rFonts w:ascii="Times New Roman" w:hAnsi="Times New Roman" w:cs="Times New Roman"/>
          <w:sz w:val="24"/>
          <w:szCs w:val="24"/>
        </w:rPr>
      </w:pPr>
      <w:r>
        <w:rPr>
          <w:rFonts w:ascii="Times New Roman" w:hAnsi="Times New Roman" w:cs="Times New Roman"/>
          <w:sz w:val="24"/>
          <w:szCs w:val="24"/>
        </w:rPr>
        <w:t xml:space="preserve">2. </w:t>
      </w:r>
      <w:r w:rsidR="00B54AC5" w:rsidRPr="00DD723C">
        <w:rPr>
          <w:rFonts w:ascii="Times New Roman" w:hAnsi="Times New Roman" w:cs="Times New Roman"/>
          <w:sz w:val="24"/>
          <w:szCs w:val="24"/>
        </w:rPr>
        <w:t xml:space="preserve">Wnioski, zawiadomienia oraz inne informacje oraz pytania do Zamawiającego przekazywane za pomocą poczty elektronicznej należy kierować na adres poczty elektronicznej Zamawiającego, oraz do wiadomości osób uprawnionych do kontaktu z Wykonawcami. Adresy poczty elektronicznej, o których mowa podane zostały w punkcie 8.2 niniejszej specyfikacji. </w:t>
      </w:r>
    </w:p>
    <w:p w:rsidR="00DF1A30" w:rsidRPr="00DD723C" w:rsidRDefault="0006735D" w:rsidP="0006735D">
      <w:pPr>
        <w:ind w:left="-15" w:firstLine="0"/>
        <w:rPr>
          <w:rFonts w:ascii="Times New Roman" w:hAnsi="Times New Roman" w:cs="Times New Roman"/>
          <w:sz w:val="24"/>
          <w:szCs w:val="24"/>
        </w:rPr>
      </w:pPr>
      <w:r>
        <w:rPr>
          <w:rFonts w:ascii="Times New Roman" w:hAnsi="Times New Roman" w:cs="Times New Roman"/>
          <w:sz w:val="24"/>
          <w:szCs w:val="24"/>
        </w:rPr>
        <w:t xml:space="preserve">3. </w:t>
      </w:r>
      <w:r w:rsidR="00B54AC5" w:rsidRPr="00DD723C">
        <w:rPr>
          <w:rFonts w:ascii="Times New Roman" w:hAnsi="Times New Roman" w:cs="Times New Roman"/>
          <w:sz w:val="24"/>
          <w:szCs w:val="24"/>
        </w:rPr>
        <w:t xml:space="preserve">Wnioski, zawiadomienia oraz inne informacje oraz pytania do Zamawiającego przekazywane </w:t>
      </w:r>
      <w:r>
        <w:rPr>
          <w:rFonts w:ascii="Times New Roman" w:hAnsi="Times New Roman" w:cs="Times New Roman"/>
          <w:sz w:val="24"/>
          <w:szCs w:val="24"/>
        </w:rPr>
        <w:br/>
      </w:r>
      <w:r w:rsidR="00B54AC5" w:rsidRPr="00DD723C">
        <w:rPr>
          <w:rFonts w:ascii="Times New Roman" w:hAnsi="Times New Roman" w:cs="Times New Roman"/>
          <w:sz w:val="24"/>
          <w:szCs w:val="24"/>
        </w:rPr>
        <w:t xml:space="preserve">z zachowaniem formy pisemnej należy kierować na adres Zamawiającego podany w punkcie 8.2 niniejszej specyfikacji. </w:t>
      </w:r>
    </w:p>
    <w:p w:rsidR="00DF1A30" w:rsidRPr="00DD723C" w:rsidRDefault="0006735D" w:rsidP="0006735D">
      <w:pPr>
        <w:ind w:left="-15" w:firstLine="0"/>
        <w:rPr>
          <w:rFonts w:ascii="Times New Roman" w:hAnsi="Times New Roman" w:cs="Times New Roman"/>
          <w:sz w:val="24"/>
          <w:szCs w:val="24"/>
        </w:rPr>
      </w:pPr>
      <w:r>
        <w:rPr>
          <w:rFonts w:ascii="Times New Roman" w:hAnsi="Times New Roman" w:cs="Times New Roman"/>
          <w:sz w:val="24"/>
          <w:szCs w:val="24"/>
        </w:rPr>
        <w:t xml:space="preserve">4. </w:t>
      </w:r>
      <w:r w:rsidR="00B54AC5" w:rsidRPr="00DD723C">
        <w:rPr>
          <w:rFonts w:ascii="Times New Roman" w:hAnsi="Times New Roman" w:cs="Times New Roman"/>
          <w:sz w:val="24"/>
          <w:szCs w:val="24"/>
        </w:rPr>
        <w:t xml:space="preserve">Strona, która otrzymuje wnioski, zawiadomienia oraz inne informacje pocztą elektroniczną, zobowiązana jest bez wezwania strony przekazującej do niezwłocznego potwierdzenia faktu ich otrzymania. </w:t>
      </w:r>
    </w:p>
    <w:p w:rsidR="00DF1A30" w:rsidRPr="00DD723C" w:rsidRDefault="0006735D" w:rsidP="0006735D">
      <w:pPr>
        <w:ind w:left="-15" w:firstLine="0"/>
        <w:rPr>
          <w:rFonts w:ascii="Times New Roman" w:hAnsi="Times New Roman" w:cs="Times New Roman"/>
          <w:sz w:val="24"/>
          <w:szCs w:val="24"/>
        </w:rPr>
      </w:pPr>
      <w:r>
        <w:rPr>
          <w:rFonts w:ascii="Times New Roman" w:hAnsi="Times New Roman" w:cs="Times New Roman"/>
          <w:sz w:val="24"/>
          <w:szCs w:val="24"/>
        </w:rPr>
        <w:t xml:space="preserve">5. </w:t>
      </w:r>
      <w:r w:rsidR="00B54AC5" w:rsidRPr="00DD723C">
        <w:rPr>
          <w:rFonts w:ascii="Times New Roman" w:hAnsi="Times New Roman" w:cs="Times New Roman"/>
          <w:sz w:val="24"/>
          <w:szCs w:val="24"/>
        </w:rPr>
        <w:t xml:space="preserve">Za datę powzięcia wiadomości uważa się dzień, w którym strony postępowania otrzymały informację za pomocą poczty elektronicznej. </w:t>
      </w:r>
    </w:p>
    <w:p w:rsidR="00DF1A30" w:rsidRPr="00DD723C" w:rsidRDefault="0006735D">
      <w:pPr>
        <w:tabs>
          <w:tab w:val="center" w:pos="4545"/>
        </w:tabs>
        <w:spacing w:after="402"/>
        <w:ind w:left="-15" w:firstLine="0"/>
        <w:jc w:val="left"/>
        <w:rPr>
          <w:rFonts w:ascii="Times New Roman" w:hAnsi="Times New Roman" w:cs="Times New Roman"/>
          <w:sz w:val="24"/>
          <w:szCs w:val="24"/>
        </w:rPr>
      </w:pPr>
      <w:r>
        <w:rPr>
          <w:rFonts w:ascii="Times New Roman" w:hAnsi="Times New Roman" w:cs="Times New Roman"/>
          <w:sz w:val="24"/>
          <w:szCs w:val="24"/>
        </w:rPr>
        <w:t xml:space="preserve">6. </w:t>
      </w:r>
      <w:r w:rsidR="00B54AC5" w:rsidRPr="00DD723C">
        <w:rPr>
          <w:rFonts w:ascii="Times New Roman" w:hAnsi="Times New Roman" w:cs="Times New Roman"/>
          <w:sz w:val="24"/>
          <w:szCs w:val="24"/>
        </w:rPr>
        <w:t xml:space="preserve">Zamawiający nie dopuszcza porozumiewania się z Wykonawcami za pomocą faksu. </w:t>
      </w:r>
    </w:p>
    <w:p w:rsidR="00DF1A30" w:rsidRPr="00DD723C" w:rsidRDefault="00B54AC5">
      <w:pPr>
        <w:tabs>
          <w:tab w:val="center" w:pos="3514"/>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8.2.</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Osoby uprawnione do porozumiewania się z Wykonawcami </w:t>
      </w:r>
    </w:p>
    <w:p w:rsidR="00DF1A30" w:rsidRPr="00DD723C" w:rsidRDefault="00B54AC5" w:rsidP="008D5643">
      <w:pPr>
        <w:ind w:left="709" w:hanging="724"/>
        <w:rPr>
          <w:rFonts w:ascii="Times New Roman" w:hAnsi="Times New Roman" w:cs="Times New Roman"/>
          <w:sz w:val="24"/>
          <w:szCs w:val="24"/>
        </w:rPr>
      </w:pPr>
      <w:r w:rsidRPr="00DD723C">
        <w:rPr>
          <w:rFonts w:ascii="Times New Roman" w:hAnsi="Times New Roman" w:cs="Times New Roman"/>
          <w:sz w:val="24"/>
          <w:szCs w:val="24"/>
        </w:rPr>
        <w:t>8.2.1.</w:t>
      </w:r>
      <w:r w:rsidRPr="00DD723C">
        <w:rPr>
          <w:rFonts w:ascii="Times New Roman" w:eastAsia="Arial" w:hAnsi="Times New Roman" w:cs="Times New Roman"/>
          <w:sz w:val="24"/>
          <w:szCs w:val="24"/>
        </w:rPr>
        <w:t xml:space="preserve"> </w:t>
      </w:r>
      <w:r w:rsidR="00DD672B">
        <w:rPr>
          <w:rFonts w:ascii="Times New Roman" w:eastAsia="Arial" w:hAnsi="Times New Roman" w:cs="Times New Roman"/>
          <w:sz w:val="24"/>
          <w:szCs w:val="24"/>
        </w:rPr>
        <w:t xml:space="preserve"> </w:t>
      </w:r>
      <w:r w:rsidRPr="00DD723C">
        <w:rPr>
          <w:rFonts w:ascii="Times New Roman" w:hAnsi="Times New Roman" w:cs="Times New Roman"/>
          <w:sz w:val="24"/>
          <w:szCs w:val="24"/>
        </w:rPr>
        <w:t>W zakresie przedmiotu zamówienia, osobą upoważn</w:t>
      </w:r>
      <w:r w:rsidR="008D5643" w:rsidRPr="00DD723C">
        <w:rPr>
          <w:rFonts w:ascii="Times New Roman" w:hAnsi="Times New Roman" w:cs="Times New Roman"/>
          <w:sz w:val="24"/>
          <w:szCs w:val="24"/>
        </w:rPr>
        <w:t xml:space="preserve">ioną do kontaktów z Wykonawcami </w:t>
      </w:r>
      <w:r w:rsidR="00992CBA" w:rsidRPr="00DD723C">
        <w:rPr>
          <w:rFonts w:ascii="Times New Roman" w:hAnsi="Times New Roman" w:cs="Times New Roman"/>
          <w:sz w:val="24"/>
          <w:szCs w:val="24"/>
        </w:rPr>
        <w:t>Tadeu</w:t>
      </w:r>
      <w:r w:rsidR="00F10E6F">
        <w:rPr>
          <w:rFonts w:ascii="Times New Roman" w:hAnsi="Times New Roman" w:cs="Times New Roman"/>
          <w:sz w:val="24"/>
          <w:szCs w:val="24"/>
        </w:rPr>
        <w:t xml:space="preserve">sz Piekarski, tel. 34 399 57 21, </w:t>
      </w:r>
      <w:hyperlink r:id="rId9" w:history="1">
        <w:r w:rsidR="00F10E6F" w:rsidRPr="00592039">
          <w:rPr>
            <w:rStyle w:val="Hipercze"/>
            <w:rFonts w:ascii="Times New Roman" w:hAnsi="Times New Roman" w:cs="Times New Roman"/>
            <w:sz w:val="24"/>
            <w:szCs w:val="24"/>
          </w:rPr>
          <w:t>gmina@secemin.pl</w:t>
        </w:r>
      </w:hyperlink>
      <w:r w:rsidR="00F10E6F">
        <w:rPr>
          <w:rFonts w:ascii="Times New Roman" w:hAnsi="Times New Roman" w:cs="Times New Roman"/>
          <w:sz w:val="24"/>
          <w:szCs w:val="24"/>
        </w:rPr>
        <w:t xml:space="preserve"> </w:t>
      </w:r>
    </w:p>
    <w:p w:rsidR="00DF1A30" w:rsidRPr="00DD723C" w:rsidRDefault="00B54AC5" w:rsidP="00DD672B">
      <w:pPr>
        <w:ind w:left="709" w:hanging="724"/>
        <w:rPr>
          <w:rFonts w:ascii="Times New Roman" w:hAnsi="Times New Roman" w:cs="Times New Roman"/>
          <w:sz w:val="24"/>
          <w:szCs w:val="24"/>
        </w:rPr>
      </w:pPr>
      <w:r w:rsidRPr="00DD723C">
        <w:rPr>
          <w:rFonts w:ascii="Times New Roman" w:hAnsi="Times New Roman" w:cs="Times New Roman"/>
          <w:sz w:val="24"/>
          <w:szCs w:val="24"/>
        </w:rPr>
        <w:t>8.2.2.</w:t>
      </w:r>
      <w:r w:rsidRPr="00DD723C">
        <w:rPr>
          <w:rFonts w:ascii="Times New Roman" w:eastAsia="Arial" w:hAnsi="Times New Roman" w:cs="Times New Roman"/>
          <w:sz w:val="24"/>
          <w:szCs w:val="24"/>
        </w:rPr>
        <w:t xml:space="preserve"> </w:t>
      </w:r>
      <w:r w:rsidR="00DD672B">
        <w:rPr>
          <w:rFonts w:ascii="Times New Roman" w:eastAsia="Arial" w:hAnsi="Times New Roman" w:cs="Times New Roman"/>
          <w:sz w:val="24"/>
          <w:szCs w:val="24"/>
        </w:rPr>
        <w:t xml:space="preserve"> </w:t>
      </w:r>
      <w:r w:rsidRPr="00DD723C">
        <w:rPr>
          <w:rFonts w:ascii="Times New Roman" w:hAnsi="Times New Roman" w:cs="Times New Roman"/>
          <w:sz w:val="24"/>
          <w:szCs w:val="24"/>
        </w:rPr>
        <w:t xml:space="preserve">W zakresie procedury przetargowej, osobą upoważnioną do kontaktów z Wykonawcami </w:t>
      </w:r>
      <w:r w:rsidR="00DD672B">
        <w:rPr>
          <w:rFonts w:ascii="Times New Roman" w:hAnsi="Times New Roman" w:cs="Times New Roman"/>
          <w:sz w:val="24"/>
          <w:szCs w:val="24"/>
        </w:rPr>
        <w:t xml:space="preserve">jest </w:t>
      </w:r>
      <w:r w:rsidR="008D5643" w:rsidRPr="00DD723C">
        <w:rPr>
          <w:rFonts w:ascii="Times New Roman" w:hAnsi="Times New Roman" w:cs="Times New Roman"/>
          <w:sz w:val="24"/>
          <w:szCs w:val="24"/>
        </w:rPr>
        <w:t xml:space="preserve">Edyta Włodarska – 34 399 57 41, e-mail: </w:t>
      </w:r>
      <w:hyperlink r:id="rId10" w:history="1">
        <w:r w:rsidR="008D5643" w:rsidRPr="00DD723C">
          <w:rPr>
            <w:rStyle w:val="Hipercze"/>
            <w:rFonts w:ascii="Times New Roman" w:hAnsi="Times New Roman" w:cs="Times New Roman"/>
            <w:sz w:val="24"/>
            <w:szCs w:val="24"/>
          </w:rPr>
          <w:t>przetargi@secemin.pl</w:t>
        </w:r>
      </w:hyperlink>
      <w:r w:rsidR="00F10E6F">
        <w:rPr>
          <w:rFonts w:ascii="Times New Roman" w:hAnsi="Times New Roman" w:cs="Times New Roman"/>
          <w:sz w:val="24"/>
          <w:szCs w:val="24"/>
        </w:rPr>
        <w:t>.</w:t>
      </w:r>
    </w:p>
    <w:p w:rsidR="00DD672B" w:rsidRDefault="00B54AC5" w:rsidP="00DD672B">
      <w:pPr>
        <w:ind w:left="837" w:hanging="852"/>
        <w:rPr>
          <w:rFonts w:ascii="Times New Roman" w:hAnsi="Times New Roman" w:cs="Times New Roman"/>
          <w:sz w:val="24"/>
          <w:szCs w:val="24"/>
        </w:rPr>
      </w:pPr>
      <w:r w:rsidRPr="00DD723C">
        <w:rPr>
          <w:rFonts w:ascii="Times New Roman" w:hAnsi="Times New Roman" w:cs="Times New Roman"/>
          <w:sz w:val="24"/>
          <w:szCs w:val="24"/>
        </w:rPr>
        <w:t>8.2.3.</w:t>
      </w:r>
      <w:r w:rsidR="00DD672B">
        <w:rPr>
          <w:rFonts w:ascii="Times New Roman" w:eastAsia="Arial" w:hAnsi="Times New Roman" w:cs="Times New Roman"/>
          <w:sz w:val="24"/>
          <w:szCs w:val="24"/>
        </w:rPr>
        <w:t xml:space="preserve">  </w:t>
      </w:r>
      <w:r w:rsidRPr="00DD723C">
        <w:rPr>
          <w:rFonts w:ascii="Times New Roman" w:hAnsi="Times New Roman" w:cs="Times New Roman"/>
          <w:sz w:val="24"/>
          <w:szCs w:val="24"/>
        </w:rPr>
        <w:t>Wnioski, zawiadomienia oraz inne informacje oraz pytania do</w:t>
      </w:r>
      <w:r w:rsidR="00DD672B">
        <w:rPr>
          <w:rFonts w:ascii="Times New Roman" w:hAnsi="Times New Roman" w:cs="Times New Roman"/>
          <w:sz w:val="24"/>
          <w:szCs w:val="24"/>
        </w:rPr>
        <w:t xml:space="preserve"> Zamawiającego należy </w:t>
      </w:r>
    </w:p>
    <w:p w:rsidR="00DD672B" w:rsidRDefault="00DD672B" w:rsidP="00DD672B">
      <w:pPr>
        <w:ind w:left="837" w:hanging="129"/>
        <w:rPr>
          <w:rFonts w:ascii="Times New Roman" w:hAnsi="Times New Roman" w:cs="Times New Roman"/>
          <w:sz w:val="24"/>
          <w:szCs w:val="24"/>
        </w:rPr>
      </w:pPr>
      <w:r>
        <w:rPr>
          <w:rFonts w:ascii="Times New Roman" w:hAnsi="Times New Roman" w:cs="Times New Roman"/>
          <w:sz w:val="24"/>
          <w:szCs w:val="24"/>
        </w:rPr>
        <w:t>kierować:</w:t>
      </w:r>
    </w:p>
    <w:p w:rsidR="00DD672B" w:rsidRPr="00DD672B" w:rsidRDefault="00B54AC5" w:rsidP="000B3B94">
      <w:pPr>
        <w:pStyle w:val="Akapitzlist"/>
        <w:numPr>
          <w:ilvl w:val="0"/>
          <w:numId w:val="11"/>
        </w:numPr>
        <w:spacing w:line="360" w:lineRule="auto"/>
        <w:rPr>
          <w:rStyle w:val="Hipercze"/>
          <w:rFonts w:ascii="Times New Roman" w:hAnsi="Times New Roman" w:cs="Times New Roman"/>
          <w:color w:val="000000"/>
          <w:sz w:val="24"/>
          <w:szCs w:val="24"/>
          <w:u w:val="none"/>
        </w:rPr>
      </w:pPr>
      <w:r w:rsidRPr="00DD672B">
        <w:rPr>
          <w:rFonts w:ascii="Times New Roman" w:hAnsi="Times New Roman" w:cs="Times New Roman"/>
          <w:sz w:val="24"/>
          <w:szCs w:val="24"/>
        </w:rPr>
        <w:t>adres poczty elektronicznej</w:t>
      </w:r>
      <w:r w:rsidR="00992CBA" w:rsidRPr="00DD672B">
        <w:rPr>
          <w:rFonts w:ascii="Times New Roman" w:hAnsi="Times New Roman" w:cs="Times New Roman"/>
          <w:color w:val="000000" w:themeColor="text1"/>
          <w:sz w:val="24"/>
          <w:szCs w:val="24"/>
        </w:rPr>
        <w:t xml:space="preserve">: </w:t>
      </w:r>
      <w:hyperlink r:id="rId11" w:history="1">
        <w:r w:rsidR="008D5643" w:rsidRPr="00DD672B">
          <w:rPr>
            <w:rStyle w:val="Hipercze"/>
            <w:rFonts w:ascii="Times New Roman" w:hAnsi="Times New Roman" w:cs="Times New Roman"/>
            <w:b/>
            <w:color w:val="000000" w:themeColor="text1"/>
            <w:sz w:val="24"/>
            <w:szCs w:val="24"/>
          </w:rPr>
          <w:t>gmina@secemin.pl</w:t>
        </w:r>
      </w:hyperlink>
      <w:r w:rsidR="007C12D5" w:rsidRPr="00DD672B">
        <w:rPr>
          <w:rFonts w:ascii="Times New Roman" w:hAnsi="Times New Roman" w:cs="Times New Roman"/>
          <w:sz w:val="24"/>
          <w:szCs w:val="24"/>
        </w:rPr>
        <w:t>, dodatkowo na</w:t>
      </w:r>
      <w:r w:rsidR="00DD672B" w:rsidRPr="00DD672B">
        <w:rPr>
          <w:rFonts w:ascii="Times New Roman" w:hAnsi="Times New Roman" w:cs="Times New Roman"/>
          <w:sz w:val="24"/>
          <w:szCs w:val="24"/>
        </w:rPr>
        <w:t xml:space="preserve"> </w:t>
      </w:r>
      <w:hyperlink r:id="rId12" w:history="1">
        <w:r w:rsidR="008D5643" w:rsidRPr="00DD672B">
          <w:rPr>
            <w:rStyle w:val="Hipercze"/>
            <w:rFonts w:ascii="Times New Roman" w:hAnsi="Times New Roman" w:cs="Times New Roman"/>
            <w:b/>
            <w:color w:val="000000" w:themeColor="text1"/>
            <w:sz w:val="24"/>
            <w:szCs w:val="24"/>
          </w:rPr>
          <w:t>przetargi@secemin.pl</w:t>
        </w:r>
      </w:hyperlink>
    </w:p>
    <w:p w:rsidR="00DF1A30" w:rsidRPr="00DD672B" w:rsidRDefault="00B54AC5" w:rsidP="000B3B94">
      <w:pPr>
        <w:pStyle w:val="Akapitzlist"/>
        <w:numPr>
          <w:ilvl w:val="0"/>
          <w:numId w:val="11"/>
        </w:numPr>
        <w:spacing w:line="360" w:lineRule="auto"/>
        <w:rPr>
          <w:rFonts w:ascii="Times New Roman" w:hAnsi="Times New Roman" w:cs="Times New Roman"/>
          <w:sz w:val="24"/>
          <w:szCs w:val="24"/>
        </w:rPr>
      </w:pPr>
      <w:r w:rsidRPr="00DD672B">
        <w:rPr>
          <w:rFonts w:ascii="Times New Roman" w:hAnsi="Times New Roman" w:cs="Times New Roman"/>
          <w:sz w:val="24"/>
          <w:szCs w:val="24"/>
        </w:rPr>
        <w:t xml:space="preserve">adres do korespondencji: </w:t>
      </w:r>
      <w:r w:rsidR="008D5643" w:rsidRPr="00DD672B">
        <w:rPr>
          <w:rFonts w:ascii="Times New Roman" w:hAnsi="Times New Roman" w:cs="Times New Roman"/>
          <w:b/>
          <w:sz w:val="24"/>
          <w:szCs w:val="24"/>
        </w:rPr>
        <w:t>Gmina Secemin, ul. Struga 2, 29-145 Secemin.</w:t>
      </w:r>
      <w:r w:rsidRPr="00DD672B">
        <w:rPr>
          <w:rFonts w:ascii="Times New Roman" w:hAnsi="Times New Roman" w:cs="Times New Roman"/>
          <w:sz w:val="24"/>
          <w:szCs w:val="24"/>
        </w:rPr>
        <w:t xml:space="preserve"> </w:t>
      </w:r>
    </w:p>
    <w:p w:rsidR="008D5643" w:rsidRPr="00DD723C" w:rsidRDefault="008D5643" w:rsidP="008D5643">
      <w:pPr>
        <w:ind w:left="837" w:firstLine="14"/>
        <w:rPr>
          <w:rFonts w:ascii="Times New Roman" w:hAnsi="Times New Roman" w:cs="Times New Roman"/>
          <w:sz w:val="24"/>
          <w:szCs w:val="24"/>
        </w:rPr>
      </w:pPr>
    </w:p>
    <w:p w:rsidR="007E347C" w:rsidRDefault="00B54AC5" w:rsidP="000B3B94">
      <w:pPr>
        <w:numPr>
          <w:ilvl w:val="0"/>
          <w:numId w:val="5"/>
        </w:numPr>
        <w:spacing w:line="269" w:lineRule="auto"/>
        <w:ind w:hanging="360"/>
        <w:rPr>
          <w:rFonts w:ascii="Times New Roman" w:hAnsi="Times New Roman" w:cs="Times New Roman"/>
          <w:color w:val="000000" w:themeColor="text1"/>
          <w:sz w:val="26"/>
          <w:szCs w:val="26"/>
        </w:rPr>
      </w:pPr>
      <w:r w:rsidRPr="00DD723C">
        <w:rPr>
          <w:rFonts w:ascii="Times New Roman" w:hAnsi="Times New Roman" w:cs="Times New Roman"/>
          <w:b/>
          <w:color w:val="000000" w:themeColor="text1"/>
          <w:sz w:val="26"/>
          <w:szCs w:val="26"/>
        </w:rPr>
        <w:t xml:space="preserve">Wymagania dotyczące wadium </w:t>
      </w:r>
    </w:p>
    <w:p w:rsidR="007E347C" w:rsidRPr="007E347C" w:rsidRDefault="00B54AC5" w:rsidP="000B3B94">
      <w:pPr>
        <w:pStyle w:val="Akapitzlist"/>
        <w:numPr>
          <w:ilvl w:val="1"/>
          <w:numId w:val="22"/>
        </w:numPr>
        <w:spacing w:after="365" w:line="269" w:lineRule="auto"/>
        <w:rPr>
          <w:rFonts w:ascii="Times New Roman" w:hAnsi="Times New Roman" w:cs="Times New Roman"/>
          <w:color w:val="000000" w:themeColor="text1"/>
          <w:sz w:val="26"/>
          <w:szCs w:val="26"/>
        </w:rPr>
      </w:pPr>
      <w:r w:rsidRPr="007E347C">
        <w:rPr>
          <w:rFonts w:ascii="Times New Roman" w:hAnsi="Times New Roman" w:cs="Times New Roman"/>
          <w:sz w:val="24"/>
          <w:szCs w:val="24"/>
        </w:rPr>
        <w:t xml:space="preserve">Zamawiający </w:t>
      </w:r>
      <w:r w:rsidR="00CC41C3">
        <w:rPr>
          <w:rFonts w:ascii="Times New Roman" w:hAnsi="Times New Roman" w:cs="Times New Roman"/>
          <w:sz w:val="24"/>
          <w:szCs w:val="24"/>
        </w:rPr>
        <w:t xml:space="preserve">NIE ŻĄDA wniesienia wadium. </w:t>
      </w:r>
    </w:p>
    <w:p w:rsidR="008D5643" w:rsidRPr="00DD723C" w:rsidRDefault="00B54AC5" w:rsidP="000B3B94">
      <w:pPr>
        <w:numPr>
          <w:ilvl w:val="0"/>
          <w:numId w:val="5"/>
        </w:numPr>
        <w:spacing w:before="240" w:after="0" w:line="269" w:lineRule="auto"/>
        <w:ind w:hanging="360"/>
        <w:rPr>
          <w:rFonts w:ascii="Times New Roman" w:hAnsi="Times New Roman" w:cs="Times New Roman"/>
          <w:color w:val="000000" w:themeColor="text1"/>
          <w:sz w:val="26"/>
          <w:szCs w:val="26"/>
        </w:rPr>
      </w:pPr>
      <w:r w:rsidRPr="00DD723C">
        <w:rPr>
          <w:rFonts w:ascii="Times New Roman" w:hAnsi="Times New Roman" w:cs="Times New Roman"/>
          <w:b/>
          <w:color w:val="000000" w:themeColor="text1"/>
          <w:sz w:val="26"/>
          <w:szCs w:val="26"/>
        </w:rPr>
        <w:t xml:space="preserve">Termin związania ofertą </w:t>
      </w:r>
    </w:p>
    <w:p w:rsidR="00FF79D8" w:rsidRDefault="00B54AC5" w:rsidP="00FF79D8">
      <w:pPr>
        <w:spacing w:before="240"/>
        <w:ind w:left="-5"/>
        <w:rPr>
          <w:rFonts w:ascii="Times New Roman" w:hAnsi="Times New Roman" w:cs="Times New Roman"/>
          <w:sz w:val="24"/>
          <w:szCs w:val="24"/>
        </w:rPr>
      </w:pPr>
      <w:r w:rsidRPr="00DD723C">
        <w:rPr>
          <w:rFonts w:ascii="Times New Roman" w:hAnsi="Times New Roman" w:cs="Times New Roman"/>
          <w:sz w:val="24"/>
          <w:szCs w:val="24"/>
        </w:rPr>
        <w:t xml:space="preserve">Wykonawca pozostaje związany ofertą przez </w:t>
      </w:r>
      <w:r w:rsidRPr="00DD723C">
        <w:rPr>
          <w:rFonts w:ascii="Times New Roman" w:hAnsi="Times New Roman" w:cs="Times New Roman"/>
          <w:b/>
          <w:sz w:val="24"/>
          <w:szCs w:val="24"/>
        </w:rPr>
        <w:t>30</w:t>
      </w:r>
      <w:r w:rsidRPr="00DD723C">
        <w:rPr>
          <w:rFonts w:ascii="Times New Roman" w:hAnsi="Times New Roman" w:cs="Times New Roman"/>
          <w:sz w:val="24"/>
          <w:szCs w:val="24"/>
        </w:rPr>
        <w:t xml:space="preserve"> dni. </w:t>
      </w:r>
    </w:p>
    <w:p w:rsidR="00FF79D8" w:rsidRPr="00DD723C" w:rsidRDefault="00FF79D8" w:rsidP="00FF79D8">
      <w:pPr>
        <w:spacing w:before="240"/>
        <w:ind w:left="-5"/>
        <w:rPr>
          <w:rFonts w:ascii="Times New Roman" w:hAnsi="Times New Roman" w:cs="Times New Roman"/>
          <w:sz w:val="24"/>
          <w:szCs w:val="24"/>
        </w:rPr>
      </w:pPr>
    </w:p>
    <w:p w:rsidR="007E347C" w:rsidRDefault="00B54AC5" w:rsidP="000B3B94">
      <w:pPr>
        <w:pStyle w:val="Nagwek1"/>
        <w:numPr>
          <w:ilvl w:val="0"/>
          <w:numId w:val="5"/>
        </w:numPr>
        <w:spacing w:after="9" w:line="480" w:lineRule="auto"/>
        <w:ind w:left="0" w:firstLine="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lastRenderedPageBreak/>
        <w:t xml:space="preserve">Opis sposobu przygotowania ofert </w:t>
      </w:r>
    </w:p>
    <w:p w:rsidR="007E347C" w:rsidRPr="007E347C" w:rsidRDefault="00B54AC5" w:rsidP="000B3B94">
      <w:pPr>
        <w:pStyle w:val="Nagwek1"/>
        <w:numPr>
          <w:ilvl w:val="1"/>
          <w:numId w:val="23"/>
        </w:numPr>
        <w:spacing w:after="9" w:line="276" w:lineRule="auto"/>
        <w:rPr>
          <w:rFonts w:ascii="Times New Roman" w:hAnsi="Times New Roman" w:cs="Times New Roman"/>
          <w:b w:val="0"/>
          <w:color w:val="auto"/>
          <w:szCs w:val="26"/>
        </w:rPr>
      </w:pPr>
      <w:r w:rsidRPr="007E347C">
        <w:rPr>
          <w:rFonts w:ascii="Times New Roman" w:hAnsi="Times New Roman" w:cs="Times New Roman"/>
          <w:b w:val="0"/>
          <w:color w:val="auto"/>
          <w:sz w:val="24"/>
          <w:szCs w:val="24"/>
        </w:rPr>
        <w:t xml:space="preserve">Wykonawca może złożyć tylko jedną ofertę.  </w:t>
      </w:r>
    </w:p>
    <w:p w:rsidR="007E347C" w:rsidRPr="007E347C" w:rsidRDefault="00B54AC5" w:rsidP="000B3B94">
      <w:pPr>
        <w:pStyle w:val="Nagwek1"/>
        <w:numPr>
          <w:ilvl w:val="1"/>
          <w:numId w:val="23"/>
        </w:numPr>
        <w:spacing w:after="9" w:line="276" w:lineRule="auto"/>
        <w:rPr>
          <w:rFonts w:ascii="Times New Roman" w:hAnsi="Times New Roman" w:cs="Times New Roman"/>
          <w:b w:val="0"/>
          <w:color w:val="auto"/>
          <w:szCs w:val="26"/>
        </w:rPr>
      </w:pPr>
      <w:r w:rsidRPr="007E347C">
        <w:rPr>
          <w:rFonts w:ascii="Times New Roman" w:hAnsi="Times New Roman" w:cs="Times New Roman"/>
          <w:b w:val="0"/>
          <w:color w:val="auto"/>
          <w:sz w:val="24"/>
          <w:szCs w:val="24"/>
        </w:rPr>
        <w:t xml:space="preserve">Oferta musi być sporządzona w języku polskim i pod rygorem nieważności w formie pisemnej. Zamawiający nie wyraża zgody na składanie ofert w postaci elektronicznej. </w:t>
      </w:r>
    </w:p>
    <w:p w:rsidR="007E347C" w:rsidRPr="007E347C" w:rsidRDefault="00B54AC5" w:rsidP="000B3B94">
      <w:pPr>
        <w:pStyle w:val="Nagwek1"/>
        <w:numPr>
          <w:ilvl w:val="1"/>
          <w:numId w:val="23"/>
        </w:numPr>
        <w:spacing w:after="9" w:line="276" w:lineRule="auto"/>
        <w:rPr>
          <w:rFonts w:ascii="Times New Roman" w:hAnsi="Times New Roman" w:cs="Times New Roman"/>
          <w:b w:val="0"/>
          <w:color w:val="auto"/>
          <w:szCs w:val="26"/>
        </w:rPr>
      </w:pPr>
      <w:r w:rsidRPr="007E347C">
        <w:rPr>
          <w:rFonts w:ascii="Times New Roman" w:hAnsi="Times New Roman" w:cs="Times New Roman"/>
          <w:b w:val="0"/>
          <w:color w:val="auto"/>
          <w:sz w:val="24"/>
          <w:szCs w:val="24"/>
        </w:rPr>
        <w:t>Oferta powinna być napisana pismem maszynowym, komputerowym albo ręcznym w sposób c</w:t>
      </w:r>
      <w:r w:rsidR="007E347C" w:rsidRPr="007E347C">
        <w:rPr>
          <w:rFonts w:ascii="Times New Roman" w:hAnsi="Times New Roman" w:cs="Times New Roman"/>
          <w:b w:val="0"/>
          <w:color w:val="auto"/>
          <w:sz w:val="24"/>
          <w:szCs w:val="24"/>
        </w:rPr>
        <w:t>zytelny.</w:t>
      </w:r>
    </w:p>
    <w:p w:rsidR="00DF1A30" w:rsidRPr="007E347C" w:rsidRDefault="00B54AC5" w:rsidP="000B3B94">
      <w:pPr>
        <w:pStyle w:val="Nagwek1"/>
        <w:numPr>
          <w:ilvl w:val="1"/>
          <w:numId w:val="23"/>
        </w:numPr>
        <w:spacing w:after="9" w:line="276" w:lineRule="auto"/>
        <w:rPr>
          <w:rFonts w:ascii="Times New Roman" w:hAnsi="Times New Roman" w:cs="Times New Roman"/>
          <w:b w:val="0"/>
          <w:color w:val="auto"/>
          <w:szCs w:val="26"/>
        </w:rPr>
      </w:pPr>
      <w:bookmarkStart w:id="0" w:name="_GoBack"/>
      <w:r w:rsidRPr="007E347C">
        <w:rPr>
          <w:rFonts w:ascii="Times New Roman" w:hAnsi="Times New Roman" w:cs="Times New Roman"/>
          <w:b w:val="0"/>
          <w:color w:val="auto"/>
          <w:sz w:val="24"/>
          <w:szCs w:val="24"/>
        </w:rPr>
        <w:t xml:space="preserve">Na ofertę składają się: </w:t>
      </w:r>
    </w:p>
    <w:p w:rsidR="00A97F0E" w:rsidRDefault="00B54AC5" w:rsidP="000B3B94">
      <w:pPr>
        <w:pStyle w:val="Akapitzlist"/>
        <w:numPr>
          <w:ilvl w:val="0"/>
          <w:numId w:val="24"/>
        </w:numPr>
        <w:spacing w:line="276" w:lineRule="auto"/>
        <w:rPr>
          <w:rFonts w:ascii="Times New Roman" w:hAnsi="Times New Roman" w:cs="Times New Roman"/>
          <w:sz w:val="24"/>
          <w:szCs w:val="24"/>
        </w:rPr>
      </w:pPr>
      <w:r w:rsidRPr="00A97F0E">
        <w:rPr>
          <w:rFonts w:ascii="Times New Roman" w:hAnsi="Times New Roman" w:cs="Times New Roman"/>
          <w:b/>
          <w:sz w:val="24"/>
          <w:szCs w:val="24"/>
        </w:rPr>
        <w:t>Formularz ofertowy</w:t>
      </w:r>
      <w:r w:rsidRPr="00A97F0E">
        <w:rPr>
          <w:rFonts w:ascii="Times New Roman" w:hAnsi="Times New Roman" w:cs="Times New Roman"/>
          <w:sz w:val="24"/>
          <w:szCs w:val="24"/>
        </w:rPr>
        <w:t xml:space="preserve"> zgodny ze wzorem stanowiącym Załącznik nr 1 do SIWZ, </w:t>
      </w:r>
    </w:p>
    <w:p w:rsidR="00A97F0E" w:rsidRDefault="00B54AC5" w:rsidP="000B3B94">
      <w:pPr>
        <w:pStyle w:val="Akapitzlist"/>
        <w:numPr>
          <w:ilvl w:val="0"/>
          <w:numId w:val="24"/>
        </w:numPr>
        <w:spacing w:line="276" w:lineRule="auto"/>
        <w:rPr>
          <w:rFonts w:ascii="Times New Roman" w:hAnsi="Times New Roman" w:cs="Times New Roman"/>
          <w:sz w:val="24"/>
          <w:szCs w:val="24"/>
        </w:rPr>
      </w:pPr>
      <w:r w:rsidRPr="00A97F0E">
        <w:rPr>
          <w:rFonts w:ascii="Times New Roman" w:hAnsi="Times New Roman" w:cs="Times New Roman"/>
          <w:sz w:val="24"/>
          <w:szCs w:val="24"/>
        </w:rPr>
        <w:t xml:space="preserve">Wypełniony </w:t>
      </w:r>
      <w:r w:rsidRPr="00A97F0E">
        <w:rPr>
          <w:rFonts w:ascii="Times New Roman" w:hAnsi="Times New Roman" w:cs="Times New Roman"/>
          <w:b/>
          <w:sz w:val="24"/>
          <w:szCs w:val="24"/>
        </w:rPr>
        <w:t>Załącznik nr 2 – Parametry techniczno-użytkowe</w:t>
      </w:r>
      <w:r w:rsidR="00A97F0E" w:rsidRPr="00A97F0E">
        <w:rPr>
          <w:rFonts w:ascii="Times New Roman" w:hAnsi="Times New Roman" w:cs="Times New Roman"/>
          <w:sz w:val="24"/>
          <w:szCs w:val="24"/>
        </w:rPr>
        <w:t xml:space="preserve"> </w:t>
      </w:r>
      <w:r w:rsidRPr="00A97F0E">
        <w:rPr>
          <w:rFonts w:ascii="Times New Roman" w:hAnsi="Times New Roman" w:cs="Times New Roman"/>
          <w:sz w:val="24"/>
          <w:szCs w:val="24"/>
        </w:rPr>
        <w:t xml:space="preserve">(wykonawca zobowiązany jest do wypełnienia wszystkich wierszy w kolumnie trzeciej załącznika – należy tam podać odpowiednie parametry odnoszące się do oferowanego pojazdu lub wpisać informację czy dany element spełnia wymagania Zamawiającego). </w:t>
      </w:r>
    </w:p>
    <w:p w:rsidR="00DF1A30" w:rsidRPr="00A97F0E" w:rsidRDefault="00B54AC5" w:rsidP="000B3B94">
      <w:pPr>
        <w:pStyle w:val="Akapitzlist"/>
        <w:numPr>
          <w:ilvl w:val="0"/>
          <w:numId w:val="24"/>
        </w:numPr>
        <w:spacing w:line="276" w:lineRule="auto"/>
        <w:rPr>
          <w:rFonts w:ascii="Times New Roman" w:hAnsi="Times New Roman" w:cs="Times New Roman"/>
          <w:sz w:val="24"/>
          <w:szCs w:val="24"/>
        </w:rPr>
      </w:pPr>
      <w:r w:rsidRPr="00A97F0E">
        <w:rPr>
          <w:rFonts w:ascii="Times New Roman" w:hAnsi="Times New Roman" w:cs="Times New Roman"/>
          <w:b/>
          <w:sz w:val="24"/>
          <w:szCs w:val="24"/>
        </w:rPr>
        <w:t>Do oferty należy dołączyć dokumenty wymienione w pkt 7.1 SIWZ</w:t>
      </w:r>
      <w:r w:rsidRPr="00A97F0E">
        <w:rPr>
          <w:rFonts w:ascii="Times New Roman" w:hAnsi="Times New Roman" w:cs="Times New Roman"/>
          <w:sz w:val="24"/>
          <w:szCs w:val="24"/>
        </w:rPr>
        <w:t xml:space="preserve">. </w:t>
      </w:r>
    </w:p>
    <w:bookmarkEnd w:id="0"/>
    <w:p w:rsid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Poprawki w ofercie muszą być naniesione czytelnie oraz opatrzone podpisem osob</w:t>
      </w:r>
      <w:r w:rsidR="00A97F0E" w:rsidRPr="00A97F0E">
        <w:rPr>
          <w:rFonts w:ascii="Times New Roman" w:hAnsi="Times New Roman" w:cs="Times New Roman"/>
          <w:sz w:val="24"/>
          <w:szCs w:val="24"/>
        </w:rPr>
        <w:t xml:space="preserve">y </w:t>
      </w:r>
      <w:r w:rsidRPr="00A97F0E">
        <w:rPr>
          <w:rFonts w:ascii="Times New Roman" w:hAnsi="Times New Roman" w:cs="Times New Roman"/>
          <w:sz w:val="24"/>
          <w:szCs w:val="24"/>
        </w:rPr>
        <w:t xml:space="preserve">podpisującej ofertę.  </w:t>
      </w:r>
    </w:p>
    <w:p w:rsid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 xml:space="preserve">Ofertę należy złożyć w nieprzejrzystym, zamkniętym opakowaniu, w sposób gwarantujący zachowanie poufności jej treści oraz zabezpieczającej jej nienaruszalność do terminu otwarcia ofert.  </w:t>
      </w:r>
    </w:p>
    <w:p w:rsidR="00DF1A30" w:rsidRDefault="00B54AC5" w:rsidP="000B3B94">
      <w:pPr>
        <w:pStyle w:val="Akapitzlist"/>
        <w:numPr>
          <w:ilvl w:val="1"/>
          <w:numId w:val="23"/>
        </w:numPr>
        <w:spacing w:before="240"/>
        <w:rPr>
          <w:rFonts w:ascii="Times New Roman" w:hAnsi="Times New Roman" w:cs="Times New Roman"/>
          <w:sz w:val="24"/>
          <w:szCs w:val="24"/>
        </w:rPr>
      </w:pPr>
      <w:r w:rsidRPr="00A97F0E">
        <w:rPr>
          <w:rFonts w:ascii="Times New Roman" w:hAnsi="Times New Roman" w:cs="Times New Roman"/>
          <w:sz w:val="24"/>
          <w:szCs w:val="24"/>
        </w:rPr>
        <w:t xml:space="preserve">Opakowanie zawierające ofertę winno być zaadresowane do Pełnomocnika na adres podany w punkcie 8.2 niniejszej SIWZ, opatrzone nazwą i adresem Wykonawcy oraz oznaczone w sposób następujący: </w:t>
      </w:r>
    </w:p>
    <w:p w:rsidR="00B4764B" w:rsidRPr="00A97F0E" w:rsidRDefault="00B4764B" w:rsidP="00B4764B">
      <w:pPr>
        <w:pStyle w:val="Akapitzlist"/>
        <w:spacing w:before="240"/>
        <w:ind w:firstLine="0"/>
        <w:rPr>
          <w:rFonts w:ascii="Times New Roman" w:hAnsi="Times New Roman" w:cs="Times New Roman"/>
          <w:sz w:val="24"/>
          <w:szCs w:val="24"/>
        </w:rPr>
      </w:pPr>
    </w:p>
    <w:p w:rsidR="00DF1A30" w:rsidRPr="00DD723C" w:rsidRDefault="00B54AC5">
      <w:pPr>
        <w:pBdr>
          <w:top w:val="single" w:sz="4" w:space="0" w:color="000000"/>
          <w:left w:val="single" w:sz="4" w:space="0" w:color="000000"/>
          <w:bottom w:val="single" w:sz="4" w:space="0" w:color="000000"/>
          <w:right w:val="single" w:sz="4" w:space="0" w:color="000000"/>
        </w:pBdr>
        <w:spacing w:after="35" w:line="259" w:lineRule="auto"/>
        <w:ind w:right="7"/>
        <w:jc w:val="center"/>
        <w:rPr>
          <w:rFonts w:ascii="Times New Roman" w:hAnsi="Times New Roman" w:cs="Times New Roman"/>
          <w:sz w:val="24"/>
          <w:szCs w:val="24"/>
        </w:rPr>
      </w:pPr>
      <w:r w:rsidRPr="00DD723C">
        <w:rPr>
          <w:rFonts w:ascii="Times New Roman" w:hAnsi="Times New Roman" w:cs="Times New Roman"/>
          <w:sz w:val="24"/>
          <w:szCs w:val="24"/>
        </w:rPr>
        <w:t xml:space="preserve">Oferta </w:t>
      </w:r>
      <w:r w:rsidR="00992CBA" w:rsidRPr="00DD723C">
        <w:rPr>
          <w:rFonts w:ascii="Times New Roman" w:hAnsi="Times New Roman" w:cs="Times New Roman"/>
          <w:sz w:val="24"/>
          <w:szCs w:val="24"/>
        </w:rPr>
        <w:t>na</w:t>
      </w:r>
    </w:p>
    <w:p w:rsidR="00DF1A30" w:rsidRPr="00DD723C" w:rsidRDefault="00A97F0E" w:rsidP="00992CBA">
      <w:pPr>
        <w:pBdr>
          <w:top w:val="single" w:sz="4" w:space="0" w:color="000000"/>
          <w:left w:val="single" w:sz="4" w:space="0" w:color="000000"/>
          <w:bottom w:val="single" w:sz="4" w:space="0" w:color="000000"/>
          <w:right w:val="single" w:sz="4" w:space="0" w:color="000000"/>
        </w:pBdr>
        <w:spacing w:after="82" w:line="259" w:lineRule="auto"/>
        <w:ind w:right="7"/>
        <w:jc w:val="center"/>
        <w:rPr>
          <w:rFonts w:ascii="Times New Roman" w:hAnsi="Times New Roman" w:cs="Times New Roman"/>
          <w:sz w:val="24"/>
          <w:szCs w:val="24"/>
        </w:rPr>
      </w:pPr>
      <w:r>
        <w:rPr>
          <w:rFonts w:ascii="Times New Roman" w:hAnsi="Times New Roman" w:cs="Times New Roman"/>
          <w:b/>
          <w:sz w:val="24"/>
          <w:szCs w:val="24"/>
        </w:rPr>
        <w:t xml:space="preserve">Dostawa nowego średniego uterenowionego samochodu ratowniczo-gaśniczego </w:t>
      </w:r>
      <w:r>
        <w:rPr>
          <w:rFonts w:ascii="Times New Roman" w:hAnsi="Times New Roman" w:cs="Times New Roman"/>
          <w:b/>
          <w:sz w:val="24"/>
          <w:szCs w:val="24"/>
        </w:rPr>
        <w:br/>
        <w:t>z napędem 4x4 dla OSP Żelisławice</w:t>
      </w:r>
      <w:r>
        <w:rPr>
          <w:rFonts w:ascii="Times New Roman" w:hAnsi="Times New Roman" w:cs="Times New Roman"/>
          <w:b/>
          <w:sz w:val="24"/>
          <w:szCs w:val="24"/>
        </w:rPr>
        <w:br/>
      </w:r>
      <w:r w:rsidRPr="00A97F0E">
        <w:rPr>
          <w:rFonts w:ascii="Times New Roman" w:hAnsi="Times New Roman" w:cs="Times New Roman"/>
          <w:sz w:val="24"/>
          <w:szCs w:val="24"/>
        </w:rPr>
        <w:t xml:space="preserve"> </w:t>
      </w:r>
      <w:r w:rsidR="00B54AC5" w:rsidRPr="00A97F0E">
        <w:rPr>
          <w:rFonts w:ascii="Times New Roman" w:hAnsi="Times New Roman" w:cs="Times New Roman"/>
          <w:sz w:val="24"/>
          <w:szCs w:val="24"/>
        </w:rPr>
        <w:t xml:space="preserve">Nie otwierać </w:t>
      </w:r>
      <w:r w:rsidR="00CC41C3">
        <w:rPr>
          <w:rFonts w:ascii="Times New Roman" w:hAnsi="Times New Roman" w:cs="Times New Roman"/>
          <w:sz w:val="24"/>
          <w:szCs w:val="24"/>
        </w:rPr>
        <w:t xml:space="preserve">do dnia 15 </w:t>
      </w:r>
      <w:r>
        <w:rPr>
          <w:rFonts w:ascii="Times New Roman" w:hAnsi="Times New Roman" w:cs="Times New Roman"/>
          <w:sz w:val="24"/>
          <w:szCs w:val="24"/>
        </w:rPr>
        <w:t>lipca</w:t>
      </w:r>
      <w:r w:rsidR="00992CBA" w:rsidRPr="00A97F0E">
        <w:rPr>
          <w:rFonts w:ascii="Times New Roman" w:hAnsi="Times New Roman" w:cs="Times New Roman"/>
          <w:sz w:val="24"/>
          <w:szCs w:val="24"/>
        </w:rPr>
        <w:t xml:space="preserve"> 2020 r. do godz. 10.15</w:t>
      </w:r>
    </w:p>
    <w:p w:rsidR="00B4764B" w:rsidRDefault="00B4764B" w:rsidP="00B4764B">
      <w:pPr>
        <w:pStyle w:val="Akapitzlist"/>
        <w:ind w:firstLine="0"/>
        <w:rPr>
          <w:rFonts w:ascii="Times New Roman" w:hAnsi="Times New Roman" w:cs="Times New Roman"/>
          <w:sz w:val="24"/>
          <w:szCs w:val="24"/>
        </w:rPr>
      </w:pPr>
    </w:p>
    <w:p w:rsid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 xml:space="preserve">Wykonawca może, przed upływem terminu do składania ofert, zmienić lub wycofać ofertę.  </w:t>
      </w:r>
    </w:p>
    <w:p w:rsidR="00DF1A30" w:rsidRDefault="00B54AC5" w:rsidP="000B3B94">
      <w:pPr>
        <w:pStyle w:val="Akapitzlist"/>
        <w:numPr>
          <w:ilvl w:val="1"/>
          <w:numId w:val="23"/>
        </w:numPr>
        <w:spacing w:before="240"/>
        <w:rPr>
          <w:rFonts w:ascii="Times New Roman" w:hAnsi="Times New Roman" w:cs="Times New Roman"/>
          <w:sz w:val="24"/>
          <w:szCs w:val="24"/>
        </w:rPr>
      </w:pPr>
      <w:r w:rsidRPr="00A97F0E">
        <w:rPr>
          <w:rFonts w:ascii="Times New Roman" w:hAnsi="Times New Roman" w:cs="Times New Roman"/>
          <w:sz w:val="24"/>
          <w:szCs w:val="24"/>
        </w:rPr>
        <w:t xml:space="preserve">W przypadku wycofania oferty, wykonawca składa pisemne oświadczenie, że ofertę wycofuje. Oświadczenie o wycofaniu oferty, wykonawca umieszcza w zamkniętej kopercie lub innym opakowaniu, która musi zawierać oznaczenie: </w:t>
      </w:r>
    </w:p>
    <w:p w:rsidR="00B4764B" w:rsidRPr="00A97F0E" w:rsidRDefault="00B4764B" w:rsidP="00B4764B">
      <w:pPr>
        <w:pStyle w:val="Akapitzlist"/>
        <w:spacing w:before="240"/>
        <w:ind w:firstLine="0"/>
        <w:rPr>
          <w:rFonts w:ascii="Times New Roman" w:hAnsi="Times New Roman" w:cs="Times New Roman"/>
          <w:sz w:val="24"/>
          <w:szCs w:val="24"/>
        </w:rPr>
      </w:pPr>
    </w:p>
    <w:p w:rsidR="00DF1A30" w:rsidRPr="00DD723C" w:rsidRDefault="00B54AC5" w:rsidP="00B4764B">
      <w:pPr>
        <w:pBdr>
          <w:top w:val="single" w:sz="4" w:space="0" w:color="000000"/>
          <w:left w:val="single" w:sz="4" w:space="0" w:color="000000"/>
          <w:bottom w:val="single" w:sz="4" w:space="0" w:color="000000"/>
          <w:right w:val="single" w:sz="4" w:space="0" w:color="000000"/>
        </w:pBdr>
        <w:spacing w:after="0" w:line="259" w:lineRule="auto"/>
        <w:ind w:right="7"/>
        <w:jc w:val="center"/>
        <w:rPr>
          <w:rFonts w:ascii="Times New Roman" w:hAnsi="Times New Roman" w:cs="Times New Roman"/>
          <w:sz w:val="24"/>
          <w:szCs w:val="24"/>
        </w:rPr>
      </w:pPr>
      <w:r w:rsidRPr="00DD723C">
        <w:rPr>
          <w:rFonts w:ascii="Times New Roman" w:hAnsi="Times New Roman" w:cs="Times New Roman"/>
          <w:sz w:val="24"/>
          <w:szCs w:val="24"/>
        </w:rPr>
        <w:t>Oświadczenie o wycofaniu oferty złożonej w przetargu nieograniczonym na</w:t>
      </w:r>
    </w:p>
    <w:p w:rsidR="00A97F0E" w:rsidRPr="00B4764B" w:rsidRDefault="00A97F0E" w:rsidP="00B4764B">
      <w:pPr>
        <w:pBdr>
          <w:top w:val="single" w:sz="4" w:space="0" w:color="000000"/>
          <w:left w:val="single" w:sz="4" w:space="0" w:color="000000"/>
          <w:bottom w:val="single" w:sz="4" w:space="0" w:color="000000"/>
          <w:right w:val="single" w:sz="4" w:space="0" w:color="000000"/>
        </w:pBdr>
        <w:spacing w:after="82" w:line="259" w:lineRule="auto"/>
        <w:ind w:right="7"/>
        <w:jc w:val="center"/>
        <w:rPr>
          <w:rFonts w:ascii="Times New Roman" w:hAnsi="Times New Roman" w:cs="Times New Roman"/>
          <w:sz w:val="24"/>
          <w:szCs w:val="24"/>
        </w:rPr>
      </w:pPr>
      <w:r w:rsidRPr="00B4764B">
        <w:rPr>
          <w:rFonts w:ascii="Times New Roman" w:hAnsi="Times New Roman" w:cs="Times New Roman"/>
          <w:b/>
          <w:sz w:val="24"/>
          <w:szCs w:val="24"/>
        </w:rPr>
        <w:t xml:space="preserve">Dostawa nowego średniego uterenowionego samochodu ratowniczo-gaśniczego </w:t>
      </w:r>
      <w:r w:rsidRPr="00B4764B">
        <w:rPr>
          <w:rFonts w:ascii="Times New Roman" w:hAnsi="Times New Roman" w:cs="Times New Roman"/>
          <w:b/>
          <w:sz w:val="24"/>
          <w:szCs w:val="24"/>
        </w:rPr>
        <w:br/>
        <w:t>z napędem 4x4 dla OSP Żelisławice</w:t>
      </w:r>
      <w:r w:rsidRPr="00B4764B">
        <w:rPr>
          <w:rFonts w:ascii="Times New Roman" w:hAnsi="Times New Roman" w:cs="Times New Roman"/>
          <w:b/>
          <w:sz w:val="24"/>
          <w:szCs w:val="24"/>
        </w:rPr>
        <w:br/>
      </w:r>
      <w:r w:rsidR="00CC41C3">
        <w:rPr>
          <w:rFonts w:ascii="Times New Roman" w:hAnsi="Times New Roman" w:cs="Times New Roman"/>
          <w:sz w:val="24"/>
          <w:szCs w:val="24"/>
        </w:rPr>
        <w:t xml:space="preserve"> Nie otwierać do dnia 15</w:t>
      </w:r>
      <w:r w:rsidRPr="00B4764B">
        <w:rPr>
          <w:rFonts w:ascii="Times New Roman" w:hAnsi="Times New Roman" w:cs="Times New Roman"/>
          <w:sz w:val="24"/>
          <w:szCs w:val="24"/>
        </w:rPr>
        <w:t xml:space="preserve"> lipca 2020 r. do godz. 10.15</w:t>
      </w:r>
    </w:p>
    <w:p w:rsidR="00B4764B" w:rsidRDefault="00B4764B" w:rsidP="00B4764B">
      <w:pPr>
        <w:pStyle w:val="Akapitzlist"/>
        <w:ind w:firstLine="0"/>
        <w:rPr>
          <w:rFonts w:ascii="Times New Roman" w:hAnsi="Times New Roman" w:cs="Times New Roman"/>
          <w:sz w:val="24"/>
          <w:szCs w:val="24"/>
        </w:rPr>
      </w:pPr>
    </w:p>
    <w:p w:rsid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 xml:space="preserve">Oświadczenie o wycofaniu oferty musi zawierać co najmniej nazwę i adres wykonawcy, treść oświadczenia wykonawcy o wycofaniu oferty oraz podpis osoby lub osób uprawnionych do reprezentowania wykonawcy.  </w:t>
      </w:r>
    </w:p>
    <w:p w:rsid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 xml:space="preserve">W przypadku zmiany oferty wykonawca składa pisemne oświadczenie, że ofertę zmienia, określając zakres tych zmian. Oświadczenie o zmianie oferty wykonawca umieszcza </w:t>
      </w:r>
      <w:r w:rsidR="00B4764B">
        <w:rPr>
          <w:rFonts w:ascii="Times New Roman" w:hAnsi="Times New Roman" w:cs="Times New Roman"/>
          <w:sz w:val="24"/>
          <w:szCs w:val="24"/>
        </w:rPr>
        <w:br/>
      </w:r>
      <w:r w:rsidRPr="00A97F0E">
        <w:rPr>
          <w:rFonts w:ascii="Times New Roman" w:hAnsi="Times New Roman" w:cs="Times New Roman"/>
          <w:sz w:val="24"/>
          <w:szCs w:val="24"/>
        </w:rPr>
        <w:t>w zamkniętej kopercie lub innym opakowaniu, która musi</w:t>
      </w:r>
      <w:r w:rsidR="00B4764B">
        <w:rPr>
          <w:rFonts w:ascii="Times New Roman" w:hAnsi="Times New Roman" w:cs="Times New Roman"/>
          <w:sz w:val="24"/>
          <w:szCs w:val="24"/>
        </w:rPr>
        <w:t xml:space="preserve"> zawierać oznaczenie:</w:t>
      </w:r>
    </w:p>
    <w:p w:rsidR="00CC41C3" w:rsidRPr="00CC41C3" w:rsidRDefault="00CC41C3" w:rsidP="00CC41C3">
      <w:pPr>
        <w:rPr>
          <w:rFonts w:ascii="Times New Roman" w:hAnsi="Times New Roman" w:cs="Times New Roman"/>
          <w:sz w:val="24"/>
          <w:szCs w:val="24"/>
        </w:rPr>
      </w:pPr>
    </w:p>
    <w:p w:rsidR="00A97F0E" w:rsidRDefault="00B54AC5" w:rsidP="00A97F0E">
      <w:pPr>
        <w:pStyle w:val="Akapitzlist"/>
        <w:pBdr>
          <w:top w:val="single" w:sz="4" w:space="0" w:color="000000"/>
          <w:left w:val="single" w:sz="4" w:space="29" w:color="000000"/>
          <w:bottom w:val="single" w:sz="4" w:space="0" w:color="000000"/>
          <w:right w:val="single" w:sz="4" w:space="0" w:color="000000"/>
        </w:pBdr>
        <w:spacing w:after="82" w:line="259" w:lineRule="auto"/>
        <w:ind w:left="525" w:right="7" w:firstLine="0"/>
        <w:jc w:val="center"/>
        <w:rPr>
          <w:rFonts w:ascii="Times New Roman" w:hAnsi="Times New Roman" w:cs="Times New Roman"/>
          <w:sz w:val="24"/>
          <w:szCs w:val="24"/>
        </w:rPr>
      </w:pPr>
      <w:r w:rsidRPr="00DD723C">
        <w:rPr>
          <w:rFonts w:ascii="Times New Roman" w:hAnsi="Times New Roman" w:cs="Times New Roman"/>
          <w:sz w:val="24"/>
          <w:szCs w:val="24"/>
        </w:rPr>
        <w:lastRenderedPageBreak/>
        <w:t>Oświadczenie o zmianie oferty złożonej w przetargu nieograniczonym na</w:t>
      </w:r>
    </w:p>
    <w:p w:rsidR="00A97F0E" w:rsidRDefault="00A97F0E" w:rsidP="00A97F0E">
      <w:pPr>
        <w:pStyle w:val="Akapitzlist"/>
        <w:pBdr>
          <w:top w:val="single" w:sz="4" w:space="0" w:color="000000"/>
          <w:left w:val="single" w:sz="4" w:space="29" w:color="000000"/>
          <w:bottom w:val="single" w:sz="4" w:space="0" w:color="000000"/>
          <w:right w:val="single" w:sz="4" w:space="0" w:color="000000"/>
        </w:pBdr>
        <w:spacing w:after="82" w:line="259" w:lineRule="auto"/>
        <w:ind w:left="525" w:right="7" w:firstLine="0"/>
        <w:jc w:val="center"/>
        <w:rPr>
          <w:rFonts w:ascii="Times New Roman" w:hAnsi="Times New Roman" w:cs="Times New Roman"/>
          <w:sz w:val="24"/>
          <w:szCs w:val="24"/>
        </w:rPr>
      </w:pPr>
      <w:r w:rsidRPr="00A97F0E">
        <w:rPr>
          <w:rFonts w:ascii="Times New Roman" w:hAnsi="Times New Roman" w:cs="Times New Roman"/>
          <w:b/>
          <w:sz w:val="24"/>
          <w:szCs w:val="24"/>
        </w:rPr>
        <w:t xml:space="preserve">Dostawa nowego średniego uterenowionego samochodu ratowniczo-gaśniczego </w:t>
      </w:r>
      <w:r w:rsidRPr="00A97F0E">
        <w:rPr>
          <w:rFonts w:ascii="Times New Roman" w:hAnsi="Times New Roman" w:cs="Times New Roman"/>
          <w:b/>
          <w:sz w:val="24"/>
          <w:szCs w:val="24"/>
        </w:rPr>
        <w:br/>
        <w:t>z napędem 4x4 dla OSP Żelisławice</w:t>
      </w:r>
      <w:r w:rsidRPr="00A97F0E">
        <w:rPr>
          <w:rFonts w:ascii="Times New Roman" w:hAnsi="Times New Roman" w:cs="Times New Roman"/>
          <w:b/>
          <w:sz w:val="24"/>
          <w:szCs w:val="24"/>
        </w:rPr>
        <w:br/>
      </w:r>
      <w:r w:rsidR="00CC41C3">
        <w:rPr>
          <w:rFonts w:ascii="Times New Roman" w:hAnsi="Times New Roman" w:cs="Times New Roman"/>
          <w:sz w:val="24"/>
          <w:szCs w:val="24"/>
        </w:rPr>
        <w:t xml:space="preserve"> Nie otwierać do dnia 15</w:t>
      </w:r>
      <w:r w:rsidRPr="00A97F0E">
        <w:rPr>
          <w:rFonts w:ascii="Times New Roman" w:hAnsi="Times New Roman" w:cs="Times New Roman"/>
          <w:sz w:val="24"/>
          <w:szCs w:val="24"/>
        </w:rPr>
        <w:t xml:space="preserve"> lipca 2020 r. do godz. 10.15</w:t>
      </w:r>
    </w:p>
    <w:p w:rsidR="00B4764B" w:rsidRPr="00A97F0E" w:rsidRDefault="00B4764B" w:rsidP="00A97F0E">
      <w:pPr>
        <w:pStyle w:val="Akapitzlist"/>
        <w:pBdr>
          <w:top w:val="single" w:sz="4" w:space="0" w:color="000000"/>
          <w:left w:val="single" w:sz="4" w:space="29" w:color="000000"/>
          <w:bottom w:val="single" w:sz="4" w:space="0" w:color="000000"/>
          <w:right w:val="single" w:sz="4" w:space="0" w:color="000000"/>
        </w:pBdr>
        <w:spacing w:after="82" w:line="259" w:lineRule="auto"/>
        <w:ind w:left="525" w:right="7" w:firstLine="0"/>
        <w:jc w:val="center"/>
        <w:rPr>
          <w:rFonts w:ascii="Times New Roman" w:hAnsi="Times New Roman" w:cs="Times New Roman"/>
          <w:sz w:val="24"/>
          <w:szCs w:val="24"/>
        </w:rPr>
      </w:pPr>
    </w:p>
    <w:p w:rsidR="00B4764B" w:rsidRDefault="00B4764B" w:rsidP="00B4764B">
      <w:pPr>
        <w:pStyle w:val="Akapitzlist"/>
        <w:ind w:firstLine="0"/>
        <w:rPr>
          <w:rFonts w:ascii="Times New Roman" w:hAnsi="Times New Roman" w:cs="Times New Roman"/>
          <w:sz w:val="24"/>
          <w:szCs w:val="24"/>
        </w:rPr>
      </w:pPr>
    </w:p>
    <w:p w:rsidR="00DF1A30" w:rsidRPr="00A97F0E" w:rsidRDefault="00B54AC5" w:rsidP="000B3B94">
      <w:pPr>
        <w:pStyle w:val="Akapitzlist"/>
        <w:numPr>
          <w:ilvl w:val="1"/>
          <w:numId w:val="23"/>
        </w:numPr>
        <w:rPr>
          <w:rFonts w:ascii="Times New Roman" w:hAnsi="Times New Roman" w:cs="Times New Roman"/>
          <w:sz w:val="24"/>
          <w:szCs w:val="24"/>
        </w:rPr>
      </w:pPr>
      <w:r w:rsidRPr="00A97F0E">
        <w:rPr>
          <w:rFonts w:ascii="Times New Roman" w:hAnsi="Times New Roman" w:cs="Times New Roman"/>
          <w:sz w:val="24"/>
          <w:szCs w:val="24"/>
        </w:rPr>
        <w:t>Oświadczenie o zmianie oferty musi zawierać nazwę i adres wykonawcy oraz podpis wykon</w:t>
      </w:r>
      <w:r w:rsidR="00992CBA" w:rsidRPr="00A97F0E">
        <w:rPr>
          <w:rFonts w:ascii="Times New Roman" w:hAnsi="Times New Roman" w:cs="Times New Roman"/>
          <w:sz w:val="24"/>
          <w:szCs w:val="24"/>
        </w:rPr>
        <w:t xml:space="preserve">awcy. </w:t>
      </w:r>
      <w:r w:rsidRPr="00A97F0E">
        <w:rPr>
          <w:rFonts w:ascii="Times New Roman" w:hAnsi="Times New Roman" w:cs="Times New Roman"/>
          <w:sz w:val="24"/>
          <w:szCs w:val="24"/>
        </w:rPr>
        <w:t xml:space="preserve">Zamawiający nie ponosi odpowiedzialności za zdarzenia wynikające </w:t>
      </w:r>
      <w:r w:rsidR="00B4764B">
        <w:rPr>
          <w:rFonts w:ascii="Times New Roman" w:hAnsi="Times New Roman" w:cs="Times New Roman"/>
          <w:sz w:val="24"/>
          <w:szCs w:val="24"/>
        </w:rPr>
        <w:br/>
      </w:r>
      <w:r w:rsidRPr="00A97F0E">
        <w:rPr>
          <w:rFonts w:ascii="Times New Roman" w:hAnsi="Times New Roman" w:cs="Times New Roman"/>
          <w:sz w:val="24"/>
          <w:szCs w:val="24"/>
        </w:rPr>
        <w:t xml:space="preserve">z nienależytego oznakowania opakowania lub braku którejkolwiek z wymaganych informacji, np. przypadkowe otwarcie oferty przed wyznaczonym terminem otwarcia, </w:t>
      </w:r>
      <w:r w:rsidR="00B4764B">
        <w:rPr>
          <w:rFonts w:ascii="Times New Roman" w:hAnsi="Times New Roman" w:cs="Times New Roman"/>
          <w:sz w:val="24"/>
          <w:szCs w:val="24"/>
        </w:rPr>
        <w:br/>
      </w:r>
      <w:r w:rsidRPr="00A97F0E">
        <w:rPr>
          <w:rFonts w:ascii="Times New Roman" w:hAnsi="Times New Roman" w:cs="Times New Roman"/>
          <w:sz w:val="24"/>
          <w:szCs w:val="24"/>
        </w:rPr>
        <w:t xml:space="preserve">a w przypadku składania ofert pocztą lub pocztą kuriersko – jej nieotwarcie w trakcie sesji otwarcia ofert. </w:t>
      </w:r>
    </w:p>
    <w:p w:rsidR="00DF1A30" w:rsidRPr="00DD723C" w:rsidRDefault="00B54AC5">
      <w:pPr>
        <w:pStyle w:val="Nagwek1"/>
        <w:spacing w:after="0"/>
        <w:ind w:left="-5"/>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12.</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 xml:space="preserve">Miejsce oraz termin składania i otwarcia ofert </w:t>
      </w:r>
    </w:p>
    <w:p w:rsidR="00992CBA" w:rsidRPr="00A97F0E" w:rsidRDefault="00B54AC5" w:rsidP="000B3B94">
      <w:pPr>
        <w:pStyle w:val="Akapitzlist"/>
        <w:numPr>
          <w:ilvl w:val="0"/>
          <w:numId w:val="16"/>
        </w:numPr>
        <w:spacing w:after="207"/>
        <w:rPr>
          <w:rFonts w:ascii="Times New Roman" w:hAnsi="Times New Roman" w:cs="Times New Roman"/>
          <w:b/>
          <w:sz w:val="24"/>
          <w:szCs w:val="24"/>
          <w:u w:val="single"/>
        </w:rPr>
      </w:pPr>
      <w:r w:rsidRPr="00A97F0E">
        <w:rPr>
          <w:rFonts w:ascii="Times New Roman" w:hAnsi="Times New Roman" w:cs="Times New Roman"/>
          <w:b/>
          <w:sz w:val="24"/>
          <w:szCs w:val="24"/>
          <w:u w:val="single"/>
        </w:rPr>
        <w:t xml:space="preserve">Ofertę należy złożyć w siedzibie Zamawiającego w terminie do dnia </w:t>
      </w:r>
      <w:r w:rsidR="00CC41C3">
        <w:rPr>
          <w:rFonts w:ascii="Times New Roman" w:hAnsi="Times New Roman" w:cs="Times New Roman"/>
          <w:b/>
          <w:sz w:val="24"/>
          <w:szCs w:val="24"/>
          <w:u w:val="single"/>
        </w:rPr>
        <w:t>15</w:t>
      </w:r>
      <w:r w:rsidR="00A97F0E" w:rsidRPr="00A97F0E">
        <w:rPr>
          <w:rFonts w:ascii="Times New Roman" w:hAnsi="Times New Roman" w:cs="Times New Roman"/>
          <w:b/>
          <w:sz w:val="24"/>
          <w:szCs w:val="24"/>
          <w:u w:val="single"/>
        </w:rPr>
        <w:t xml:space="preserve"> lipca</w:t>
      </w:r>
      <w:r w:rsidR="00992CBA" w:rsidRPr="00A97F0E">
        <w:rPr>
          <w:rFonts w:ascii="Times New Roman" w:hAnsi="Times New Roman" w:cs="Times New Roman"/>
          <w:b/>
          <w:sz w:val="24"/>
          <w:szCs w:val="24"/>
          <w:u w:val="single"/>
        </w:rPr>
        <w:t xml:space="preserve"> 2020 r. do godz. 10:00. </w:t>
      </w:r>
    </w:p>
    <w:p w:rsidR="00DF1A30" w:rsidRPr="00DD723C" w:rsidRDefault="00B54AC5" w:rsidP="000B3B94">
      <w:pPr>
        <w:pStyle w:val="Akapitzlist"/>
        <w:numPr>
          <w:ilvl w:val="0"/>
          <w:numId w:val="16"/>
        </w:numPr>
        <w:spacing w:after="207"/>
        <w:rPr>
          <w:rFonts w:ascii="Times New Roman" w:hAnsi="Times New Roman" w:cs="Times New Roman"/>
          <w:sz w:val="24"/>
          <w:szCs w:val="24"/>
        </w:rPr>
      </w:pPr>
      <w:r w:rsidRPr="00DD723C">
        <w:rPr>
          <w:rFonts w:ascii="Times New Roman" w:hAnsi="Times New Roman" w:cs="Times New Roman"/>
          <w:sz w:val="24"/>
          <w:szCs w:val="24"/>
        </w:rPr>
        <w:t>Otwarcie ofert odbędzie się w siedzibie Zamawiającego w dniu</w:t>
      </w:r>
      <w:r w:rsidR="007F6634">
        <w:rPr>
          <w:rFonts w:ascii="Times New Roman" w:hAnsi="Times New Roman" w:cs="Times New Roman"/>
          <w:sz w:val="24"/>
          <w:szCs w:val="24"/>
        </w:rPr>
        <w:t xml:space="preserve"> </w:t>
      </w:r>
      <w:r w:rsidR="00CC41C3">
        <w:rPr>
          <w:rFonts w:ascii="Times New Roman" w:hAnsi="Times New Roman" w:cs="Times New Roman"/>
          <w:sz w:val="24"/>
          <w:szCs w:val="24"/>
        </w:rPr>
        <w:t>15</w:t>
      </w:r>
      <w:r w:rsidR="00992CBA" w:rsidRPr="00DD723C">
        <w:rPr>
          <w:rFonts w:ascii="Times New Roman" w:hAnsi="Times New Roman" w:cs="Times New Roman"/>
          <w:sz w:val="24"/>
          <w:szCs w:val="24"/>
        </w:rPr>
        <w:t xml:space="preserve"> </w:t>
      </w:r>
      <w:r w:rsidR="00A97F0E">
        <w:rPr>
          <w:rFonts w:ascii="Times New Roman" w:hAnsi="Times New Roman" w:cs="Times New Roman"/>
          <w:sz w:val="24"/>
          <w:szCs w:val="24"/>
        </w:rPr>
        <w:t>lipca</w:t>
      </w:r>
      <w:r w:rsidR="00992CBA" w:rsidRPr="00DD723C">
        <w:rPr>
          <w:rFonts w:ascii="Times New Roman" w:hAnsi="Times New Roman" w:cs="Times New Roman"/>
          <w:sz w:val="24"/>
          <w:szCs w:val="24"/>
        </w:rPr>
        <w:t xml:space="preserve"> 2020 r. do godz. 10:15.</w:t>
      </w:r>
    </w:p>
    <w:p w:rsidR="00DF1A30" w:rsidRPr="00DD723C" w:rsidRDefault="00B54AC5">
      <w:pPr>
        <w:pStyle w:val="Nagwek1"/>
        <w:ind w:left="-5"/>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13.</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 xml:space="preserve"> Opis sposobu obliczenia ceny </w:t>
      </w:r>
    </w:p>
    <w:p w:rsidR="00DF1A30" w:rsidRPr="00DD723C" w:rsidRDefault="00B54AC5">
      <w:pPr>
        <w:tabs>
          <w:tab w:val="center" w:pos="2395"/>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13.1.</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Założenia do obliczenia ceny oferty </w:t>
      </w:r>
    </w:p>
    <w:p w:rsidR="00DF1A30" w:rsidRPr="00DD723C" w:rsidRDefault="00B54AC5">
      <w:pPr>
        <w:ind w:left="837" w:hanging="852"/>
        <w:rPr>
          <w:rFonts w:ascii="Times New Roman" w:hAnsi="Times New Roman" w:cs="Times New Roman"/>
          <w:sz w:val="24"/>
          <w:szCs w:val="24"/>
        </w:rPr>
      </w:pPr>
      <w:r w:rsidRPr="00DD723C">
        <w:rPr>
          <w:rFonts w:ascii="Times New Roman" w:hAnsi="Times New Roman" w:cs="Times New Roman"/>
          <w:sz w:val="24"/>
          <w:szCs w:val="24"/>
        </w:rPr>
        <w:t>13.1.1.</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 xml:space="preserve">Cena oferty musi zawierać wszelkie koszty niezbędne do zrealizowania zamówienia wynikające wprost z niniejszej specyfikacji istotnych warunków zamówienia jak również w niej nie ujęte, a bez których nie można wykonać zamówienia.  </w:t>
      </w:r>
    </w:p>
    <w:p w:rsidR="00DF1A30" w:rsidRPr="00DD723C" w:rsidRDefault="00B54AC5">
      <w:pPr>
        <w:ind w:left="837" w:hanging="852"/>
        <w:rPr>
          <w:rFonts w:ascii="Times New Roman" w:hAnsi="Times New Roman" w:cs="Times New Roman"/>
          <w:sz w:val="24"/>
          <w:szCs w:val="24"/>
        </w:rPr>
      </w:pPr>
      <w:r w:rsidRPr="00DD723C">
        <w:rPr>
          <w:rFonts w:ascii="Times New Roman" w:hAnsi="Times New Roman" w:cs="Times New Roman"/>
          <w:sz w:val="24"/>
          <w:szCs w:val="24"/>
        </w:rPr>
        <w:t>13.1.2.</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 xml:space="preserve">Na koszty, o których mowa powyżej składać się będą między innymi koszty: ceł, akcyzy, podatku VAT, wykonania wszelkich prac niezbędnych do wykonania przedmiotu zamówienia i innych czynności wynikających z umowy, jak również wszelkich innych niezbędnych do wykonania i prawidłowej eksploatacji przedmiotu zamówienia, a także koszt uzyskania wszelkich dokumentów. </w:t>
      </w:r>
    </w:p>
    <w:p w:rsidR="00DF1A30" w:rsidRPr="00DD723C" w:rsidRDefault="00B54AC5">
      <w:pPr>
        <w:ind w:left="837" w:hanging="852"/>
        <w:rPr>
          <w:rFonts w:ascii="Times New Roman" w:hAnsi="Times New Roman" w:cs="Times New Roman"/>
          <w:sz w:val="24"/>
          <w:szCs w:val="24"/>
        </w:rPr>
      </w:pPr>
      <w:r w:rsidRPr="00DD723C">
        <w:rPr>
          <w:rFonts w:ascii="Times New Roman" w:hAnsi="Times New Roman" w:cs="Times New Roman"/>
          <w:sz w:val="24"/>
          <w:szCs w:val="24"/>
        </w:rPr>
        <w:t>13.1.3.</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Skutki finansowe jakichkolwiek błędów w oszacowaniu kosztu zamówienia obciążają Wykonawcę zamówienia, a</w:t>
      </w:r>
      <w:r w:rsidRPr="00DD723C">
        <w:rPr>
          <w:rFonts w:ascii="Times New Roman" w:hAnsi="Times New Roman" w:cs="Times New Roman"/>
          <w:color w:val="FF0000"/>
          <w:sz w:val="24"/>
          <w:szCs w:val="24"/>
        </w:rPr>
        <w:t xml:space="preserve"> </w:t>
      </w:r>
      <w:r w:rsidRPr="00DD723C">
        <w:rPr>
          <w:rFonts w:ascii="Times New Roman" w:hAnsi="Times New Roman" w:cs="Times New Roman"/>
          <w:sz w:val="24"/>
          <w:szCs w:val="24"/>
        </w:rPr>
        <w:t xml:space="preserve">zatem musi on przewidzieć wszystkie okoliczności, które mogą wpłynąć na cenę oferty.  </w:t>
      </w:r>
    </w:p>
    <w:p w:rsidR="00DF1A30" w:rsidRPr="00DD723C" w:rsidRDefault="00B54AC5">
      <w:pPr>
        <w:spacing w:after="565"/>
        <w:ind w:left="837" w:hanging="852"/>
        <w:rPr>
          <w:rFonts w:ascii="Times New Roman" w:hAnsi="Times New Roman" w:cs="Times New Roman"/>
          <w:sz w:val="24"/>
          <w:szCs w:val="24"/>
        </w:rPr>
      </w:pPr>
      <w:r w:rsidRPr="00DD723C">
        <w:rPr>
          <w:rFonts w:ascii="Times New Roman" w:hAnsi="Times New Roman" w:cs="Times New Roman"/>
          <w:sz w:val="24"/>
          <w:szCs w:val="24"/>
        </w:rPr>
        <w:t>13.1.4.</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 xml:space="preserve">Wykonawca, składając ofertę, informuje zamawiającego, czy wybór oferty będzie prowadzić do powstania u Zamawiającego obowiązku podatkowego zgodnie z przepisami o podatku od towarów i usług, wskazując nazwę (rodzaj) towaru lub usługi, których dostawa lub świadczenie będzie prowadzić do jego powstania, oraz wskazując ich wartość bez kwoty podatku. </w:t>
      </w:r>
    </w:p>
    <w:p w:rsidR="00DF1A30" w:rsidRPr="00DD723C" w:rsidRDefault="00B54AC5">
      <w:pPr>
        <w:pStyle w:val="Nagwek1"/>
        <w:ind w:left="345" w:hanging="36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14.</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 xml:space="preserve">Opis kryteriów, którymi Zamawiający będzie się kierował przy wyborze oferty, wraz z podaniem wag tych kryteriów i sposobu oceny ofert </w:t>
      </w:r>
    </w:p>
    <w:p w:rsidR="00DF1A30" w:rsidRDefault="00B54AC5">
      <w:pPr>
        <w:tabs>
          <w:tab w:val="center" w:pos="2383"/>
        </w:tabs>
        <w:spacing w:after="10" w:line="269" w:lineRule="auto"/>
        <w:ind w:left="-15" w:firstLine="0"/>
        <w:jc w:val="left"/>
        <w:rPr>
          <w:rFonts w:ascii="Times New Roman" w:hAnsi="Times New Roman" w:cs="Times New Roman"/>
          <w:b/>
          <w:sz w:val="24"/>
          <w:szCs w:val="24"/>
        </w:rPr>
      </w:pPr>
      <w:r w:rsidRPr="00DD723C">
        <w:rPr>
          <w:rFonts w:ascii="Times New Roman" w:hAnsi="Times New Roman" w:cs="Times New Roman"/>
          <w:b/>
          <w:sz w:val="24"/>
          <w:szCs w:val="24"/>
        </w:rPr>
        <w:t>14.1.</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Kryte</w:t>
      </w:r>
      <w:r w:rsidR="00CC41C3">
        <w:rPr>
          <w:rFonts w:ascii="Times New Roman" w:hAnsi="Times New Roman" w:cs="Times New Roman"/>
          <w:b/>
          <w:sz w:val="24"/>
          <w:szCs w:val="24"/>
        </w:rPr>
        <w:t>ria oceny ofert i ich znaczenie:</w:t>
      </w:r>
    </w:p>
    <w:p w:rsidR="00CC41C3" w:rsidRDefault="00CC41C3">
      <w:pPr>
        <w:tabs>
          <w:tab w:val="center" w:pos="2383"/>
        </w:tabs>
        <w:spacing w:after="10" w:line="269" w:lineRule="auto"/>
        <w:ind w:left="-15" w:firstLine="0"/>
        <w:jc w:val="left"/>
        <w:rPr>
          <w:rFonts w:ascii="Times New Roman" w:hAnsi="Times New Roman" w:cs="Times New Roman"/>
          <w:b/>
          <w:sz w:val="24"/>
          <w:szCs w:val="24"/>
        </w:rPr>
      </w:pPr>
    </w:p>
    <w:p w:rsidR="00B4764B" w:rsidRPr="00DD723C" w:rsidRDefault="00B4764B">
      <w:pPr>
        <w:tabs>
          <w:tab w:val="center" w:pos="2383"/>
        </w:tabs>
        <w:spacing w:after="10" w:line="269" w:lineRule="auto"/>
        <w:ind w:left="-15" w:firstLine="0"/>
        <w:jc w:val="left"/>
        <w:rPr>
          <w:rFonts w:ascii="Times New Roman" w:hAnsi="Times New Roman" w:cs="Times New Roman"/>
          <w:sz w:val="24"/>
          <w:szCs w:val="24"/>
        </w:rPr>
      </w:pPr>
    </w:p>
    <w:p w:rsidR="00DF1A30" w:rsidRPr="00DD723C" w:rsidRDefault="00B54AC5">
      <w:pPr>
        <w:spacing w:after="0" w:line="259" w:lineRule="auto"/>
        <w:ind w:left="931" w:firstLine="0"/>
        <w:jc w:val="left"/>
        <w:rPr>
          <w:rFonts w:ascii="Times New Roman" w:hAnsi="Times New Roman" w:cs="Times New Roman"/>
          <w:sz w:val="24"/>
          <w:szCs w:val="24"/>
        </w:rPr>
      </w:pPr>
      <w:r w:rsidRPr="00DD723C">
        <w:rPr>
          <w:rFonts w:ascii="Times New Roman" w:hAnsi="Times New Roman" w:cs="Times New Roman"/>
          <w:sz w:val="24"/>
          <w:szCs w:val="24"/>
        </w:rPr>
        <w:t xml:space="preserve"> </w:t>
      </w:r>
    </w:p>
    <w:tbl>
      <w:tblPr>
        <w:tblStyle w:val="TableGrid"/>
        <w:tblW w:w="8248" w:type="dxa"/>
        <w:tblInd w:w="824" w:type="dxa"/>
        <w:tblCellMar>
          <w:top w:w="46" w:type="dxa"/>
          <w:left w:w="107" w:type="dxa"/>
          <w:right w:w="115" w:type="dxa"/>
        </w:tblCellMar>
        <w:tblLook w:val="04A0" w:firstRow="1" w:lastRow="0" w:firstColumn="1" w:lastColumn="0" w:noHBand="0" w:noVBand="1"/>
      </w:tblPr>
      <w:tblGrid>
        <w:gridCol w:w="6408"/>
        <w:gridCol w:w="1840"/>
      </w:tblGrid>
      <w:tr w:rsidR="00DF1A30" w:rsidRPr="00DD723C">
        <w:trPr>
          <w:trHeight w:val="380"/>
        </w:trPr>
        <w:tc>
          <w:tcPr>
            <w:tcW w:w="6408" w:type="dxa"/>
            <w:tcBorders>
              <w:top w:val="single" w:sz="4" w:space="0" w:color="000000"/>
              <w:left w:val="single" w:sz="4" w:space="0" w:color="000000"/>
              <w:bottom w:val="single" w:sz="4" w:space="0" w:color="000000"/>
              <w:right w:val="single" w:sz="4" w:space="0" w:color="000000"/>
            </w:tcBorders>
            <w:shd w:val="clear" w:color="auto" w:fill="EEECE1"/>
          </w:tcPr>
          <w:p w:rsidR="00DF1A30" w:rsidRPr="00DD723C" w:rsidRDefault="00B54AC5">
            <w:pPr>
              <w:spacing w:after="0" w:line="259" w:lineRule="auto"/>
              <w:ind w:left="0" w:firstLine="0"/>
              <w:jc w:val="left"/>
              <w:rPr>
                <w:rFonts w:ascii="Times New Roman" w:hAnsi="Times New Roman" w:cs="Times New Roman"/>
                <w:sz w:val="24"/>
                <w:szCs w:val="24"/>
              </w:rPr>
            </w:pPr>
            <w:r w:rsidRPr="00DD723C">
              <w:rPr>
                <w:rFonts w:ascii="Times New Roman" w:hAnsi="Times New Roman" w:cs="Times New Roman"/>
                <w:sz w:val="24"/>
                <w:szCs w:val="24"/>
              </w:rPr>
              <w:lastRenderedPageBreak/>
              <w:t xml:space="preserve">Kryterium oceny </w:t>
            </w:r>
          </w:p>
        </w:tc>
        <w:tc>
          <w:tcPr>
            <w:tcW w:w="1840" w:type="dxa"/>
            <w:tcBorders>
              <w:top w:val="single" w:sz="4" w:space="0" w:color="000000"/>
              <w:left w:val="single" w:sz="4" w:space="0" w:color="000000"/>
              <w:bottom w:val="single" w:sz="4" w:space="0" w:color="000000"/>
              <w:right w:val="single" w:sz="4" w:space="0" w:color="000000"/>
            </w:tcBorders>
            <w:shd w:val="clear" w:color="auto" w:fill="EEECE1"/>
          </w:tcPr>
          <w:p w:rsidR="00DF1A30" w:rsidRPr="00DD723C" w:rsidRDefault="00B54AC5">
            <w:pPr>
              <w:spacing w:after="0" w:line="259" w:lineRule="auto"/>
              <w:ind w:left="1" w:firstLine="0"/>
              <w:jc w:val="left"/>
              <w:rPr>
                <w:rFonts w:ascii="Times New Roman" w:hAnsi="Times New Roman" w:cs="Times New Roman"/>
                <w:sz w:val="24"/>
                <w:szCs w:val="24"/>
              </w:rPr>
            </w:pPr>
            <w:r w:rsidRPr="00DD723C">
              <w:rPr>
                <w:rFonts w:ascii="Times New Roman" w:hAnsi="Times New Roman" w:cs="Times New Roman"/>
                <w:sz w:val="24"/>
                <w:szCs w:val="24"/>
              </w:rPr>
              <w:t xml:space="preserve">Waga </w:t>
            </w:r>
          </w:p>
        </w:tc>
      </w:tr>
      <w:tr w:rsidR="00DF1A30" w:rsidRPr="00DD723C">
        <w:trPr>
          <w:trHeight w:val="320"/>
        </w:trPr>
        <w:tc>
          <w:tcPr>
            <w:tcW w:w="6408" w:type="dxa"/>
            <w:tcBorders>
              <w:top w:val="single" w:sz="4" w:space="0" w:color="000000"/>
              <w:left w:val="single" w:sz="4" w:space="0" w:color="000000"/>
              <w:bottom w:val="single" w:sz="4" w:space="0" w:color="000000"/>
              <w:right w:val="single" w:sz="4" w:space="0" w:color="000000"/>
            </w:tcBorders>
          </w:tcPr>
          <w:p w:rsidR="00DF1A30" w:rsidRPr="00DD723C" w:rsidRDefault="00B54AC5">
            <w:pPr>
              <w:spacing w:after="0" w:line="259" w:lineRule="auto"/>
              <w:ind w:left="0" w:firstLine="0"/>
              <w:jc w:val="left"/>
              <w:rPr>
                <w:rFonts w:ascii="Times New Roman" w:hAnsi="Times New Roman" w:cs="Times New Roman"/>
                <w:sz w:val="24"/>
                <w:szCs w:val="24"/>
              </w:rPr>
            </w:pPr>
            <w:r w:rsidRPr="00DD723C">
              <w:rPr>
                <w:rFonts w:ascii="Times New Roman" w:hAnsi="Times New Roman" w:cs="Times New Roman"/>
                <w:sz w:val="24"/>
                <w:szCs w:val="24"/>
              </w:rPr>
              <w:t xml:space="preserve">Cena </w:t>
            </w:r>
          </w:p>
        </w:tc>
        <w:tc>
          <w:tcPr>
            <w:tcW w:w="1840" w:type="dxa"/>
            <w:tcBorders>
              <w:top w:val="single" w:sz="4" w:space="0" w:color="000000"/>
              <w:left w:val="single" w:sz="4" w:space="0" w:color="000000"/>
              <w:bottom w:val="single" w:sz="4" w:space="0" w:color="000000"/>
              <w:right w:val="single" w:sz="4" w:space="0" w:color="000000"/>
            </w:tcBorders>
          </w:tcPr>
          <w:p w:rsidR="00DF1A30" w:rsidRPr="00DD723C" w:rsidRDefault="00B54AC5">
            <w:pPr>
              <w:spacing w:after="0" w:line="259" w:lineRule="auto"/>
              <w:ind w:left="1" w:firstLine="0"/>
              <w:jc w:val="left"/>
              <w:rPr>
                <w:rFonts w:ascii="Times New Roman" w:hAnsi="Times New Roman" w:cs="Times New Roman"/>
                <w:sz w:val="24"/>
                <w:szCs w:val="24"/>
              </w:rPr>
            </w:pPr>
            <w:r w:rsidRPr="00DD723C">
              <w:rPr>
                <w:rFonts w:ascii="Times New Roman" w:hAnsi="Times New Roman" w:cs="Times New Roman"/>
                <w:sz w:val="24"/>
                <w:szCs w:val="24"/>
              </w:rPr>
              <w:t>60</w:t>
            </w:r>
            <w:r w:rsidR="00DD723C" w:rsidRPr="00DD723C">
              <w:rPr>
                <w:rFonts w:ascii="Times New Roman" w:hAnsi="Times New Roman" w:cs="Times New Roman"/>
                <w:sz w:val="24"/>
                <w:szCs w:val="24"/>
              </w:rPr>
              <w:t xml:space="preserve"> </w:t>
            </w:r>
            <w:r w:rsidRPr="00DD723C">
              <w:rPr>
                <w:rFonts w:ascii="Times New Roman" w:hAnsi="Times New Roman" w:cs="Times New Roman"/>
                <w:sz w:val="24"/>
                <w:szCs w:val="24"/>
              </w:rPr>
              <w:t xml:space="preserve">% </w:t>
            </w:r>
          </w:p>
        </w:tc>
      </w:tr>
      <w:tr w:rsidR="00DF1A30" w:rsidRPr="00DD723C">
        <w:trPr>
          <w:trHeight w:val="319"/>
        </w:trPr>
        <w:tc>
          <w:tcPr>
            <w:tcW w:w="6408" w:type="dxa"/>
            <w:tcBorders>
              <w:top w:val="single" w:sz="4" w:space="0" w:color="000000"/>
              <w:left w:val="single" w:sz="4" w:space="0" w:color="000000"/>
              <w:bottom w:val="single" w:sz="4" w:space="0" w:color="000000"/>
              <w:right w:val="single" w:sz="4" w:space="0" w:color="000000"/>
            </w:tcBorders>
          </w:tcPr>
          <w:p w:rsidR="00DF1A30" w:rsidRPr="00DD723C" w:rsidRDefault="00A97F0E">
            <w:pPr>
              <w:spacing w:after="0" w:line="259"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Okres gwarancji </w:t>
            </w:r>
            <w:r w:rsidR="00B54AC5" w:rsidRPr="00DD723C">
              <w:rPr>
                <w:rFonts w:ascii="Times New Roman" w:hAnsi="Times New Roman" w:cs="Times New Roman"/>
                <w:sz w:val="24"/>
                <w:szCs w:val="24"/>
              </w:rPr>
              <w:t xml:space="preserve">  </w:t>
            </w:r>
          </w:p>
        </w:tc>
        <w:tc>
          <w:tcPr>
            <w:tcW w:w="1840" w:type="dxa"/>
            <w:tcBorders>
              <w:top w:val="single" w:sz="4" w:space="0" w:color="000000"/>
              <w:left w:val="single" w:sz="4" w:space="0" w:color="000000"/>
              <w:bottom w:val="single" w:sz="4" w:space="0" w:color="000000"/>
              <w:right w:val="single" w:sz="4" w:space="0" w:color="000000"/>
            </w:tcBorders>
          </w:tcPr>
          <w:p w:rsidR="00DF1A30" w:rsidRPr="00DD723C" w:rsidRDefault="00A97F0E">
            <w:pPr>
              <w:spacing w:after="0" w:line="259" w:lineRule="auto"/>
              <w:ind w:left="1" w:firstLine="0"/>
              <w:jc w:val="left"/>
              <w:rPr>
                <w:rFonts w:ascii="Times New Roman" w:hAnsi="Times New Roman" w:cs="Times New Roman"/>
                <w:sz w:val="24"/>
                <w:szCs w:val="24"/>
              </w:rPr>
            </w:pPr>
            <w:r>
              <w:rPr>
                <w:rFonts w:ascii="Times New Roman" w:hAnsi="Times New Roman" w:cs="Times New Roman"/>
                <w:sz w:val="24"/>
                <w:szCs w:val="24"/>
              </w:rPr>
              <w:t>4</w:t>
            </w:r>
            <w:r w:rsidR="00992CBA" w:rsidRPr="00DD723C">
              <w:rPr>
                <w:rFonts w:ascii="Times New Roman" w:hAnsi="Times New Roman" w:cs="Times New Roman"/>
                <w:sz w:val="24"/>
                <w:szCs w:val="24"/>
              </w:rPr>
              <w:t>0</w:t>
            </w:r>
            <w:r w:rsidR="00DD723C" w:rsidRPr="00DD723C">
              <w:rPr>
                <w:rFonts w:ascii="Times New Roman" w:hAnsi="Times New Roman" w:cs="Times New Roman"/>
                <w:sz w:val="24"/>
                <w:szCs w:val="24"/>
              </w:rPr>
              <w:t xml:space="preserve"> </w:t>
            </w:r>
            <w:r w:rsidR="00B54AC5" w:rsidRPr="00DD723C">
              <w:rPr>
                <w:rFonts w:ascii="Times New Roman" w:hAnsi="Times New Roman" w:cs="Times New Roman"/>
                <w:sz w:val="24"/>
                <w:szCs w:val="24"/>
              </w:rPr>
              <w:t xml:space="preserve">% </w:t>
            </w:r>
          </w:p>
        </w:tc>
      </w:tr>
    </w:tbl>
    <w:p w:rsidR="00DD723C" w:rsidRPr="00DD723C" w:rsidRDefault="00DD723C">
      <w:pPr>
        <w:tabs>
          <w:tab w:val="center" w:pos="2616"/>
        </w:tabs>
        <w:spacing w:after="41" w:line="269" w:lineRule="auto"/>
        <w:ind w:left="-15" w:firstLine="0"/>
        <w:jc w:val="left"/>
        <w:rPr>
          <w:rFonts w:ascii="Times New Roman" w:hAnsi="Times New Roman" w:cs="Times New Roman"/>
          <w:b/>
          <w:sz w:val="24"/>
          <w:szCs w:val="24"/>
        </w:rPr>
      </w:pPr>
    </w:p>
    <w:p w:rsidR="00DF1A30" w:rsidRPr="00DD723C" w:rsidRDefault="00B54AC5">
      <w:pPr>
        <w:tabs>
          <w:tab w:val="center" w:pos="2616"/>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14.2.</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Sposób oceny ofert w oparciu o kryteria </w:t>
      </w:r>
    </w:p>
    <w:p w:rsidR="00DF1A30" w:rsidRPr="00DD723C" w:rsidRDefault="00B54AC5">
      <w:pPr>
        <w:ind w:left="837" w:hanging="852"/>
        <w:rPr>
          <w:rFonts w:ascii="Times New Roman" w:hAnsi="Times New Roman" w:cs="Times New Roman"/>
          <w:sz w:val="24"/>
          <w:szCs w:val="24"/>
        </w:rPr>
      </w:pPr>
      <w:r w:rsidRPr="00DD723C">
        <w:rPr>
          <w:rFonts w:ascii="Times New Roman" w:hAnsi="Times New Roman" w:cs="Times New Roman"/>
          <w:sz w:val="24"/>
          <w:szCs w:val="24"/>
        </w:rPr>
        <w:t>14.2.1.</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 xml:space="preserve">Zamawiający, działając na podstawie art. 24aa ust. 1 ustawy PZP, najpierw dokona oceny ofert, a następnie zbada, czy Wykonawca, którego oferta została najwyżej oceniona, nie podlega wykluczeniu oraz spełnia warunki udziału w postępowaniu. Ocenie poddane zostaną jedynie oferty niepodlegające odrzuceniu. </w:t>
      </w:r>
    </w:p>
    <w:p w:rsidR="00DF1A30" w:rsidRPr="00DD723C" w:rsidRDefault="00B54AC5">
      <w:pPr>
        <w:ind w:left="-5"/>
        <w:rPr>
          <w:rFonts w:ascii="Times New Roman" w:hAnsi="Times New Roman" w:cs="Times New Roman"/>
          <w:sz w:val="24"/>
          <w:szCs w:val="24"/>
        </w:rPr>
      </w:pPr>
      <w:r w:rsidRPr="00DD723C">
        <w:rPr>
          <w:rFonts w:ascii="Times New Roman" w:hAnsi="Times New Roman" w:cs="Times New Roman"/>
          <w:sz w:val="24"/>
          <w:szCs w:val="24"/>
        </w:rPr>
        <w:t>14.2.2.</w:t>
      </w:r>
      <w:r w:rsidRPr="00DD723C">
        <w:rPr>
          <w:rFonts w:ascii="Times New Roman" w:eastAsia="Arial" w:hAnsi="Times New Roman" w:cs="Times New Roman"/>
          <w:sz w:val="24"/>
          <w:szCs w:val="24"/>
        </w:rPr>
        <w:t xml:space="preserve"> </w:t>
      </w:r>
      <w:r w:rsidRPr="00DD723C">
        <w:rPr>
          <w:rFonts w:ascii="Times New Roman" w:hAnsi="Times New Roman" w:cs="Times New Roman"/>
          <w:sz w:val="24"/>
          <w:szCs w:val="24"/>
        </w:rPr>
        <w:t>Zamawiający dokona oceny ofert w zakresie kryterium „</w:t>
      </w:r>
      <w:r w:rsidRPr="00DD723C">
        <w:rPr>
          <w:rFonts w:ascii="Times New Roman" w:hAnsi="Times New Roman" w:cs="Times New Roman"/>
          <w:b/>
          <w:sz w:val="24"/>
          <w:szCs w:val="24"/>
        </w:rPr>
        <w:t>Cena</w:t>
      </w:r>
      <w:r w:rsidRPr="00DD723C">
        <w:rPr>
          <w:rFonts w:ascii="Times New Roman" w:hAnsi="Times New Roman" w:cs="Times New Roman"/>
          <w:sz w:val="24"/>
          <w:szCs w:val="24"/>
        </w:rPr>
        <w:t xml:space="preserve">” na następujących zasadach: </w:t>
      </w:r>
    </w:p>
    <w:p w:rsidR="00DF1A30" w:rsidRPr="00DD723C" w:rsidRDefault="00B54AC5" w:rsidP="000B3B94">
      <w:pPr>
        <w:numPr>
          <w:ilvl w:val="0"/>
          <w:numId w:val="6"/>
        </w:numPr>
        <w:ind w:hanging="360"/>
        <w:rPr>
          <w:rFonts w:ascii="Times New Roman" w:hAnsi="Times New Roman" w:cs="Times New Roman"/>
          <w:sz w:val="24"/>
          <w:szCs w:val="24"/>
        </w:rPr>
      </w:pPr>
      <w:r w:rsidRPr="00DD723C">
        <w:rPr>
          <w:rFonts w:ascii="Times New Roman" w:hAnsi="Times New Roman" w:cs="Times New Roman"/>
          <w:sz w:val="24"/>
          <w:szCs w:val="24"/>
        </w:rPr>
        <w:t xml:space="preserve">Podstawą oceny ofert w tym kryterium będzie cena brutto za wykonanie przedmiotu zamówienia, podana przez Wykonawcę w Formularzu ofertowym, z zastrzeżeniem art. 91 ust. 3a ustawy. </w:t>
      </w:r>
    </w:p>
    <w:p w:rsidR="00DF1A30" w:rsidRPr="00DD723C" w:rsidRDefault="00B54AC5" w:rsidP="000B3B94">
      <w:pPr>
        <w:numPr>
          <w:ilvl w:val="0"/>
          <w:numId w:val="6"/>
        </w:numPr>
        <w:spacing w:after="104"/>
        <w:ind w:hanging="360"/>
        <w:rPr>
          <w:rFonts w:ascii="Times New Roman" w:hAnsi="Times New Roman" w:cs="Times New Roman"/>
          <w:sz w:val="24"/>
          <w:szCs w:val="24"/>
        </w:rPr>
      </w:pPr>
      <w:r w:rsidRPr="00DD723C">
        <w:rPr>
          <w:rFonts w:ascii="Times New Roman" w:hAnsi="Times New Roman" w:cs="Times New Roman"/>
          <w:sz w:val="24"/>
          <w:szCs w:val="24"/>
        </w:rPr>
        <w:t xml:space="preserve">Liczba punktów przyznanych poszczególnym ofertom wyliczona zostanie wg. następującej formuły: </w:t>
      </w:r>
    </w:p>
    <w:p w:rsidR="00DF1A30" w:rsidRPr="00DD723C" w:rsidRDefault="00B54AC5">
      <w:pPr>
        <w:spacing w:after="206" w:line="259" w:lineRule="auto"/>
        <w:ind w:left="724" w:firstLine="0"/>
        <w:jc w:val="center"/>
        <w:rPr>
          <w:rFonts w:ascii="Times New Roman" w:hAnsi="Times New Roman" w:cs="Times New Roman"/>
          <w:sz w:val="24"/>
          <w:szCs w:val="24"/>
        </w:rPr>
      </w:pPr>
      <w:r w:rsidRPr="00DD723C">
        <w:rPr>
          <w:rFonts w:ascii="Times New Roman" w:hAnsi="Times New Roman" w:cs="Times New Roman"/>
          <w:noProof/>
          <w:sz w:val="24"/>
          <w:szCs w:val="24"/>
        </w:rPr>
        <w:drawing>
          <wp:inline distT="0" distB="0" distL="0" distR="0">
            <wp:extent cx="1298448" cy="301752"/>
            <wp:effectExtent l="0" t="0" r="0" b="0"/>
            <wp:docPr id="15779" name="Picture 15779"/>
            <wp:cNvGraphicFramePr/>
            <a:graphic xmlns:a="http://schemas.openxmlformats.org/drawingml/2006/main">
              <a:graphicData uri="http://schemas.openxmlformats.org/drawingml/2006/picture">
                <pic:pic xmlns:pic="http://schemas.openxmlformats.org/drawingml/2006/picture">
                  <pic:nvPicPr>
                    <pic:cNvPr id="15779" name="Picture 15779"/>
                    <pic:cNvPicPr/>
                  </pic:nvPicPr>
                  <pic:blipFill>
                    <a:blip r:embed="rId13"/>
                    <a:stretch>
                      <a:fillRect/>
                    </a:stretch>
                  </pic:blipFill>
                  <pic:spPr>
                    <a:xfrm>
                      <a:off x="0" y="0"/>
                      <a:ext cx="1298448" cy="301752"/>
                    </a:xfrm>
                    <a:prstGeom prst="rect">
                      <a:avLst/>
                    </a:prstGeom>
                  </pic:spPr>
                </pic:pic>
              </a:graphicData>
            </a:graphic>
          </wp:inline>
        </w:drawing>
      </w:r>
      <w:r w:rsidRPr="00DD723C">
        <w:rPr>
          <w:rFonts w:ascii="Times New Roman" w:hAnsi="Times New Roman" w:cs="Times New Roman"/>
          <w:sz w:val="24"/>
          <w:szCs w:val="24"/>
        </w:rPr>
        <w:t xml:space="preserve"> </w:t>
      </w:r>
    </w:p>
    <w:p w:rsidR="00DF1A30" w:rsidRPr="00DD723C" w:rsidRDefault="00B54AC5">
      <w:pPr>
        <w:ind w:left="1234"/>
        <w:rPr>
          <w:rFonts w:ascii="Times New Roman" w:hAnsi="Times New Roman" w:cs="Times New Roman"/>
          <w:sz w:val="24"/>
          <w:szCs w:val="24"/>
        </w:rPr>
      </w:pPr>
      <w:r w:rsidRPr="00DD723C">
        <w:rPr>
          <w:rFonts w:ascii="Times New Roman" w:hAnsi="Times New Roman" w:cs="Times New Roman"/>
          <w:sz w:val="24"/>
          <w:szCs w:val="24"/>
        </w:rPr>
        <w:t xml:space="preserve">gdzie: </w:t>
      </w:r>
    </w:p>
    <w:p w:rsidR="00DF1A30" w:rsidRPr="00DD723C" w:rsidRDefault="00B54AC5">
      <w:pPr>
        <w:ind w:left="1234"/>
        <w:rPr>
          <w:rFonts w:ascii="Times New Roman" w:hAnsi="Times New Roman" w:cs="Times New Roman"/>
          <w:sz w:val="24"/>
          <w:szCs w:val="24"/>
        </w:rPr>
      </w:pPr>
      <w:proofErr w:type="spellStart"/>
      <w:r w:rsidRPr="00DD723C">
        <w:rPr>
          <w:rFonts w:ascii="Times New Roman" w:eastAsia="Cambria" w:hAnsi="Times New Roman" w:cs="Times New Roman"/>
          <w:i/>
          <w:sz w:val="24"/>
          <w:szCs w:val="24"/>
        </w:rPr>
        <w:t>Pc</w:t>
      </w:r>
      <w:proofErr w:type="spellEnd"/>
      <w:r w:rsidRPr="00DD723C">
        <w:rPr>
          <w:rFonts w:ascii="Times New Roman" w:hAnsi="Times New Roman" w:cs="Times New Roman"/>
          <w:sz w:val="24"/>
          <w:szCs w:val="24"/>
        </w:rPr>
        <w:t xml:space="preserve"> – liczba punktów otrzymanych w kryterium „Cena” </w:t>
      </w:r>
    </w:p>
    <w:p w:rsidR="00DF1A30" w:rsidRPr="00DD723C" w:rsidRDefault="00B54AC5">
      <w:pPr>
        <w:ind w:left="1234"/>
        <w:rPr>
          <w:rFonts w:ascii="Times New Roman" w:hAnsi="Times New Roman" w:cs="Times New Roman"/>
          <w:sz w:val="24"/>
          <w:szCs w:val="24"/>
        </w:rPr>
      </w:pPr>
      <w:proofErr w:type="spellStart"/>
      <w:r w:rsidRPr="00DD723C">
        <w:rPr>
          <w:rFonts w:ascii="Times New Roman" w:eastAsia="Cambria" w:hAnsi="Times New Roman" w:cs="Times New Roman"/>
          <w:i/>
          <w:sz w:val="24"/>
          <w:szCs w:val="24"/>
        </w:rPr>
        <w:t>Cn</w:t>
      </w:r>
      <w:proofErr w:type="spellEnd"/>
      <w:r w:rsidRPr="00DD723C">
        <w:rPr>
          <w:rFonts w:ascii="Times New Roman" w:hAnsi="Times New Roman" w:cs="Times New Roman"/>
          <w:i/>
          <w:sz w:val="24"/>
          <w:szCs w:val="24"/>
        </w:rPr>
        <w:t xml:space="preserve"> – </w:t>
      </w:r>
      <w:r w:rsidRPr="00DD723C">
        <w:rPr>
          <w:rFonts w:ascii="Times New Roman" w:hAnsi="Times New Roman" w:cs="Times New Roman"/>
          <w:sz w:val="24"/>
          <w:szCs w:val="24"/>
        </w:rPr>
        <w:t xml:space="preserve">cena najniższa wśród ofert </w:t>
      </w:r>
    </w:p>
    <w:p w:rsidR="00DF1A30" w:rsidRPr="00DD723C" w:rsidRDefault="00B54AC5">
      <w:pPr>
        <w:ind w:left="1234"/>
        <w:rPr>
          <w:rFonts w:ascii="Times New Roman" w:hAnsi="Times New Roman" w:cs="Times New Roman"/>
          <w:sz w:val="24"/>
          <w:szCs w:val="24"/>
        </w:rPr>
      </w:pPr>
      <w:proofErr w:type="spellStart"/>
      <w:r w:rsidRPr="00DD723C">
        <w:rPr>
          <w:rFonts w:ascii="Times New Roman" w:eastAsia="Cambria" w:hAnsi="Times New Roman" w:cs="Times New Roman"/>
          <w:i/>
          <w:sz w:val="24"/>
          <w:szCs w:val="24"/>
        </w:rPr>
        <w:t>Cb</w:t>
      </w:r>
      <w:proofErr w:type="spellEnd"/>
      <w:r w:rsidRPr="00DD723C">
        <w:rPr>
          <w:rFonts w:ascii="Times New Roman" w:hAnsi="Times New Roman" w:cs="Times New Roman"/>
          <w:i/>
          <w:sz w:val="24"/>
          <w:szCs w:val="24"/>
        </w:rPr>
        <w:t xml:space="preserve"> – </w:t>
      </w:r>
      <w:r w:rsidRPr="00DD723C">
        <w:rPr>
          <w:rFonts w:ascii="Times New Roman" w:hAnsi="Times New Roman" w:cs="Times New Roman"/>
          <w:sz w:val="24"/>
          <w:szCs w:val="24"/>
        </w:rPr>
        <w:t xml:space="preserve">cena oferty badanej  </w:t>
      </w:r>
    </w:p>
    <w:p w:rsidR="00DF1A30" w:rsidRPr="00DD723C" w:rsidRDefault="00B54AC5">
      <w:pPr>
        <w:ind w:left="1234"/>
        <w:rPr>
          <w:rFonts w:ascii="Times New Roman" w:hAnsi="Times New Roman" w:cs="Times New Roman"/>
          <w:sz w:val="24"/>
          <w:szCs w:val="24"/>
        </w:rPr>
      </w:pPr>
      <w:r w:rsidRPr="00DD723C">
        <w:rPr>
          <w:rFonts w:ascii="Times New Roman" w:eastAsia="Cambria" w:hAnsi="Times New Roman" w:cs="Times New Roman"/>
          <w:i/>
          <w:sz w:val="24"/>
          <w:szCs w:val="24"/>
        </w:rPr>
        <w:t>W</w:t>
      </w:r>
      <w:r w:rsidRPr="00DD723C">
        <w:rPr>
          <w:rFonts w:ascii="Times New Roman" w:hAnsi="Times New Roman" w:cs="Times New Roman"/>
          <w:i/>
          <w:sz w:val="24"/>
          <w:szCs w:val="24"/>
        </w:rPr>
        <w:t xml:space="preserve"> –</w:t>
      </w:r>
      <w:r w:rsidRPr="00DD723C">
        <w:rPr>
          <w:rFonts w:ascii="Times New Roman" w:hAnsi="Times New Roman" w:cs="Times New Roman"/>
          <w:b/>
          <w:sz w:val="24"/>
          <w:szCs w:val="24"/>
        </w:rPr>
        <w:t xml:space="preserve"> </w:t>
      </w:r>
      <w:r w:rsidRPr="00DD723C">
        <w:rPr>
          <w:rFonts w:ascii="Times New Roman" w:hAnsi="Times New Roman" w:cs="Times New Roman"/>
          <w:sz w:val="24"/>
          <w:szCs w:val="24"/>
        </w:rPr>
        <w:t xml:space="preserve">waga kryterium „Cena”  </w:t>
      </w:r>
    </w:p>
    <w:p w:rsidR="00DD723C" w:rsidRPr="00A97F0E" w:rsidRDefault="00B54AC5" w:rsidP="000B3B94">
      <w:pPr>
        <w:numPr>
          <w:ilvl w:val="0"/>
          <w:numId w:val="6"/>
        </w:numPr>
        <w:spacing w:after="235"/>
        <w:ind w:hanging="852"/>
        <w:rPr>
          <w:rFonts w:ascii="Times New Roman" w:hAnsi="Times New Roman" w:cs="Times New Roman"/>
          <w:sz w:val="24"/>
          <w:szCs w:val="24"/>
        </w:rPr>
      </w:pPr>
      <w:r w:rsidRPr="00DD723C">
        <w:rPr>
          <w:rFonts w:ascii="Times New Roman" w:hAnsi="Times New Roman" w:cs="Times New Roman"/>
          <w:sz w:val="24"/>
          <w:szCs w:val="24"/>
        </w:rPr>
        <w:t xml:space="preserve">Ilość punktów obliczona według powyższej formuły zostanie zaokrąglona do dwóch miejsc po przecinku. </w:t>
      </w:r>
    </w:p>
    <w:p w:rsidR="00DF1A30" w:rsidRPr="00A97F0E" w:rsidRDefault="00A97F0E" w:rsidP="00A97F0E">
      <w:pPr>
        <w:rPr>
          <w:rFonts w:ascii="Times New Roman" w:hAnsi="Times New Roman" w:cs="Times New Roman"/>
          <w:sz w:val="24"/>
          <w:szCs w:val="24"/>
        </w:rPr>
      </w:pPr>
      <w:r>
        <w:rPr>
          <w:rFonts w:ascii="Times New Roman" w:hAnsi="Times New Roman" w:cs="Times New Roman"/>
          <w:sz w:val="24"/>
          <w:szCs w:val="24"/>
        </w:rPr>
        <w:t xml:space="preserve">14.2.3. </w:t>
      </w:r>
      <w:r w:rsidR="00B54AC5" w:rsidRPr="00A97F0E">
        <w:rPr>
          <w:rFonts w:ascii="Times New Roman" w:hAnsi="Times New Roman" w:cs="Times New Roman"/>
          <w:sz w:val="24"/>
          <w:szCs w:val="24"/>
        </w:rPr>
        <w:t>Zamawiający dokona oceny ofert w zakresie kryterium „</w:t>
      </w:r>
      <w:r w:rsidR="00B54AC5" w:rsidRPr="00A97F0E">
        <w:rPr>
          <w:rFonts w:ascii="Times New Roman" w:hAnsi="Times New Roman" w:cs="Times New Roman"/>
          <w:b/>
          <w:sz w:val="24"/>
          <w:szCs w:val="24"/>
        </w:rPr>
        <w:t>Okres gwarancji</w:t>
      </w:r>
      <w:r w:rsidRPr="00A97F0E">
        <w:rPr>
          <w:rFonts w:ascii="Times New Roman" w:hAnsi="Times New Roman" w:cs="Times New Roman"/>
          <w:sz w:val="24"/>
          <w:szCs w:val="24"/>
        </w:rPr>
        <w:t>” na następujących zasadach:</w:t>
      </w:r>
    </w:p>
    <w:p w:rsidR="00A97F0E" w:rsidRDefault="00A97F0E" w:rsidP="00A97F0E">
      <w:pPr>
        <w:widowControl w:val="0"/>
        <w:suppressAutoHyphens/>
        <w:autoSpaceDE w:val="0"/>
        <w:spacing w:after="0" w:line="240" w:lineRule="auto"/>
        <w:rPr>
          <w:rFonts w:ascii="Times New Roman" w:hAnsi="Times New Roman" w:cs="Times New Roman"/>
          <w:bCs/>
          <w:sz w:val="24"/>
          <w:szCs w:val="24"/>
        </w:rPr>
      </w:pPr>
      <w:r w:rsidRPr="00A97F0E">
        <w:rPr>
          <w:rFonts w:ascii="Times New Roman" w:hAnsi="Times New Roman" w:cs="Times New Roman"/>
          <w:bCs/>
          <w:sz w:val="24"/>
          <w:szCs w:val="24"/>
        </w:rPr>
        <w:t xml:space="preserve">Przy obliczaniu liczby punktów w kryterium </w:t>
      </w:r>
      <w:r w:rsidRPr="00A97F0E">
        <w:rPr>
          <w:rFonts w:ascii="Times New Roman" w:hAnsi="Times New Roman" w:cs="Times New Roman"/>
          <w:b/>
          <w:bCs/>
          <w:sz w:val="24"/>
          <w:szCs w:val="24"/>
        </w:rPr>
        <w:t xml:space="preserve">Okres gwarancji </w:t>
      </w:r>
      <w:r w:rsidRPr="00A97F0E">
        <w:rPr>
          <w:rFonts w:ascii="Times New Roman" w:eastAsiaTheme="minorEastAsia" w:hAnsi="Times New Roman" w:cs="Times New Roman"/>
          <w:b/>
          <w:sz w:val="24"/>
          <w:szCs w:val="24"/>
        </w:rPr>
        <w:t>na przedmiot umowy</w:t>
      </w:r>
      <w:r w:rsidRPr="00A97F0E">
        <w:rPr>
          <w:rFonts w:ascii="Times New Roman" w:hAnsi="Times New Roman" w:cs="Times New Roman"/>
          <w:b/>
          <w:sz w:val="24"/>
          <w:szCs w:val="24"/>
        </w:rPr>
        <w:t xml:space="preserve"> Zamawiający</w:t>
      </w:r>
      <w:r w:rsidRPr="00A97F0E">
        <w:rPr>
          <w:rFonts w:ascii="Times New Roman" w:hAnsi="Times New Roman" w:cs="Times New Roman"/>
          <w:bCs/>
          <w:sz w:val="24"/>
          <w:szCs w:val="24"/>
        </w:rPr>
        <w:t xml:space="preserve"> zastosuje następujące wyliczenie:</w:t>
      </w:r>
    </w:p>
    <w:p w:rsidR="00A97F0E" w:rsidRPr="00A97F0E" w:rsidRDefault="00A97F0E" w:rsidP="00A97F0E">
      <w:pPr>
        <w:widowControl w:val="0"/>
        <w:suppressAutoHyphens/>
        <w:autoSpaceDE w:val="0"/>
        <w:spacing w:after="0" w:line="240" w:lineRule="auto"/>
        <w:rPr>
          <w:rFonts w:ascii="Times New Roman" w:hAnsi="Times New Roman" w:cs="Times New Roman"/>
          <w:bCs/>
          <w:sz w:val="24"/>
          <w:szCs w:val="24"/>
        </w:rPr>
      </w:pPr>
    </w:p>
    <w:tbl>
      <w:tblPr>
        <w:tblStyle w:val="Tabela-Siatka"/>
        <w:tblW w:w="0" w:type="auto"/>
        <w:tblInd w:w="709" w:type="dxa"/>
        <w:tblLook w:val="04A0" w:firstRow="1" w:lastRow="0" w:firstColumn="1" w:lastColumn="0" w:noHBand="0" w:noVBand="1"/>
      </w:tblPr>
      <w:tblGrid>
        <w:gridCol w:w="4263"/>
        <w:gridCol w:w="4231"/>
      </w:tblGrid>
      <w:tr w:rsidR="00A97F0E" w:rsidTr="00C8685E">
        <w:tc>
          <w:tcPr>
            <w:tcW w:w="4263" w:type="dxa"/>
          </w:tcPr>
          <w:p w:rsidR="00A97F0E" w:rsidRPr="005D0E7D" w:rsidRDefault="00A97F0E" w:rsidP="00C8685E">
            <w:pPr>
              <w:widowControl w:val="0"/>
              <w:suppressAutoHyphens/>
              <w:autoSpaceDE w:val="0"/>
              <w:contextualSpacing/>
              <w:jc w:val="center"/>
              <w:rPr>
                <w:rFonts w:ascii="Times New Roman" w:hAnsi="Times New Roman" w:cs="Times New Roman"/>
                <w:b/>
                <w:bCs/>
                <w:sz w:val="24"/>
                <w:szCs w:val="24"/>
              </w:rPr>
            </w:pPr>
            <w:r w:rsidRPr="005D0E7D">
              <w:rPr>
                <w:rFonts w:ascii="Times New Roman" w:hAnsi="Times New Roman" w:cs="Times New Roman"/>
                <w:b/>
                <w:bCs/>
                <w:sz w:val="24"/>
                <w:szCs w:val="24"/>
              </w:rPr>
              <w:t>Okres</w:t>
            </w:r>
            <w:r>
              <w:rPr>
                <w:rFonts w:ascii="Times New Roman" w:hAnsi="Times New Roman" w:cs="Times New Roman"/>
                <w:b/>
                <w:bCs/>
                <w:sz w:val="24"/>
                <w:szCs w:val="24"/>
              </w:rPr>
              <w:t xml:space="preserve"> udzielenia</w:t>
            </w:r>
            <w:r w:rsidRPr="005D0E7D">
              <w:rPr>
                <w:rFonts w:ascii="Times New Roman" w:hAnsi="Times New Roman" w:cs="Times New Roman"/>
                <w:b/>
                <w:bCs/>
                <w:sz w:val="24"/>
                <w:szCs w:val="24"/>
              </w:rPr>
              <w:t xml:space="preserve"> gwarancji</w:t>
            </w:r>
          </w:p>
        </w:tc>
        <w:tc>
          <w:tcPr>
            <w:tcW w:w="4231" w:type="dxa"/>
          </w:tcPr>
          <w:p w:rsidR="00A97F0E" w:rsidRPr="005D0E7D" w:rsidRDefault="00A97F0E" w:rsidP="00C8685E">
            <w:pPr>
              <w:widowControl w:val="0"/>
              <w:suppressAutoHyphens/>
              <w:autoSpaceDE w:val="0"/>
              <w:contextualSpacing/>
              <w:jc w:val="center"/>
              <w:rPr>
                <w:rFonts w:ascii="Times New Roman" w:hAnsi="Times New Roman" w:cs="Times New Roman"/>
                <w:b/>
                <w:bCs/>
                <w:sz w:val="24"/>
                <w:szCs w:val="24"/>
              </w:rPr>
            </w:pPr>
            <w:r w:rsidRPr="005D0E7D">
              <w:rPr>
                <w:rFonts w:ascii="Times New Roman" w:hAnsi="Times New Roman" w:cs="Times New Roman"/>
                <w:b/>
                <w:bCs/>
                <w:sz w:val="24"/>
                <w:szCs w:val="24"/>
              </w:rPr>
              <w:t>Liczba pkt</w:t>
            </w:r>
            <w:r>
              <w:rPr>
                <w:rFonts w:ascii="Times New Roman" w:hAnsi="Times New Roman" w:cs="Times New Roman"/>
                <w:b/>
                <w:bCs/>
                <w:sz w:val="24"/>
                <w:szCs w:val="24"/>
              </w:rPr>
              <w:t xml:space="preserve"> za gwarancję (Po)</w:t>
            </w:r>
          </w:p>
        </w:tc>
      </w:tr>
      <w:tr w:rsidR="009A63D9" w:rsidTr="009A63D9">
        <w:trPr>
          <w:trHeight w:val="411"/>
        </w:trPr>
        <w:tc>
          <w:tcPr>
            <w:tcW w:w="4263" w:type="dxa"/>
          </w:tcPr>
          <w:p w:rsidR="009A63D9" w:rsidRPr="009A63D9"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d</w:t>
            </w:r>
            <w:r w:rsidRPr="009A63D9">
              <w:rPr>
                <w:rFonts w:ascii="Times New Roman" w:hAnsi="Times New Roman" w:cs="Times New Roman"/>
                <w:bCs/>
                <w:sz w:val="24"/>
                <w:szCs w:val="24"/>
              </w:rPr>
              <w:t>o 23 miesięcy</w:t>
            </w:r>
          </w:p>
        </w:tc>
        <w:tc>
          <w:tcPr>
            <w:tcW w:w="4231" w:type="dxa"/>
          </w:tcPr>
          <w:p w:rsidR="009A63D9" w:rsidRPr="009A63D9" w:rsidRDefault="009A63D9" w:rsidP="00C8685E">
            <w:pPr>
              <w:widowControl w:val="0"/>
              <w:suppressAutoHyphens/>
              <w:autoSpaceDE w:val="0"/>
              <w:contextualSpacing/>
              <w:jc w:val="center"/>
              <w:rPr>
                <w:rFonts w:ascii="Times New Roman" w:hAnsi="Times New Roman" w:cs="Times New Roman"/>
                <w:bCs/>
                <w:sz w:val="24"/>
                <w:szCs w:val="24"/>
              </w:rPr>
            </w:pPr>
            <w:r w:rsidRPr="009A63D9">
              <w:rPr>
                <w:rFonts w:ascii="Times New Roman" w:hAnsi="Times New Roman" w:cs="Times New Roman"/>
                <w:bCs/>
                <w:sz w:val="24"/>
                <w:szCs w:val="24"/>
              </w:rPr>
              <w:t>0</w:t>
            </w:r>
          </w:p>
        </w:tc>
      </w:tr>
      <w:tr w:rsidR="00A97F0E" w:rsidTr="009A63D9">
        <w:trPr>
          <w:trHeight w:val="403"/>
        </w:trPr>
        <w:tc>
          <w:tcPr>
            <w:tcW w:w="4263" w:type="dxa"/>
          </w:tcPr>
          <w:p w:rsidR="00A97F0E"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24 miesiące</w:t>
            </w:r>
          </w:p>
        </w:tc>
        <w:tc>
          <w:tcPr>
            <w:tcW w:w="4231" w:type="dxa"/>
          </w:tcPr>
          <w:p w:rsidR="00A97F0E"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2</w:t>
            </w:r>
            <w:r w:rsidR="00FA3539">
              <w:rPr>
                <w:rFonts w:ascii="Times New Roman" w:hAnsi="Times New Roman" w:cs="Times New Roman"/>
                <w:bCs/>
                <w:sz w:val="24"/>
                <w:szCs w:val="24"/>
              </w:rPr>
              <w:t>5</w:t>
            </w:r>
          </w:p>
        </w:tc>
      </w:tr>
      <w:tr w:rsidR="00A97F0E" w:rsidTr="009A63D9">
        <w:trPr>
          <w:trHeight w:val="423"/>
        </w:trPr>
        <w:tc>
          <w:tcPr>
            <w:tcW w:w="4263" w:type="dxa"/>
          </w:tcPr>
          <w:p w:rsidR="00A97F0E"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36 miesięcy</w:t>
            </w:r>
          </w:p>
        </w:tc>
        <w:tc>
          <w:tcPr>
            <w:tcW w:w="4231" w:type="dxa"/>
          </w:tcPr>
          <w:p w:rsidR="00A97F0E" w:rsidRDefault="00FA353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50</w:t>
            </w:r>
          </w:p>
        </w:tc>
      </w:tr>
      <w:tr w:rsidR="009A63D9" w:rsidTr="009A63D9">
        <w:trPr>
          <w:trHeight w:val="415"/>
        </w:trPr>
        <w:tc>
          <w:tcPr>
            <w:tcW w:w="4263" w:type="dxa"/>
          </w:tcPr>
          <w:p w:rsidR="009A63D9"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48 miesięcy</w:t>
            </w:r>
          </w:p>
        </w:tc>
        <w:tc>
          <w:tcPr>
            <w:tcW w:w="4231" w:type="dxa"/>
          </w:tcPr>
          <w:p w:rsidR="009A63D9" w:rsidRDefault="00FA353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75</w:t>
            </w:r>
          </w:p>
        </w:tc>
      </w:tr>
      <w:tr w:rsidR="009A63D9" w:rsidTr="009A63D9">
        <w:trPr>
          <w:trHeight w:val="420"/>
        </w:trPr>
        <w:tc>
          <w:tcPr>
            <w:tcW w:w="4263" w:type="dxa"/>
          </w:tcPr>
          <w:p w:rsidR="009A63D9" w:rsidRDefault="009A63D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 xml:space="preserve">60 miesięcy </w:t>
            </w:r>
            <w:r w:rsidR="00FA3539">
              <w:rPr>
                <w:rFonts w:ascii="Times New Roman" w:hAnsi="Times New Roman" w:cs="Times New Roman"/>
                <w:bCs/>
                <w:sz w:val="24"/>
                <w:szCs w:val="24"/>
              </w:rPr>
              <w:t>i powyżej</w:t>
            </w:r>
          </w:p>
        </w:tc>
        <w:tc>
          <w:tcPr>
            <w:tcW w:w="4231" w:type="dxa"/>
          </w:tcPr>
          <w:p w:rsidR="009A63D9" w:rsidRDefault="00FA3539" w:rsidP="00C8685E">
            <w:pPr>
              <w:widowControl w:val="0"/>
              <w:suppressAutoHyphens/>
              <w:autoSpaceDE w:val="0"/>
              <w:contextualSpacing/>
              <w:jc w:val="center"/>
              <w:rPr>
                <w:rFonts w:ascii="Times New Roman" w:hAnsi="Times New Roman" w:cs="Times New Roman"/>
                <w:bCs/>
                <w:sz w:val="24"/>
                <w:szCs w:val="24"/>
              </w:rPr>
            </w:pPr>
            <w:r>
              <w:rPr>
                <w:rFonts w:ascii="Times New Roman" w:hAnsi="Times New Roman" w:cs="Times New Roman"/>
                <w:bCs/>
                <w:sz w:val="24"/>
                <w:szCs w:val="24"/>
              </w:rPr>
              <w:t>100</w:t>
            </w:r>
          </w:p>
        </w:tc>
      </w:tr>
    </w:tbl>
    <w:p w:rsidR="00A97F0E" w:rsidRPr="00A97F0E" w:rsidRDefault="00A97F0E" w:rsidP="00A97F0E">
      <w:pPr>
        <w:widowControl w:val="0"/>
        <w:suppressAutoHyphens/>
        <w:autoSpaceDE w:val="0"/>
        <w:spacing w:after="0" w:line="240" w:lineRule="auto"/>
        <w:rPr>
          <w:rFonts w:ascii="Times New Roman" w:hAnsi="Times New Roman" w:cs="Times New Roman"/>
          <w:bCs/>
          <w:sz w:val="24"/>
          <w:szCs w:val="24"/>
        </w:rPr>
      </w:pPr>
    </w:p>
    <w:p w:rsidR="00A97F0E" w:rsidRPr="00A97F0E" w:rsidRDefault="00A97F0E" w:rsidP="00A97F0E">
      <w:pPr>
        <w:autoSpaceDE w:val="0"/>
        <w:spacing w:after="0" w:line="240" w:lineRule="auto"/>
        <w:rPr>
          <w:rFonts w:ascii="Times New Roman" w:hAnsi="Times New Roman" w:cs="Times New Roman"/>
          <w:bCs/>
          <w:sz w:val="24"/>
          <w:szCs w:val="24"/>
          <w:u w:val="single"/>
        </w:rPr>
      </w:pPr>
      <w:r w:rsidRPr="00A97F0E">
        <w:rPr>
          <w:rFonts w:ascii="Times New Roman" w:hAnsi="Times New Roman" w:cs="Times New Roman"/>
          <w:bCs/>
          <w:sz w:val="24"/>
          <w:szCs w:val="24"/>
          <w:u w:val="single"/>
        </w:rPr>
        <w:t>Po = ilość punktów za zaoferowany okres gwarancji x 40 %</w:t>
      </w:r>
    </w:p>
    <w:p w:rsidR="00A97F0E" w:rsidRPr="00A97F0E" w:rsidRDefault="00A97F0E" w:rsidP="00A97F0E">
      <w:pPr>
        <w:spacing w:after="0" w:line="240" w:lineRule="auto"/>
        <w:rPr>
          <w:rFonts w:ascii="Times New Roman" w:eastAsia="Times New Roman" w:hAnsi="Times New Roman" w:cs="Times New Roman"/>
          <w:sz w:val="24"/>
          <w:szCs w:val="24"/>
        </w:rPr>
      </w:pPr>
      <w:r w:rsidRPr="00A97F0E">
        <w:rPr>
          <w:rFonts w:ascii="Times New Roman" w:eastAsia="Times New Roman" w:hAnsi="Times New Roman" w:cs="Times New Roman"/>
          <w:sz w:val="24"/>
          <w:szCs w:val="24"/>
        </w:rPr>
        <w:t>gdzie:</w:t>
      </w:r>
    </w:p>
    <w:p w:rsidR="00A97F0E" w:rsidRPr="00CC41C3" w:rsidRDefault="00A97F0E" w:rsidP="00CC41C3">
      <w:pPr>
        <w:spacing w:after="0" w:line="240" w:lineRule="auto"/>
        <w:rPr>
          <w:rFonts w:ascii="Times New Roman" w:eastAsia="Times New Roman" w:hAnsi="Times New Roman" w:cs="Times New Roman"/>
          <w:sz w:val="24"/>
          <w:szCs w:val="24"/>
        </w:rPr>
      </w:pPr>
      <w:r w:rsidRPr="00A97F0E">
        <w:rPr>
          <w:rFonts w:ascii="Times New Roman" w:eastAsia="Times New Roman" w:hAnsi="Times New Roman" w:cs="Times New Roman"/>
          <w:b/>
          <w:sz w:val="24"/>
          <w:szCs w:val="24"/>
        </w:rPr>
        <w:t>Po</w:t>
      </w:r>
      <w:r w:rsidRPr="00A97F0E">
        <w:rPr>
          <w:rFonts w:ascii="Times New Roman" w:eastAsia="Times New Roman" w:hAnsi="Times New Roman" w:cs="Times New Roman"/>
          <w:sz w:val="24"/>
          <w:szCs w:val="24"/>
        </w:rPr>
        <w:t xml:space="preserve"> – to wartość punktowa okresu gwarancji w zaokrągleniu do dwóch miejsc po przecinku (maksymalnie 40 pkt),</w:t>
      </w:r>
    </w:p>
    <w:p w:rsidR="00DF1A30" w:rsidRPr="00DD723C" w:rsidRDefault="00B54AC5" w:rsidP="00A97F0E">
      <w:pPr>
        <w:rPr>
          <w:rFonts w:ascii="Times New Roman" w:hAnsi="Times New Roman" w:cs="Times New Roman"/>
          <w:sz w:val="24"/>
          <w:szCs w:val="24"/>
        </w:rPr>
      </w:pPr>
      <w:r w:rsidRPr="00DD723C">
        <w:rPr>
          <w:rFonts w:ascii="Times New Roman" w:hAnsi="Times New Roman" w:cs="Times New Roman"/>
          <w:sz w:val="24"/>
          <w:szCs w:val="24"/>
        </w:rPr>
        <w:t>Za najkorzystniejszą uznana zostanie oferta, która otrzyma największą ilość na podstawie kryteriów oceny ofert, a obliczonych</w:t>
      </w:r>
      <w:r w:rsidR="00CC41C3">
        <w:rPr>
          <w:rFonts w:ascii="Times New Roman" w:hAnsi="Times New Roman" w:cs="Times New Roman"/>
          <w:sz w:val="24"/>
          <w:szCs w:val="24"/>
        </w:rPr>
        <w:t xml:space="preserve"> zgodnie z określonymi zasadami.</w:t>
      </w:r>
    </w:p>
    <w:p w:rsidR="00DF1A30" w:rsidRPr="00DD723C" w:rsidRDefault="00B54AC5" w:rsidP="00A97F0E">
      <w:pPr>
        <w:rPr>
          <w:rFonts w:ascii="Times New Roman" w:hAnsi="Times New Roman" w:cs="Times New Roman"/>
          <w:sz w:val="24"/>
          <w:szCs w:val="24"/>
        </w:rPr>
      </w:pPr>
      <w:r w:rsidRPr="00DD723C">
        <w:rPr>
          <w:rFonts w:ascii="Times New Roman" w:hAnsi="Times New Roman" w:cs="Times New Roman"/>
          <w:sz w:val="24"/>
          <w:szCs w:val="24"/>
        </w:rPr>
        <w:lastRenderedPageBreak/>
        <w:t xml:space="preserve">Jeżeli nie można wybrać najkorzystniejszej oferty z uwagi na to, że dwie lub więcej ofert otrzymało taką samą ilość punktów, Zamawiający spośród tych ofert wybierze ofertę z najniższą </w:t>
      </w:r>
      <w:r w:rsidRPr="00504FE1">
        <w:rPr>
          <w:rFonts w:ascii="Times New Roman" w:hAnsi="Times New Roman" w:cs="Times New Roman"/>
          <w:sz w:val="24"/>
          <w:szCs w:val="24"/>
        </w:rPr>
        <w:t>ceną, a jeżeli zostały złożone oferty o takiej samej cenie, Zamawiający wezwie wykonawców, którzy złożyli te oferty, do złożenia w terminie określonym przez Zamawiającego ofert dodatkowych.</w:t>
      </w:r>
      <w:r w:rsidRPr="00DD723C">
        <w:rPr>
          <w:rFonts w:ascii="Times New Roman" w:hAnsi="Times New Roman" w:cs="Times New Roman"/>
          <w:sz w:val="24"/>
          <w:szCs w:val="24"/>
        </w:rPr>
        <w:t xml:space="preserve"> </w:t>
      </w:r>
    </w:p>
    <w:p w:rsidR="00DD723C" w:rsidRPr="00DD723C" w:rsidRDefault="00DD723C" w:rsidP="00DD723C">
      <w:pPr>
        <w:ind w:left="720" w:firstLine="0"/>
        <w:rPr>
          <w:rFonts w:ascii="Times New Roman" w:hAnsi="Times New Roman" w:cs="Times New Roman"/>
          <w:sz w:val="24"/>
          <w:szCs w:val="24"/>
        </w:rPr>
      </w:pPr>
    </w:p>
    <w:p w:rsidR="00DF1A30" w:rsidRPr="00DD723C" w:rsidRDefault="00B54AC5">
      <w:pPr>
        <w:pStyle w:val="Nagwek1"/>
        <w:ind w:left="345" w:hanging="36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15.</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 xml:space="preserve">Informacje o formalnościach, jakie powinny zostać dopełnione po wyborze oferty w celu zawarcia umowy w sprawie zamówienia publicznego </w:t>
      </w:r>
    </w:p>
    <w:p w:rsidR="00DF1A30" w:rsidRPr="00DD723C" w:rsidRDefault="00B54AC5">
      <w:pPr>
        <w:tabs>
          <w:tab w:val="center" w:pos="1909"/>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15.1.</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Termin zawarcia umowy </w:t>
      </w:r>
    </w:p>
    <w:p w:rsidR="00DF1A30" w:rsidRPr="00504FE1" w:rsidRDefault="00B54AC5" w:rsidP="000B3B94">
      <w:pPr>
        <w:pStyle w:val="Akapitzlist"/>
        <w:numPr>
          <w:ilvl w:val="0"/>
          <w:numId w:val="25"/>
        </w:numPr>
        <w:rPr>
          <w:rFonts w:ascii="Times New Roman" w:hAnsi="Times New Roman" w:cs="Times New Roman"/>
          <w:sz w:val="24"/>
          <w:szCs w:val="24"/>
        </w:rPr>
      </w:pPr>
      <w:r w:rsidRPr="00504FE1">
        <w:rPr>
          <w:rFonts w:ascii="Times New Roman" w:hAnsi="Times New Roman" w:cs="Times New Roman"/>
          <w:sz w:val="24"/>
          <w:szCs w:val="24"/>
        </w:rPr>
        <w:t>Z wykonawcą, który złoży najkorzystniejszą ofertę zostan</w:t>
      </w:r>
      <w:r w:rsidR="00504FE1" w:rsidRPr="00504FE1">
        <w:rPr>
          <w:rFonts w:ascii="Times New Roman" w:hAnsi="Times New Roman" w:cs="Times New Roman"/>
          <w:sz w:val="24"/>
          <w:szCs w:val="24"/>
        </w:rPr>
        <w:t xml:space="preserve">ie podpisana umowa, której wzór </w:t>
      </w:r>
      <w:r w:rsidRPr="00504FE1">
        <w:rPr>
          <w:rFonts w:ascii="Times New Roman" w:hAnsi="Times New Roman" w:cs="Times New Roman"/>
          <w:sz w:val="24"/>
          <w:szCs w:val="24"/>
        </w:rPr>
        <w:t xml:space="preserve">stanowi załącznik do SIWZ.  </w:t>
      </w:r>
    </w:p>
    <w:p w:rsidR="00DF1A30" w:rsidRPr="00504FE1" w:rsidRDefault="00B54AC5" w:rsidP="000B3B94">
      <w:pPr>
        <w:pStyle w:val="Akapitzlist"/>
        <w:numPr>
          <w:ilvl w:val="0"/>
          <w:numId w:val="25"/>
        </w:numPr>
        <w:rPr>
          <w:rFonts w:ascii="Times New Roman" w:hAnsi="Times New Roman" w:cs="Times New Roman"/>
          <w:sz w:val="24"/>
          <w:szCs w:val="24"/>
        </w:rPr>
      </w:pPr>
      <w:r w:rsidRPr="00504FE1">
        <w:rPr>
          <w:rFonts w:ascii="Times New Roman" w:hAnsi="Times New Roman" w:cs="Times New Roman"/>
          <w:sz w:val="24"/>
          <w:szCs w:val="24"/>
        </w:rPr>
        <w:t xml:space="preserve">Termin zawarcia umowy określony zostanie w informacji o wynikach postępowania. </w:t>
      </w:r>
    </w:p>
    <w:p w:rsidR="00DF1A30" w:rsidRPr="00504FE1" w:rsidRDefault="00B54AC5" w:rsidP="000B3B94">
      <w:pPr>
        <w:pStyle w:val="Akapitzlist"/>
        <w:numPr>
          <w:ilvl w:val="0"/>
          <w:numId w:val="25"/>
        </w:numPr>
        <w:rPr>
          <w:rFonts w:ascii="Times New Roman" w:hAnsi="Times New Roman" w:cs="Times New Roman"/>
          <w:sz w:val="24"/>
          <w:szCs w:val="24"/>
        </w:rPr>
      </w:pPr>
      <w:r w:rsidRPr="00504FE1">
        <w:rPr>
          <w:rFonts w:ascii="Times New Roman" w:hAnsi="Times New Roman" w:cs="Times New Roman"/>
          <w:sz w:val="24"/>
          <w:szCs w:val="24"/>
        </w:rPr>
        <w:t xml:space="preserve">Termin zawarcia umowy może ulec zmianie w przypadku złożenia przez któregoś </w:t>
      </w:r>
      <w:r w:rsidR="00504FE1">
        <w:rPr>
          <w:rFonts w:ascii="Times New Roman" w:hAnsi="Times New Roman" w:cs="Times New Roman"/>
          <w:sz w:val="24"/>
          <w:szCs w:val="24"/>
        </w:rPr>
        <w:br/>
      </w:r>
      <w:r w:rsidRPr="00504FE1">
        <w:rPr>
          <w:rFonts w:ascii="Times New Roman" w:hAnsi="Times New Roman" w:cs="Times New Roman"/>
          <w:sz w:val="24"/>
          <w:szCs w:val="24"/>
        </w:rPr>
        <w:t xml:space="preserve">z Wykonawców odwołania. </w:t>
      </w:r>
    </w:p>
    <w:p w:rsidR="00DF1A30" w:rsidRPr="00504FE1" w:rsidRDefault="00504FE1" w:rsidP="000B3B94">
      <w:pPr>
        <w:pStyle w:val="Akapitzlist"/>
        <w:numPr>
          <w:ilvl w:val="0"/>
          <w:numId w:val="25"/>
        </w:numPr>
        <w:spacing w:after="395"/>
        <w:rPr>
          <w:rFonts w:ascii="Times New Roman" w:hAnsi="Times New Roman" w:cs="Times New Roman"/>
          <w:sz w:val="24"/>
          <w:szCs w:val="24"/>
        </w:rPr>
      </w:pPr>
      <w:r>
        <w:rPr>
          <w:rFonts w:ascii="Times New Roman" w:hAnsi="Times New Roman" w:cs="Times New Roman"/>
          <w:sz w:val="24"/>
          <w:szCs w:val="24"/>
        </w:rPr>
        <w:t xml:space="preserve">O </w:t>
      </w:r>
      <w:r w:rsidR="00B54AC5" w:rsidRPr="00504FE1">
        <w:rPr>
          <w:rFonts w:ascii="Times New Roman" w:hAnsi="Times New Roman" w:cs="Times New Roman"/>
          <w:sz w:val="24"/>
          <w:szCs w:val="24"/>
        </w:rPr>
        <w:t xml:space="preserve">nowym terminie zawarcia umowy wybrany Wykonawca zostanie poinformowany po zakończeniu postępowania odwoławczego. </w:t>
      </w:r>
    </w:p>
    <w:p w:rsidR="00DF1A30" w:rsidRPr="00DD723C" w:rsidRDefault="00B54AC5">
      <w:pPr>
        <w:tabs>
          <w:tab w:val="center" w:pos="1698"/>
        </w:tabs>
        <w:spacing w:after="41" w:line="269" w:lineRule="auto"/>
        <w:ind w:left="-15" w:firstLine="0"/>
        <w:jc w:val="left"/>
        <w:rPr>
          <w:rFonts w:ascii="Times New Roman" w:hAnsi="Times New Roman" w:cs="Times New Roman"/>
          <w:sz w:val="24"/>
          <w:szCs w:val="24"/>
        </w:rPr>
      </w:pPr>
      <w:r w:rsidRPr="00DD723C">
        <w:rPr>
          <w:rFonts w:ascii="Times New Roman" w:hAnsi="Times New Roman" w:cs="Times New Roman"/>
          <w:b/>
          <w:sz w:val="24"/>
          <w:szCs w:val="24"/>
        </w:rPr>
        <w:t>15.2.</w:t>
      </w:r>
      <w:r w:rsidRPr="00DD723C">
        <w:rPr>
          <w:rFonts w:ascii="Times New Roman" w:eastAsia="Arial" w:hAnsi="Times New Roman" w:cs="Times New Roman"/>
          <w:b/>
          <w:sz w:val="24"/>
          <w:szCs w:val="24"/>
        </w:rPr>
        <w:t xml:space="preserve"> </w:t>
      </w:r>
      <w:r w:rsidRPr="00DD723C">
        <w:rPr>
          <w:rFonts w:ascii="Times New Roman" w:eastAsia="Arial" w:hAnsi="Times New Roman" w:cs="Times New Roman"/>
          <w:b/>
          <w:sz w:val="24"/>
          <w:szCs w:val="24"/>
        </w:rPr>
        <w:tab/>
      </w:r>
      <w:r w:rsidRPr="00DD723C">
        <w:rPr>
          <w:rFonts w:ascii="Times New Roman" w:hAnsi="Times New Roman" w:cs="Times New Roman"/>
          <w:b/>
          <w:sz w:val="24"/>
          <w:szCs w:val="24"/>
        </w:rPr>
        <w:t xml:space="preserve">Inne postanowienia </w:t>
      </w:r>
    </w:p>
    <w:p w:rsidR="00504FE1" w:rsidRDefault="00B54AC5" w:rsidP="000B3B94">
      <w:pPr>
        <w:pStyle w:val="Akapitzlist"/>
        <w:numPr>
          <w:ilvl w:val="0"/>
          <w:numId w:val="26"/>
        </w:numPr>
        <w:rPr>
          <w:rFonts w:ascii="Times New Roman" w:hAnsi="Times New Roman" w:cs="Times New Roman"/>
          <w:sz w:val="24"/>
          <w:szCs w:val="24"/>
        </w:rPr>
      </w:pPr>
      <w:r w:rsidRPr="00504F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rsidR="00DF1A30" w:rsidRDefault="00B54AC5" w:rsidP="000B3B94">
      <w:pPr>
        <w:pStyle w:val="Akapitzlist"/>
        <w:numPr>
          <w:ilvl w:val="0"/>
          <w:numId w:val="26"/>
        </w:numPr>
        <w:rPr>
          <w:rFonts w:ascii="Times New Roman" w:hAnsi="Times New Roman" w:cs="Times New Roman"/>
          <w:sz w:val="24"/>
          <w:szCs w:val="24"/>
        </w:rPr>
      </w:pPr>
      <w:r w:rsidRPr="00504FE1">
        <w:rPr>
          <w:rFonts w:ascii="Times New Roman" w:hAnsi="Times New Roman" w:cs="Times New Roman"/>
          <w:sz w:val="24"/>
          <w:szCs w:val="24"/>
        </w:rPr>
        <w:t xml:space="preserve">Jeżeli oferta Wykonawców występujących wspólnie zostanie wybrana, Zamawiający zażąda przed zawarciem umowy w sprawie zamówienia publicznego, przedłożenia kserokopii </w:t>
      </w:r>
      <w:r w:rsidRPr="00504FE1">
        <w:rPr>
          <w:rFonts w:ascii="Times New Roman" w:hAnsi="Times New Roman" w:cs="Times New Roman"/>
          <w:b/>
          <w:sz w:val="24"/>
          <w:szCs w:val="24"/>
        </w:rPr>
        <w:t>umowy regulującej współpracę</w:t>
      </w:r>
      <w:r w:rsidRPr="00504FE1">
        <w:rPr>
          <w:rFonts w:ascii="Times New Roman" w:hAnsi="Times New Roman" w:cs="Times New Roman"/>
          <w:sz w:val="24"/>
          <w:szCs w:val="24"/>
        </w:rPr>
        <w:t xml:space="preserve"> tych Wykonawców. </w:t>
      </w:r>
    </w:p>
    <w:p w:rsidR="00504FE1" w:rsidRPr="00504FE1" w:rsidRDefault="00504FE1" w:rsidP="00504FE1">
      <w:pPr>
        <w:ind w:left="345" w:firstLine="0"/>
        <w:rPr>
          <w:rFonts w:ascii="Times New Roman" w:hAnsi="Times New Roman" w:cs="Times New Roman"/>
          <w:sz w:val="24"/>
          <w:szCs w:val="24"/>
        </w:rPr>
      </w:pPr>
    </w:p>
    <w:p w:rsidR="00DF1A30" w:rsidRPr="00DD723C" w:rsidRDefault="00B54AC5" w:rsidP="000B3B94">
      <w:pPr>
        <w:numPr>
          <w:ilvl w:val="0"/>
          <w:numId w:val="7"/>
        </w:numPr>
        <w:spacing w:after="365" w:line="269" w:lineRule="auto"/>
        <w:ind w:hanging="360"/>
        <w:rPr>
          <w:rFonts w:ascii="Times New Roman" w:hAnsi="Times New Roman" w:cs="Times New Roman"/>
          <w:color w:val="000000" w:themeColor="text1"/>
          <w:sz w:val="26"/>
          <w:szCs w:val="26"/>
        </w:rPr>
      </w:pPr>
      <w:r w:rsidRPr="00DD723C">
        <w:rPr>
          <w:rFonts w:ascii="Times New Roman" w:hAnsi="Times New Roman" w:cs="Times New Roman"/>
          <w:b/>
          <w:color w:val="000000" w:themeColor="text1"/>
          <w:sz w:val="26"/>
          <w:szCs w:val="26"/>
        </w:rPr>
        <w:t xml:space="preserve">Wymagania dotyczące zabezpieczenia należytego wykonania umowy </w:t>
      </w:r>
    </w:p>
    <w:p w:rsidR="00DF1A30" w:rsidRPr="00FF79D8" w:rsidRDefault="00B4764B" w:rsidP="00B4764B">
      <w:pPr>
        <w:tabs>
          <w:tab w:val="center" w:pos="4624"/>
        </w:tabs>
        <w:spacing w:after="571" w:line="269" w:lineRule="auto"/>
        <w:jc w:val="left"/>
        <w:rPr>
          <w:rFonts w:ascii="Times New Roman" w:hAnsi="Times New Roman" w:cs="Times New Roman"/>
          <w:sz w:val="24"/>
          <w:szCs w:val="24"/>
        </w:rPr>
      </w:pPr>
      <w:r>
        <w:rPr>
          <w:rFonts w:ascii="Times New Roman" w:hAnsi="Times New Roman" w:cs="Times New Roman"/>
          <w:sz w:val="24"/>
          <w:szCs w:val="24"/>
        </w:rPr>
        <w:tab/>
        <w:t xml:space="preserve">     </w:t>
      </w:r>
      <w:r w:rsidR="00B54AC5" w:rsidRPr="00FF79D8">
        <w:rPr>
          <w:rFonts w:ascii="Times New Roman" w:hAnsi="Times New Roman" w:cs="Times New Roman"/>
          <w:sz w:val="24"/>
          <w:szCs w:val="24"/>
        </w:rPr>
        <w:t xml:space="preserve">Zamawiający nie wymaga wniesienia zabezpieczenia należytego wykonania umowy. </w:t>
      </w:r>
    </w:p>
    <w:p w:rsidR="00DF1A30" w:rsidRPr="00DD723C" w:rsidRDefault="00B54AC5" w:rsidP="00FF79D8">
      <w:pPr>
        <w:pStyle w:val="Nagwek1"/>
        <w:spacing w:before="240" w:after="9"/>
        <w:ind w:left="345" w:hanging="360"/>
        <w:rPr>
          <w:rFonts w:ascii="Times New Roman" w:hAnsi="Times New Roman" w:cs="Times New Roman"/>
          <w:color w:val="000000" w:themeColor="text1"/>
          <w:szCs w:val="26"/>
        </w:rPr>
      </w:pPr>
      <w:r w:rsidRPr="00DD723C">
        <w:rPr>
          <w:rFonts w:ascii="Times New Roman" w:hAnsi="Times New Roman" w:cs="Times New Roman"/>
          <w:color w:val="000000" w:themeColor="text1"/>
          <w:szCs w:val="26"/>
        </w:rPr>
        <w:t>17.</w:t>
      </w:r>
      <w:r w:rsidRPr="00DD723C">
        <w:rPr>
          <w:rFonts w:ascii="Times New Roman" w:eastAsia="Arial" w:hAnsi="Times New Roman" w:cs="Times New Roman"/>
          <w:color w:val="000000" w:themeColor="text1"/>
          <w:szCs w:val="26"/>
        </w:rPr>
        <w:t xml:space="preserve"> </w:t>
      </w:r>
      <w:r w:rsidRPr="00DD723C">
        <w:rPr>
          <w:rFonts w:ascii="Times New Roman" w:hAnsi="Times New Roman" w:cs="Times New Roman"/>
          <w:color w:val="000000" w:themeColor="text1"/>
          <w:szCs w:val="26"/>
        </w:rPr>
        <w:t xml:space="preserve">Istotne dla stron postanowienia, które zostaną wprowadzone do treści zawartej umowy w sprawie zamówienia publicznego </w:t>
      </w:r>
    </w:p>
    <w:p w:rsidR="00504FE1" w:rsidRDefault="00B4764B" w:rsidP="00B4764B">
      <w:pPr>
        <w:spacing w:before="240" w:after="560"/>
        <w:ind w:left="426" w:hanging="142"/>
        <w:rPr>
          <w:rFonts w:ascii="Times New Roman" w:hAnsi="Times New Roman" w:cs="Times New Roman"/>
          <w:sz w:val="24"/>
          <w:szCs w:val="24"/>
        </w:rPr>
      </w:pPr>
      <w:r>
        <w:rPr>
          <w:rFonts w:ascii="Times New Roman" w:hAnsi="Times New Roman" w:cs="Times New Roman"/>
          <w:sz w:val="24"/>
          <w:szCs w:val="24"/>
        </w:rPr>
        <w:t xml:space="preserve"> </w:t>
      </w:r>
      <w:r w:rsidR="00B54AC5" w:rsidRPr="00DD723C">
        <w:rPr>
          <w:rFonts w:ascii="Times New Roman" w:hAnsi="Times New Roman" w:cs="Times New Roman"/>
          <w:sz w:val="24"/>
          <w:szCs w:val="24"/>
        </w:rPr>
        <w:t xml:space="preserve">Z Wykonawcą, który złoży najkorzystniejszą ofertę zostanie zawarta umowa, której wzór stanowi załącznik nr 5 do niniejszej specyfikacji. </w:t>
      </w:r>
    </w:p>
    <w:p w:rsidR="00B4764B" w:rsidRPr="00B4764B" w:rsidRDefault="00B54AC5" w:rsidP="000B3B94">
      <w:pPr>
        <w:pStyle w:val="Akapitzlist"/>
        <w:numPr>
          <w:ilvl w:val="0"/>
          <w:numId w:val="27"/>
        </w:numPr>
        <w:spacing w:before="240" w:after="560"/>
        <w:rPr>
          <w:rFonts w:ascii="Times New Roman" w:hAnsi="Times New Roman" w:cs="Times New Roman"/>
          <w:sz w:val="24"/>
          <w:szCs w:val="24"/>
        </w:rPr>
      </w:pPr>
      <w:r w:rsidRPr="00504FE1">
        <w:rPr>
          <w:rFonts w:ascii="Times New Roman" w:hAnsi="Times New Roman" w:cs="Times New Roman"/>
          <w:b/>
          <w:color w:val="000000" w:themeColor="text1"/>
          <w:sz w:val="26"/>
          <w:szCs w:val="26"/>
        </w:rPr>
        <w:t xml:space="preserve">Informacje o obowiązku osobistego wykonania przez Wykonawcę kluczowych części zamówienia. </w:t>
      </w:r>
    </w:p>
    <w:p w:rsidR="00504FE1" w:rsidRDefault="00B54AC5" w:rsidP="00B4764B">
      <w:pPr>
        <w:pStyle w:val="Akapitzlist"/>
        <w:spacing w:before="240" w:after="560"/>
        <w:ind w:left="360" w:firstLine="0"/>
        <w:rPr>
          <w:rFonts w:ascii="Times New Roman" w:hAnsi="Times New Roman" w:cs="Times New Roman"/>
          <w:sz w:val="24"/>
          <w:szCs w:val="24"/>
        </w:rPr>
      </w:pPr>
      <w:r w:rsidRPr="00B4764B">
        <w:rPr>
          <w:rFonts w:ascii="Times New Roman" w:hAnsi="Times New Roman" w:cs="Times New Roman"/>
          <w:sz w:val="24"/>
          <w:szCs w:val="24"/>
        </w:rPr>
        <w:t>Zamawiający nie określa kluczowych części zamówienia, które Wykonawca winien wyk</w:t>
      </w:r>
      <w:r w:rsidR="00504FE1" w:rsidRPr="00B4764B">
        <w:rPr>
          <w:rFonts w:ascii="Times New Roman" w:hAnsi="Times New Roman" w:cs="Times New Roman"/>
          <w:sz w:val="24"/>
          <w:szCs w:val="24"/>
        </w:rPr>
        <w:t>onać siłami własnymi.</w:t>
      </w:r>
    </w:p>
    <w:p w:rsidR="00B4764B" w:rsidRPr="00B4764B" w:rsidRDefault="00B4764B" w:rsidP="00B4764B">
      <w:pPr>
        <w:pStyle w:val="Akapitzlist"/>
        <w:spacing w:before="240" w:after="560"/>
        <w:ind w:left="360" w:firstLine="0"/>
        <w:rPr>
          <w:rFonts w:ascii="Times New Roman" w:hAnsi="Times New Roman" w:cs="Times New Roman"/>
          <w:sz w:val="24"/>
          <w:szCs w:val="24"/>
        </w:rPr>
      </w:pPr>
    </w:p>
    <w:p w:rsidR="00FF79D8" w:rsidRPr="00504FE1" w:rsidRDefault="00B54AC5" w:rsidP="000B3B94">
      <w:pPr>
        <w:pStyle w:val="Akapitzlist"/>
        <w:numPr>
          <w:ilvl w:val="0"/>
          <w:numId w:val="27"/>
        </w:numPr>
        <w:spacing w:after="561" w:line="360" w:lineRule="auto"/>
        <w:rPr>
          <w:rFonts w:ascii="Times New Roman" w:hAnsi="Times New Roman" w:cs="Times New Roman"/>
          <w:sz w:val="24"/>
          <w:szCs w:val="24"/>
        </w:rPr>
      </w:pPr>
      <w:r w:rsidRPr="00504FE1">
        <w:rPr>
          <w:rFonts w:ascii="Times New Roman" w:hAnsi="Times New Roman" w:cs="Times New Roman"/>
          <w:b/>
          <w:color w:val="000000" w:themeColor="text1"/>
          <w:sz w:val="26"/>
          <w:szCs w:val="26"/>
        </w:rPr>
        <w:t>Wymagania dotyczące umów o podwykonawstwo</w:t>
      </w:r>
      <w:r w:rsidRPr="00504FE1">
        <w:rPr>
          <w:rFonts w:ascii="Times New Roman" w:hAnsi="Times New Roman" w:cs="Times New Roman"/>
          <w:b/>
          <w:color w:val="365F91"/>
          <w:sz w:val="24"/>
          <w:szCs w:val="24"/>
        </w:rPr>
        <w:t xml:space="preserve">. </w:t>
      </w:r>
    </w:p>
    <w:p w:rsidR="00B4764B" w:rsidRPr="00B4764B" w:rsidRDefault="00B4764B" w:rsidP="000B3B94">
      <w:pPr>
        <w:pStyle w:val="Akapitzlist"/>
        <w:numPr>
          <w:ilvl w:val="1"/>
          <w:numId w:val="27"/>
        </w:numPr>
        <w:spacing w:after="0" w:line="269" w:lineRule="auto"/>
        <w:rPr>
          <w:rFonts w:ascii="Times New Roman" w:hAnsi="Times New Roman" w:cs="Times New Roman"/>
          <w:sz w:val="24"/>
          <w:szCs w:val="24"/>
        </w:rPr>
      </w:pPr>
      <w:r>
        <w:rPr>
          <w:rFonts w:ascii="Times New Roman" w:hAnsi="Times New Roman" w:cs="Times New Roman"/>
          <w:b/>
          <w:sz w:val="24"/>
          <w:szCs w:val="24"/>
        </w:rPr>
        <w:lastRenderedPageBreak/>
        <w:t xml:space="preserve"> I</w:t>
      </w:r>
      <w:r w:rsidR="00B54AC5" w:rsidRPr="00B4764B">
        <w:rPr>
          <w:rFonts w:ascii="Times New Roman" w:hAnsi="Times New Roman" w:cs="Times New Roman"/>
          <w:b/>
          <w:sz w:val="24"/>
          <w:szCs w:val="24"/>
        </w:rPr>
        <w:t>nformacja o umowach o podwykonawstwo, których przedmiotem są dostawy lub usługi, nie podlegające obowiązkowi przedkładania Zamawiającemu:</w:t>
      </w:r>
      <w:r>
        <w:rPr>
          <w:rFonts w:ascii="Times New Roman" w:hAnsi="Times New Roman" w:cs="Times New Roman"/>
          <w:b/>
          <w:sz w:val="24"/>
          <w:szCs w:val="24"/>
        </w:rPr>
        <w:t> </w:t>
      </w:r>
    </w:p>
    <w:p w:rsidR="00DD723C" w:rsidRPr="00B4764B" w:rsidRDefault="00B54AC5" w:rsidP="00B4764B">
      <w:pPr>
        <w:pStyle w:val="Akapitzlist"/>
        <w:spacing w:after="0" w:line="269" w:lineRule="auto"/>
        <w:ind w:left="480" w:firstLine="0"/>
        <w:rPr>
          <w:rFonts w:ascii="Times New Roman" w:hAnsi="Times New Roman" w:cs="Times New Roman"/>
          <w:sz w:val="24"/>
          <w:szCs w:val="24"/>
        </w:rPr>
      </w:pPr>
      <w:r w:rsidRPr="00B4764B">
        <w:rPr>
          <w:rFonts w:ascii="Times New Roman" w:hAnsi="Times New Roman" w:cs="Times New Roman"/>
          <w:b/>
          <w:sz w:val="24"/>
          <w:szCs w:val="24"/>
        </w:rPr>
        <w:t xml:space="preserve"> </w:t>
      </w:r>
    </w:p>
    <w:p w:rsidR="00504FE1" w:rsidRDefault="00B54AC5" w:rsidP="000B3B94">
      <w:pPr>
        <w:pStyle w:val="Akapitzlist"/>
        <w:numPr>
          <w:ilvl w:val="0"/>
          <w:numId w:val="17"/>
        </w:numPr>
        <w:spacing w:after="0" w:line="269" w:lineRule="auto"/>
        <w:rPr>
          <w:rFonts w:ascii="Times New Roman" w:hAnsi="Times New Roman" w:cs="Times New Roman"/>
          <w:sz w:val="24"/>
          <w:szCs w:val="24"/>
        </w:rPr>
      </w:pPr>
      <w:r w:rsidRPr="00DD723C">
        <w:rPr>
          <w:rFonts w:ascii="Times New Roman" w:hAnsi="Times New Roman" w:cs="Times New Roman"/>
          <w:sz w:val="24"/>
          <w:szCs w:val="24"/>
        </w:rPr>
        <w:t xml:space="preserve">umowy o wartości niższej niż 0,5% wartości umowy w </w:t>
      </w:r>
      <w:r w:rsidR="00504FE1">
        <w:rPr>
          <w:rFonts w:ascii="Times New Roman" w:hAnsi="Times New Roman" w:cs="Times New Roman"/>
          <w:sz w:val="24"/>
          <w:szCs w:val="24"/>
        </w:rPr>
        <w:t>sprawie zamówienia publicznego.</w:t>
      </w:r>
    </w:p>
    <w:p w:rsidR="00B4764B" w:rsidRDefault="00B4764B" w:rsidP="00B4764B">
      <w:pPr>
        <w:pStyle w:val="Akapitzlist"/>
        <w:spacing w:after="0" w:line="269" w:lineRule="auto"/>
        <w:ind w:left="578" w:firstLine="0"/>
        <w:rPr>
          <w:rFonts w:ascii="Times New Roman" w:hAnsi="Times New Roman" w:cs="Times New Roman"/>
          <w:sz w:val="24"/>
          <w:szCs w:val="24"/>
        </w:rPr>
      </w:pPr>
    </w:p>
    <w:p w:rsidR="00DF1A30" w:rsidRPr="00B4764B" w:rsidRDefault="00B4764B" w:rsidP="000B3B94">
      <w:pPr>
        <w:pStyle w:val="Akapitzlist"/>
        <w:numPr>
          <w:ilvl w:val="1"/>
          <w:numId w:val="27"/>
        </w:numPr>
        <w:spacing w:after="0" w:line="269" w:lineRule="auto"/>
        <w:rPr>
          <w:rFonts w:ascii="Times New Roman" w:hAnsi="Times New Roman" w:cs="Times New Roman"/>
          <w:sz w:val="24"/>
          <w:szCs w:val="24"/>
        </w:rPr>
      </w:pPr>
      <w:r>
        <w:rPr>
          <w:rFonts w:ascii="Times New Roman" w:hAnsi="Times New Roman" w:cs="Times New Roman"/>
          <w:b/>
          <w:sz w:val="24"/>
          <w:szCs w:val="24"/>
        </w:rPr>
        <w:t xml:space="preserve"> </w:t>
      </w:r>
      <w:r w:rsidR="00B54AC5" w:rsidRPr="00B4764B">
        <w:rPr>
          <w:rFonts w:ascii="Times New Roman" w:hAnsi="Times New Roman" w:cs="Times New Roman"/>
          <w:b/>
          <w:sz w:val="24"/>
          <w:szCs w:val="24"/>
        </w:rPr>
        <w:t>Pozostałe wymagani</w:t>
      </w:r>
      <w:r>
        <w:rPr>
          <w:rFonts w:ascii="Times New Roman" w:hAnsi="Times New Roman" w:cs="Times New Roman"/>
          <w:b/>
          <w:sz w:val="24"/>
          <w:szCs w:val="24"/>
        </w:rPr>
        <w:t>a:</w:t>
      </w:r>
      <w:r w:rsidR="00B54AC5" w:rsidRPr="00B4764B">
        <w:rPr>
          <w:rFonts w:ascii="Times New Roman" w:hAnsi="Times New Roman" w:cs="Times New Roman"/>
          <w:b/>
          <w:sz w:val="24"/>
          <w:szCs w:val="24"/>
        </w:rPr>
        <w:t xml:space="preserve"> </w:t>
      </w:r>
    </w:p>
    <w:p w:rsidR="00504FE1" w:rsidRDefault="00B54AC5" w:rsidP="00B4764B">
      <w:pPr>
        <w:spacing w:after="563"/>
        <w:ind w:left="360" w:firstLine="0"/>
        <w:rPr>
          <w:rFonts w:ascii="Times New Roman" w:hAnsi="Times New Roman" w:cs="Times New Roman"/>
          <w:sz w:val="24"/>
          <w:szCs w:val="24"/>
        </w:rPr>
      </w:pPr>
      <w:r w:rsidRPr="00DD723C">
        <w:rPr>
          <w:rFonts w:ascii="Times New Roman" w:hAnsi="Times New Roman" w:cs="Times New Roman"/>
          <w:sz w:val="24"/>
          <w:szCs w:val="24"/>
        </w:rPr>
        <w:t xml:space="preserve">Wykonawca przedkłada Zamawiającemu potwierdzoną za zgodność z oryginałem kopię umowy o podwykonawstwo w terminie do 7 dni od daty jej zawarcia. Termin płatności określony w umowie o podwykonawstwo nie może być dłuższy niż 30 dni od dnia doręczenia wykonawcy faktury lub rachunku, potwierdzających wykonanie zleconej podwykonawcy dostawy lub usługi. W przypadku gdy termin zapłaty, o którym mowa w zdaniu poprzednim jest dłuższy niż 30 dni, Zamawiający wezwie Wykonawcę do doprowadzenia do zmiany takiej umowy pod rygorem zapłaty kary umownej. </w:t>
      </w:r>
    </w:p>
    <w:p w:rsidR="00504FE1" w:rsidRPr="00504FE1" w:rsidRDefault="00B54AC5" w:rsidP="000B3B94">
      <w:pPr>
        <w:pStyle w:val="Akapitzlist"/>
        <w:numPr>
          <w:ilvl w:val="0"/>
          <w:numId w:val="27"/>
        </w:numPr>
        <w:spacing w:after="563"/>
        <w:rPr>
          <w:rFonts w:ascii="Times New Roman" w:hAnsi="Times New Roman" w:cs="Times New Roman"/>
          <w:b/>
          <w:sz w:val="26"/>
          <w:szCs w:val="26"/>
        </w:rPr>
      </w:pPr>
      <w:r w:rsidRPr="00504FE1">
        <w:rPr>
          <w:rFonts w:ascii="Times New Roman" w:hAnsi="Times New Roman" w:cs="Times New Roman"/>
          <w:b/>
          <w:color w:val="000000" w:themeColor="text1"/>
          <w:sz w:val="26"/>
          <w:szCs w:val="26"/>
        </w:rPr>
        <w:t>Poucz</w:t>
      </w:r>
      <w:r w:rsidR="00504FE1">
        <w:rPr>
          <w:rFonts w:ascii="Times New Roman" w:hAnsi="Times New Roman" w:cs="Times New Roman"/>
          <w:b/>
          <w:color w:val="000000" w:themeColor="text1"/>
          <w:sz w:val="26"/>
          <w:szCs w:val="26"/>
        </w:rPr>
        <w:t>enie o środkach ochrony prawnej</w:t>
      </w:r>
    </w:p>
    <w:p w:rsidR="00DF1A30" w:rsidRDefault="00B54AC5" w:rsidP="00B4764B">
      <w:pPr>
        <w:pStyle w:val="Akapitzlist"/>
        <w:spacing w:after="563"/>
        <w:ind w:left="360" w:firstLine="0"/>
        <w:rPr>
          <w:rFonts w:ascii="Times New Roman" w:hAnsi="Times New Roman" w:cs="Times New Roman"/>
          <w:sz w:val="24"/>
          <w:szCs w:val="24"/>
        </w:rPr>
      </w:pPr>
      <w:r w:rsidRPr="00504FE1">
        <w:rPr>
          <w:rFonts w:ascii="Times New Roman" w:hAnsi="Times New Roman" w:cs="Times New Roman"/>
          <w:sz w:val="24"/>
          <w:szCs w:val="24"/>
        </w:rPr>
        <w:t>Wykonawcom a także innemu podmiotowi, jeżeli ma lub miał interes w uzyskaniu danego zamówienia oraz poniósł lub może ponieść szkodę w wyniku naruszenia przez Zamawiającego przepisów ustawy, przysługują środki ochrony prawnej określone w Dziale VI usta</w:t>
      </w:r>
      <w:r w:rsidR="00B4764B">
        <w:rPr>
          <w:rFonts w:ascii="Times New Roman" w:hAnsi="Times New Roman" w:cs="Times New Roman"/>
          <w:sz w:val="24"/>
          <w:szCs w:val="24"/>
        </w:rPr>
        <w:t xml:space="preserve">wy Prawo zamówień publicznych. </w:t>
      </w:r>
      <w:r w:rsidRPr="00DD723C">
        <w:rPr>
          <w:rFonts w:ascii="Times New Roman" w:hAnsi="Times New Roman" w:cs="Times New Roman"/>
          <w:sz w:val="24"/>
          <w:szCs w:val="24"/>
        </w:rPr>
        <w:t xml:space="preserve">Środki ochrony prawnej wobec ogłoszenia o zamówieniu oraz specyfikacji istotnych warunków zamówienia przysługują również organizacjom wpisanym na listę, o której mowa w art. 154 pkt 5 ustawy. </w:t>
      </w:r>
    </w:p>
    <w:p w:rsidR="00B4764B" w:rsidRPr="00B4764B" w:rsidRDefault="00B4764B" w:rsidP="00B4764B">
      <w:pPr>
        <w:pStyle w:val="Akapitzlist"/>
        <w:spacing w:after="563"/>
        <w:ind w:left="360" w:firstLine="0"/>
        <w:rPr>
          <w:rFonts w:ascii="Times New Roman" w:hAnsi="Times New Roman" w:cs="Times New Roman"/>
          <w:b/>
          <w:sz w:val="26"/>
          <w:szCs w:val="26"/>
        </w:rPr>
      </w:pPr>
    </w:p>
    <w:p w:rsidR="00DD723C" w:rsidRPr="00DD723C" w:rsidRDefault="00DD723C" w:rsidP="000B3B94">
      <w:pPr>
        <w:pStyle w:val="Akapitzlist"/>
        <w:numPr>
          <w:ilvl w:val="0"/>
          <w:numId w:val="27"/>
        </w:numPr>
        <w:spacing w:after="201"/>
        <w:rPr>
          <w:rFonts w:ascii="Times New Roman" w:hAnsi="Times New Roman" w:cs="Times New Roman"/>
          <w:b/>
          <w:sz w:val="26"/>
          <w:szCs w:val="26"/>
        </w:rPr>
      </w:pPr>
      <w:r w:rsidRPr="00DD723C">
        <w:rPr>
          <w:rFonts w:ascii="Times New Roman" w:hAnsi="Times New Roman" w:cs="Times New Roman"/>
          <w:b/>
          <w:sz w:val="26"/>
          <w:szCs w:val="26"/>
        </w:rPr>
        <w:t>RODO</w:t>
      </w:r>
    </w:p>
    <w:p w:rsidR="00FF79D8" w:rsidRPr="00FF79D8" w:rsidRDefault="00DD723C" w:rsidP="00FF79D8">
      <w:pPr>
        <w:spacing w:after="150"/>
        <w:ind w:firstLine="567"/>
        <w:rPr>
          <w:rFonts w:ascii="Times New Roman" w:eastAsia="Times New Roman" w:hAnsi="Times New Roman" w:cs="Times New Roman"/>
        </w:rPr>
      </w:pPr>
      <w:r w:rsidRPr="00FF79D8">
        <w:rPr>
          <w:rFonts w:ascii="Times New Roman" w:eastAsia="Times New Roman" w:hAnsi="Times New Roman" w:cs="Times New Roman"/>
        </w:rPr>
        <w:t xml:space="preserve">Zgodnie z art. 13 ust. 1 i 2 </w:t>
      </w:r>
      <w:r w:rsidRPr="00FF79D8">
        <w:rPr>
          <w:rFonts w:ascii="Times New Roman" w:eastAsiaTheme="minorEastAsia"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F79D8">
        <w:rPr>
          <w:rFonts w:ascii="Times New Roman" w:eastAsia="Times New Roman" w:hAnsi="Times New Roman" w:cs="Times New Roman"/>
        </w:rPr>
        <w:t xml:space="preserve">dalej „RODO”, informuję, że: </w:t>
      </w:r>
    </w:p>
    <w:p w:rsidR="00FF79D8" w:rsidRPr="00FF79D8" w:rsidRDefault="00FF79D8" w:rsidP="000B3B94">
      <w:pPr>
        <w:pStyle w:val="Akapitzlist"/>
        <w:numPr>
          <w:ilvl w:val="0"/>
          <w:numId w:val="18"/>
        </w:numPr>
        <w:ind w:left="426" w:hanging="426"/>
        <w:rPr>
          <w:rFonts w:ascii="Times New Roman" w:hAnsi="Times New Roman" w:cs="Times New Roman"/>
        </w:rPr>
      </w:pPr>
      <w:r w:rsidRPr="00FF79D8">
        <w:rPr>
          <w:rFonts w:ascii="Times New Roman" w:hAnsi="Times New Roman" w:cs="Times New Roman"/>
          <w:iCs/>
        </w:rPr>
        <w:t xml:space="preserve">Administratorem </w:t>
      </w:r>
      <w:r w:rsidRPr="00FF79D8">
        <w:rPr>
          <w:rFonts w:ascii="Times New Roman" w:hAnsi="Times New Roman" w:cs="Times New Roman"/>
        </w:rPr>
        <w:t>Pani/Pana danych osobowych jest Urząd Gminy Secemin,</w:t>
      </w:r>
      <w:r w:rsidRPr="00FF79D8">
        <w:rPr>
          <w:rFonts w:ascii="Times New Roman" w:hAnsi="Times New Roman" w:cs="Times New Roman"/>
        </w:rPr>
        <w:br/>
        <w:t>ul. Struga 2, 29-145 Secemin, nr telefonu (+48 34) 35-56-017, adres email: gmina@secemin.pl., reprezentowany przez Wójta Gminy Secemin.</w:t>
      </w:r>
    </w:p>
    <w:p w:rsidR="00FF79D8" w:rsidRPr="00FF79D8" w:rsidRDefault="00FF79D8" w:rsidP="000B3B94">
      <w:pPr>
        <w:pStyle w:val="Akapitzlist"/>
        <w:numPr>
          <w:ilvl w:val="0"/>
          <w:numId w:val="18"/>
        </w:numPr>
        <w:ind w:left="426" w:hanging="426"/>
        <w:rPr>
          <w:rFonts w:ascii="Times New Roman" w:hAnsi="Times New Roman" w:cs="Times New Roman"/>
        </w:rPr>
      </w:pPr>
      <w:r w:rsidRPr="00FF79D8">
        <w:rPr>
          <w:rFonts w:ascii="Times New Roman" w:hAnsi="Times New Roman" w:cs="Times New Roman"/>
        </w:rPr>
        <w:t xml:space="preserve">Z administratorem – Wójtem Gminy Secemin można się skontaktować pisemnie </w:t>
      </w:r>
      <w:r w:rsidRPr="00FF79D8">
        <w:rPr>
          <w:rFonts w:ascii="Times New Roman" w:hAnsi="Times New Roman" w:cs="Times New Roman"/>
        </w:rPr>
        <w:br/>
        <w:t>na adres siedziby administratora tj. Urząd Gminy Secemin ul. Struga 2, 29-145 Secemin.</w:t>
      </w:r>
    </w:p>
    <w:p w:rsidR="00FF79D8" w:rsidRPr="00FF79D8" w:rsidRDefault="00FF79D8" w:rsidP="000B3B94">
      <w:pPr>
        <w:pStyle w:val="Akapitzlist"/>
        <w:numPr>
          <w:ilvl w:val="0"/>
          <w:numId w:val="18"/>
        </w:numPr>
        <w:rPr>
          <w:rFonts w:ascii="Times New Roman" w:hAnsi="Times New Roman" w:cs="Times New Roman"/>
        </w:rPr>
      </w:pPr>
      <w:r w:rsidRPr="00FF79D8">
        <w:rPr>
          <w:rFonts w:ascii="Times New Roman" w:hAnsi="Times New Roman" w:cs="Times New Roman"/>
        </w:rPr>
        <w:t xml:space="preserve">Administrator – Wójt Gminy Secemin wyznaczył inspektora ochrony danych, </w:t>
      </w:r>
      <w:r w:rsidRPr="00FF79D8">
        <w:rPr>
          <w:rFonts w:ascii="Times New Roman" w:hAnsi="Times New Roman" w:cs="Times New Roman"/>
        </w:rPr>
        <w:br/>
        <w:t>z którym może się Pani / Pan skontaktować poprzez e-mail</w:t>
      </w:r>
      <w:bookmarkStart w:id="1" w:name="cloak20913"/>
      <w:bookmarkEnd w:id="1"/>
      <w:r w:rsidRPr="00FF79D8">
        <w:rPr>
          <w:rFonts w:ascii="Times New Roman" w:hAnsi="Times New Roman" w:cs="Times New Roman"/>
        </w:rPr>
        <w:t xml:space="preserve"> </w:t>
      </w:r>
      <w:hyperlink r:id="rId14" w:history="1">
        <w:r w:rsidRPr="00FF79D8">
          <w:rPr>
            <w:rStyle w:val="Hipercze"/>
            <w:rFonts w:ascii="Times New Roman" w:hAnsi="Times New Roman" w:cs="Times New Roman"/>
            <w:color w:val="auto"/>
          </w:rPr>
          <w:t>iod@secemin.pl</w:t>
        </w:r>
      </w:hyperlink>
      <w:r w:rsidRPr="00FF79D8">
        <w:rPr>
          <w:rFonts w:ascii="Times New Roman" w:hAnsi="Times New Roman" w:cs="Times New Roman"/>
        </w:rPr>
        <w:t xml:space="preserve"> lub pisemnie na adres: Urząd Gminy, ul. Struga 2, 29-145 Secemin. Z inspektorem ochrony danych można się kontaktować we wszystkich sprawach dotyczących przetwarzania danych osobowych oraz korzystania z praw związanych z przetwarzaniem danych.</w:t>
      </w:r>
    </w:p>
    <w:p w:rsidR="00FF79D8"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color w:val="00B0F0"/>
        </w:rPr>
      </w:pPr>
      <w:r w:rsidRPr="00FF79D8">
        <w:rPr>
          <w:rFonts w:ascii="Times New Roman" w:eastAsia="Times New Roman" w:hAnsi="Times New Roman" w:cs="Times New Roman"/>
        </w:rPr>
        <w:t>Pani/Pana/Państwa dane osobowe przetwarzane będą na podstawie art. 6 ust. 1 lit. c</w:t>
      </w:r>
      <w:r w:rsidRPr="00FF79D8">
        <w:rPr>
          <w:rFonts w:ascii="Times New Roman" w:eastAsia="Times New Roman" w:hAnsi="Times New Roman" w:cs="Times New Roman"/>
          <w:i/>
        </w:rPr>
        <w:t xml:space="preserve"> </w:t>
      </w:r>
      <w:r w:rsidRPr="00FF79D8">
        <w:rPr>
          <w:rFonts w:ascii="Times New Roman" w:eastAsia="Times New Roman" w:hAnsi="Times New Roman" w:cs="Times New Roman"/>
        </w:rPr>
        <w:t xml:space="preserve">RODO w celu </w:t>
      </w:r>
      <w:r w:rsidRPr="00FF79D8">
        <w:rPr>
          <w:rFonts w:ascii="Times New Roman" w:eastAsiaTheme="minorEastAsia" w:hAnsi="Times New Roman" w:cs="Times New Roman"/>
        </w:rPr>
        <w:t>związanym z postępowaniem o udzielenie zamówienia publicznego prowadzonego w trybie przetargu nieograniczonego,</w:t>
      </w:r>
    </w:p>
    <w:p w:rsidR="00DD723C"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color w:val="00B0F0"/>
        </w:rPr>
      </w:pPr>
      <w:r w:rsidRPr="00FF79D8">
        <w:rPr>
          <w:rFonts w:ascii="Times New Roman" w:eastAsia="Times New Roman" w:hAnsi="Times New Roman" w:cs="Times New Roman"/>
        </w:rPr>
        <w:t xml:space="preserve">odbiorcami Pani/Pana/Państwa danych osobowych będą osoby lub podmioty, którym udostępniona zostanie dokumentacja postępowania w oparciu o art. 8 oraz art. 96 ust. 3 ustawy z dnia 29 stycznia 2004 r. – Prawo zamówień publicznych (Dz. U. z 2017 r. poz. 1579 ze zm.), dalej „ustawa Pzp”;  </w:t>
      </w:r>
    </w:p>
    <w:p w:rsidR="00DD723C"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color w:val="00B0F0"/>
        </w:rPr>
      </w:pPr>
      <w:r w:rsidRPr="00FF79D8">
        <w:rPr>
          <w:rFonts w:ascii="Times New Roman" w:eastAsia="Times New Roman" w:hAnsi="Times New Roman" w:cs="Times New Roman"/>
        </w:rPr>
        <w:t>Pani/Pana/Państwa dane osobowe będą przechowywane, zgodnie z art. 97 ust. 1 ustawy Pzp, przez okres 4 lat od dnia zakończenia postępowania o udzielenie zamówienia, a jeżeli czas trwania umowy przekracza 4 lata, okres przechowywania obejmuje cały czas trwania umowy;</w:t>
      </w:r>
    </w:p>
    <w:p w:rsidR="00DD723C"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b/>
          <w:i/>
        </w:rPr>
      </w:pPr>
      <w:r w:rsidRPr="00FF79D8">
        <w:rPr>
          <w:rFonts w:ascii="Times New Roman" w:eastAsia="Times New Roman" w:hAnsi="Times New Roman" w:cs="Times New Roman"/>
        </w:rPr>
        <w:lastRenderedPageBreak/>
        <w:t xml:space="preserve">obowiązek podania przez Panią/Pana/Państwa danych osobowych bezpośrednio Pani/Pana/Państwa dotyczących jest wymogiem ustawowym określonym w przepisach ustawy Pzp, związanym z udziałem w postępowaniu o udzielenie zamówienia publicznego; konsekwencje niepodania określonych danych wynikają z ustawy Pzp;  </w:t>
      </w:r>
    </w:p>
    <w:p w:rsidR="00DD723C" w:rsidRPr="00FF79D8" w:rsidRDefault="00DD723C" w:rsidP="000B3B94">
      <w:pPr>
        <w:numPr>
          <w:ilvl w:val="0"/>
          <w:numId w:val="18"/>
        </w:numPr>
        <w:spacing w:after="150" w:line="276" w:lineRule="auto"/>
        <w:ind w:left="426" w:hanging="426"/>
        <w:contextualSpacing/>
        <w:rPr>
          <w:rFonts w:ascii="Times New Roman" w:eastAsiaTheme="minorEastAsia" w:hAnsi="Times New Roman" w:cs="Times New Roman"/>
        </w:rPr>
      </w:pPr>
      <w:r w:rsidRPr="00FF79D8">
        <w:rPr>
          <w:rFonts w:ascii="Times New Roman" w:eastAsia="Times New Roman" w:hAnsi="Times New Roman" w:cs="Times New Roman"/>
        </w:rPr>
        <w:t>w odniesieniu do Pani/Pana/Państwa danych osobowych decyzje nie będą podejmowane w sposób zautomatyzowany, stosowanie do art. 22 RODO;</w:t>
      </w:r>
    </w:p>
    <w:p w:rsidR="00DD723C"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color w:val="00B0F0"/>
        </w:rPr>
      </w:pPr>
      <w:r w:rsidRPr="00FF79D8">
        <w:rPr>
          <w:rFonts w:ascii="Times New Roman" w:eastAsia="Times New Roman" w:hAnsi="Times New Roman" w:cs="Times New Roman"/>
        </w:rPr>
        <w:t>posiada Pani/Pan/Państwo:</w:t>
      </w:r>
    </w:p>
    <w:p w:rsidR="00DD723C" w:rsidRPr="00FF79D8" w:rsidRDefault="00DD723C" w:rsidP="000B3B94">
      <w:pPr>
        <w:numPr>
          <w:ilvl w:val="0"/>
          <w:numId w:val="12"/>
        </w:numPr>
        <w:spacing w:after="150" w:line="276" w:lineRule="auto"/>
        <w:ind w:left="709" w:hanging="283"/>
        <w:contextualSpacing/>
        <w:rPr>
          <w:rFonts w:ascii="Times New Roman" w:eastAsia="Times New Roman" w:hAnsi="Times New Roman" w:cs="Times New Roman"/>
          <w:color w:val="00B0F0"/>
        </w:rPr>
      </w:pPr>
      <w:r w:rsidRPr="00FF79D8">
        <w:rPr>
          <w:rFonts w:ascii="Times New Roman" w:eastAsia="Times New Roman" w:hAnsi="Times New Roman" w:cs="Times New Roman"/>
        </w:rPr>
        <w:t>na podstawie art. 15 RODO prawo dostępu do danych osobowych Pani/Pana dotyczących;</w:t>
      </w:r>
    </w:p>
    <w:p w:rsidR="00DD723C" w:rsidRPr="00FF79D8" w:rsidRDefault="00DD723C" w:rsidP="000B3B94">
      <w:pPr>
        <w:numPr>
          <w:ilvl w:val="0"/>
          <w:numId w:val="12"/>
        </w:numPr>
        <w:spacing w:after="150" w:line="276" w:lineRule="auto"/>
        <w:ind w:left="709" w:hanging="283"/>
        <w:contextualSpacing/>
        <w:rPr>
          <w:rFonts w:ascii="Times New Roman" w:eastAsia="Times New Roman" w:hAnsi="Times New Roman" w:cs="Times New Roman"/>
        </w:rPr>
      </w:pPr>
      <w:r w:rsidRPr="00FF79D8">
        <w:rPr>
          <w:rFonts w:ascii="Times New Roman" w:eastAsia="Times New Roman" w:hAnsi="Times New Roman" w:cs="Times New Roman"/>
        </w:rPr>
        <w:t xml:space="preserve">na podstawie art. 16 RODO prawo do sprostowania Pani/Pana danych osobowych </w:t>
      </w:r>
      <w:r w:rsidRPr="00FF79D8">
        <w:rPr>
          <w:rFonts w:ascii="Times New Roman" w:eastAsia="Times New Roman" w:hAnsi="Times New Roman" w:cs="Times New Roman"/>
          <w:b/>
          <w:vertAlign w:val="superscript"/>
        </w:rPr>
        <w:t>**</w:t>
      </w:r>
      <w:r w:rsidRPr="00FF79D8">
        <w:rPr>
          <w:rFonts w:ascii="Times New Roman" w:eastAsia="Times New Roman" w:hAnsi="Times New Roman" w:cs="Times New Roman"/>
        </w:rPr>
        <w:t>;</w:t>
      </w:r>
    </w:p>
    <w:p w:rsidR="00DD723C" w:rsidRPr="00FF79D8" w:rsidRDefault="00DD723C" w:rsidP="000B3B94">
      <w:pPr>
        <w:numPr>
          <w:ilvl w:val="0"/>
          <w:numId w:val="12"/>
        </w:numPr>
        <w:spacing w:after="150" w:line="276" w:lineRule="auto"/>
        <w:ind w:left="709" w:hanging="283"/>
        <w:contextualSpacing/>
        <w:rPr>
          <w:rFonts w:ascii="Times New Roman" w:eastAsia="Times New Roman" w:hAnsi="Times New Roman" w:cs="Times New Roman"/>
        </w:rPr>
      </w:pPr>
      <w:r w:rsidRPr="00FF79D8">
        <w:rPr>
          <w:rFonts w:ascii="Times New Roman" w:eastAsia="Times New Roman" w:hAnsi="Times New Roman" w:cs="Times New Roman"/>
        </w:rPr>
        <w:t xml:space="preserve">na podstawie art. 18 RODO prawo żądania od administratora ograniczenia przetwarzania danych osobowych z zastrzeżeniem przypadków, o których mowa w art. 18 ust. 2 RODO ***;  </w:t>
      </w:r>
    </w:p>
    <w:p w:rsidR="00DD723C" w:rsidRPr="00FF79D8" w:rsidRDefault="00DD723C" w:rsidP="000B3B94">
      <w:pPr>
        <w:numPr>
          <w:ilvl w:val="0"/>
          <w:numId w:val="12"/>
        </w:numPr>
        <w:spacing w:after="150" w:line="276" w:lineRule="auto"/>
        <w:ind w:left="709" w:hanging="283"/>
        <w:contextualSpacing/>
        <w:rPr>
          <w:rFonts w:ascii="Times New Roman" w:eastAsia="Times New Roman" w:hAnsi="Times New Roman" w:cs="Times New Roman"/>
          <w:i/>
          <w:color w:val="00B0F0"/>
        </w:rPr>
      </w:pPr>
      <w:r w:rsidRPr="00FF79D8">
        <w:rPr>
          <w:rFonts w:ascii="Times New Roman" w:eastAsia="Times New Roman" w:hAnsi="Times New Roman" w:cs="Times New Roman"/>
        </w:rPr>
        <w:t>prawo do wniesienia skargi do Prezesa Urzędu Ochrony Danych Osobowych, gdy uzna Pani/Pan, że przetwarzanie danych osobowych Pani/Pana dotyczących narusza przepisy RODO;</w:t>
      </w:r>
    </w:p>
    <w:p w:rsidR="00DD723C" w:rsidRPr="00FF79D8" w:rsidRDefault="00DD723C" w:rsidP="000B3B94">
      <w:pPr>
        <w:numPr>
          <w:ilvl w:val="0"/>
          <w:numId w:val="18"/>
        </w:numPr>
        <w:spacing w:after="150" w:line="276" w:lineRule="auto"/>
        <w:ind w:left="426" w:hanging="426"/>
        <w:contextualSpacing/>
        <w:rPr>
          <w:rFonts w:ascii="Times New Roman" w:eastAsia="Times New Roman" w:hAnsi="Times New Roman" w:cs="Times New Roman"/>
          <w:i/>
          <w:color w:val="00B0F0"/>
        </w:rPr>
      </w:pPr>
      <w:r w:rsidRPr="00FF79D8">
        <w:rPr>
          <w:rFonts w:ascii="Times New Roman" w:eastAsia="Times New Roman" w:hAnsi="Times New Roman" w:cs="Times New Roman"/>
        </w:rPr>
        <w:t>nie przysługuje Pani/Panu/Państwu:</w:t>
      </w:r>
    </w:p>
    <w:p w:rsidR="00DD723C" w:rsidRPr="00FF79D8" w:rsidRDefault="00DD723C" w:rsidP="000B3B94">
      <w:pPr>
        <w:numPr>
          <w:ilvl w:val="0"/>
          <w:numId w:val="19"/>
        </w:numPr>
        <w:spacing w:after="150" w:line="276" w:lineRule="auto"/>
        <w:ind w:left="709" w:hanging="283"/>
        <w:contextualSpacing/>
        <w:rPr>
          <w:rFonts w:ascii="Times New Roman" w:eastAsia="Times New Roman" w:hAnsi="Times New Roman" w:cs="Times New Roman"/>
          <w:i/>
          <w:color w:val="00B0F0"/>
        </w:rPr>
      </w:pPr>
      <w:r w:rsidRPr="00FF79D8">
        <w:rPr>
          <w:rFonts w:ascii="Times New Roman" w:eastAsia="Times New Roman" w:hAnsi="Times New Roman" w:cs="Times New Roman"/>
        </w:rPr>
        <w:t>w związku z art. 17 ust. 3 lit. b, d lub e RODO prawo do usunięcia danych osobowych;</w:t>
      </w:r>
    </w:p>
    <w:p w:rsidR="00DD723C" w:rsidRPr="00FF79D8" w:rsidRDefault="00DD723C" w:rsidP="000B3B94">
      <w:pPr>
        <w:numPr>
          <w:ilvl w:val="0"/>
          <w:numId w:val="19"/>
        </w:numPr>
        <w:spacing w:after="150" w:line="276" w:lineRule="auto"/>
        <w:ind w:left="709" w:hanging="283"/>
        <w:contextualSpacing/>
        <w:rPr>
          <w:rFonts w:ascii="Times New Roman" w:eastAsia="Times New Roman" w:hAnsi="Times New Roman" w:cs="Times New Roman"/>
          <w:b/>
          <w:i/>
        </w:rPr>
      </w:pPr>
      <w:r w:rsidRPr="00FF79D8">
        <w:rPr>
          <w:rFonts w:ascii="Times New Roman" w:eastAsia="Times New Roman" w:hAnsi="Times New Roman" w:cs="Times New Roman"/>
        </w:rPr>
        <w:t>prawo do przenoszenia danych osobowych, o którym mowa w art. 20 RODO;</w:t>
      </w:r>
    </w:p>
    <w:p w:rsidR="00DD723C" w:rsidRPr="00FF79D8" w:rsidRDefault="00DD723C" w:rsidP="000B3B94">
      <w:pPr>
        <w:numPr>
          <w:ilvl w:val="0"/>
          <w:numId w:val="19"/>
        </w:numPr>
        <w:spacing w:after="150" w:line="276" w:lineRule="auto"/>
        <w:ind w:left="709" w:hanging="283"/>
        <w:contextualSpacing/>
        <w:rPr>
          <w:rFonts w:ascii="Times New Roman" w:eastAsia="Times New Roman" w:hAnsi="Times New Roman" w:cs="Times New Roman"/>
          <w:b/>
          <w:i/>
        </w:rPr>
      </w:pPr>
      <w:r w:rsidRPr="00FF79D8">
        <w:rPr>
          <w:rFonts w:ascii="Times New Roman" w:eastAsia="Times New Roman" w:hAnsi="Times New Roman" w:cs="Times New Roman"/>
          <w:b/>
        </w:rPr>
        <w:t>na podstawie art. 21 RODO prawo sprzeciwu, wobec przetwarzania danych osobowych, gdyż podstawą prawną przetwarzania Pani/Pana danych osobowych jest art. 6 ust. 1 lit. c RODO</w:t>
      </w:r>
      <w:r w:rsidRPr="00FF79D8">
        <w:rPr>
          <w:rFonts w:ascii="Times New Roman" w:eastAsia="Times New Roman" w:hAnsi="Times New Roman" w:cs="Times New Roman"/>
        </w:rPr>
        <w:t>.</w:t>
      </w:r>
    </w:p>
    <w:p w:rsidR="00DD723C" w:rsidRPr="009924C3" w:rsidRDefault="00DD723C" w:rsidP="00DD723C">
      <w:pPr>
        <w:spacing w:before="120" w:after="120"/>
        <w:rPr>
          <w:rFonts w:ascii="Times New Roman" w:eastAsiaTheme="minorEastAsia" w:hAnsi="Times New Roman" w:cs="Times New Roman"/>
          <w:sz w:val="24"/>
          <w:szCs w:val="24"/>
        </w:rPr>
      </w:pPr>
      <w:r w:rsidRPr="009924C3">
        <w:rPr>
          <w:rFonts w:ascii="Times New Roman" w:eastAsiaTheme="minorEastAsia" w:hAnsi="Times New Roman" w:cs="Times New Roman"/>
          <w:sz w:val="24"/>
          <w:szCs w:val="24"/>
        </w:rPr>
        <w:t>______________________</w:t>
      </w:r>
    </w:p>
    <w:p w:rsidR="00DD723C" w:rsidRPr="00FF79D8" w:rsidRDefault="00DD723C" w:rsidP="00FF79D8">
      <w:pPr>
        <w:spacing w:after="0"/>
        <w:ind w:left="426"/>
        <w:rPr>
          <w:rFonts w:ascii="Times New Roman" w:eastAsia="Times New Roman" w:hAnsi="Times New Roman" w:cs="Times New Roman"/>
          <w:i/>
          <w:sz w:val="20"/>
          <w:szCs w:val="20"/>
        </w:rPr>
      </w:pPr>
      <w:r w:rsidRPr="00FF79D8">
        <w:rPr>
          <w:rFonts w:ascii="Times New Roman" w:eastAsiaTheme="minorEastAsia" w:hAnsi="Times New Roman" w:cs="Times New Roman"/>
          <w:b/>
          <w:i/>
          <w:sz w:val="20"/>
          <w:szCs w:val="20"/>
          <w:vertAlign w:val="superscript"/>
        </w:rPr>
        <w:t>*</w:t>
      </w:r>
      <w:r w:rsidRPr="00FF79D8">
        <w:rPr>
          <w:rFonts w:ascii="Times New Roman" w:eastAsiaTheme="minorEastAsia" w:hAnsi="Times New Roman" w:cs="Times New Roman"/>
          <w:b/>
          <w:i/>
          <w:sz w:val="20"/>
          <w:szCs w:val="20"/>
        </w:rPr>
        <w:t xml:space="preserve"> Wyjaśnienie:</w:t>
      </w:r>
      <w:r w:rsidRPr="00FF79D8">
        <w:rPr>
          <w:rFonts w:ascii="Times New Roman" w:eastAsiaTheme="minorEastAsia" w:hAnsi="Times New Roman" w:cs="Times New Roman"/>
          <w:i/>
          <w:sz w:val="20"/>
          <w:szCs w:val="20"/>
        </w:rPr>
        <w:t xml:space="preserve"> informacja w tym zakresie jest wymagana, jeżeli w odniesieniu do danego administratora lub podmiotu przetwarzającego </w:t>
      </w:r>
      <w:r w:rsidRPr="00FF79D8">
        <w:rPr>
          <w:rFonts w:ascii="Times New Roman" w:eastAsia="Times New Roman" w:hAnsi="Times New Roman" w:cs="Times New Roman"/>
          <w:i/>
          <w:sz w:val="20"/>
          <w:szCs w:val="20"/>
        </w:rPr>
        <w:t>istnieje obowiązek wyznaczenia inspektora ochrony danych osobowych.</w:t>
      </w:r>
    </w:p>
    <w:p w:rsidR="00DD723C" w:rsidRPr="00FF79D8" w:rsidRDefault="00DD723C" w:rsidP="00FF79D8">
      <w:pPr>
        <w:spacing w:after="0"/>
        <w:ind w:left="426"/>
        <w:contextualSpacing/>
        <w:rPr>
          <w:rFonts w:ascii="Times New Roman" w:eastAsiaTheme="minorEastAsia" w:hAnsi="Times New Roman" w:cs="Times New Roman"/>
          <w:i/>
          <w:sz w:val="20"/>
          <w:szCs w:val="20"/>
        </w:rPr>
      </w:pPr>
      <w:r w:rsidRPr="00FF79D8">
        <w:rPr>
          <w:rFonts w:ascii="Times New Roman" w:eastAsiaTheme="minorEastAsia" w:hAnsi="Times New Roman" w:cs="Times New Roman"/>
          <w:b/>
          <w:i/>
          <w:sz w:val="20"/>
          <w:szCs w:val="20"/>
          <w:vertAlign w:val="superscript"/>
        </w:rPr>
        <w:t xml:space="preserve">** </w:t>
      </w:r>
      <w:r w:rsidRPr="00FF79D8">
        <w:rPr>
          <w:rFonts w:ascii="Times New Roman" w:eastAsiaTheme="minorEastAsia" w:hAnsi="Times New Roman" w:cs="Times New Roman"/>
          <w:b/>
          <w:i/>
          <w:sz w:val="20"/>
          <w:szCs w:val="20"/>
        </w:rPr>
        <w:t>Wyjaśnienie:</w:t>
      </w:r>
      <w:r w:rsidRPr="00FF79D8">
        <w:rPr>
          <w:rFonts w:ascii="Times New Roman" w:eastAsiaTheme="minorEastAsia" w:hAnsi="Times New Roman" w:cs="Times New Roman"/>
          <w:i/>
          <w:sz w:val="20"/>
          <w:szCs w:val="20"/>
        </w:rPr>
        <w:t xml:space="preserve"> </w:t>
      </w:r>
      <w:r w:rsidRPr="00FF79D8">
        <w:rPr>
          <w:rFonts w:ascii="Times New Roman" w:eastAsia="Times New Roman" w:hAnsi="Times New Roman" w:cs="Times New Roman"/>
          <w:i/>
          <w:sz w:val="20"/>
          <w:szCs w:val="20"/>
        </w:rPr>
        <w:t xml:space="preserve">skorzystanie z prawa do sprostowania nie może skutkować zmianą </w:t>
      </w:r>
      <w:r w:rsidRPr="00FF79D8">
        <w:rPr>
          <w:rFonts w:ascii="Times New Roman" w:eastAsiaTheme="minorEastAsia" w:hAnsi="Times New Roman" w:cs="Times New Roman"/>
          <w:i/>
          <w:sz w:val="20"/>
          <w:szCs w:val="20"/>
        </w:rPr>
        <w:t>wyniku postępowania</w:t>
      </w:r>
      <w:r w:rsidRPr="00FF79D8">
        <w:rPr>
          <w:rFonts w:ascii="Times New Roman" w:eastAsiaTheme="minorEastAsia" w:hAnsi="Times New Roman" w:cs="Times New Roman"/>
          <w:i/>
          <w:sz w:val="20"/>
          <w:szCs w:val="20"/>
        </w:rPr>
        <w:br/>
        <w:t>o udzielenie zamówienia publicznego ani zmianą postanowień umowy w zakresie niezgodnym z ustawą Pzp oraz nie może naruszać integralności protokołu oraz jego załączników.</w:t>
      </w:r>
    </w:p>
    <w:p w:rsidR="00DD723C" w:rsidRPr="00FF79D8" w:rsidRDefault="00DD723C" w:rsidP="00DD723C">
      <w:pPr>
        <w:spacing w:after="0"/>
        <w:ind w:left="426"/>
        <w:contextualSpacing/>
        <w:rPr>
          <w:rFonts w:ascii="Times New Roman" w:eastAsia="Times New Roman" w:hAnsi="Times New Roman" w:cs="Times New Roman"/>
          <w:i/>
          <w:sz w:val="20"/>
          <w:szCs w:val="20"/>
        </w:rPr>
      </w:pPr>
      <w:r w:rsidRPr="00FF79D8">
        <w:rPr>
          <w:rFonts w:ascii="Times New Roman" w:eastAsiaTheme="minorEastAsia" w:hAnsi="Times New Roman" w:cs="Times New Roman"/>
          <w:b/>
          <w:i/>
          <w:sz w:val="20"/>
          <w:szCs w:val="20"/>
          <w:vertAlign w:val="superscript"/>
        </w:rPr>
        <w:t xml:space="preserve">*** </w:t>
      </w:r>
      <w:r w:rsidRPr="00FF79D8">
        <w:rPr>
          <w:rFonts w:ascii="Times New Roman" w:eastAsiaTheme="minorEastAsia" w:hAnsi="Times New Roman" w:cs="Times New Roman"/>
          <w:b/>
          <w:i/>
          <w:sz w:val="20"/>
          <w:szCs w:val="20"/>
        </w:rPr>
        <w:t>Wyjaśnienie:</w:t>
      </w:r>
      <w:r w:rsidRPr="00FF79D8">
        <w:rPr>
          <w:rFonts w:ascii="Times New Roman" w:eastAsiaTheme="minorEastAsia" w:hAnsi="Times New Roman" w:cs="Times New Roman"/>
          <w:i/>
          <w:sz w:val="20"/>
          <w:szCs w:val="20"/>
        </w:rPr>
        <w:t xml:space="preserve"> prawo do ograniczenia przetwarzania nie ma zastosowania w odniesieniu do </w:t>
      </w:r>
      <w:r w:rsidRPr="00FF79D8">
        <w:rPr>
          <w:rFonts w:ascii="Times New Roman" w:eastAsia="Times New Roman" w:hAnsi="Times New Roman" w:cs="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DD723C" w:rsidRPr="00DD723C" w:rsidRDefault="00DD723C" w:rsidP="00DD723C">
      <w:pPr>
        <w:spacing w:after="201"/>
        <w:ind w:left="348" w:firstLine="0"/>
        <w:rPr>
          <w:rFonts w:ascii="Times New Roman" w:hAnsi="Times New Roman" w:cs="Times New Roman"/>
          <w:b/>
          <w:sz w:val="26"/>
          <w:szCs w:val="26"/>
        </w:rPr>
      </w:pPr>
    </w:p>
    <w:p w:rsidR="00DF1A30" w:rsidRPr="00FF79D8" w:rsidRDefault="00FF79D8">
      <w:pPr>
        <w:pStyle w:val="Nagwek1"/>
        <w:spacing w:after="8"/>
        <w:ind w:left="-5"/>
        <w:rPr>
          <w:rFonts w:ascii="Times New Roman" w:hAnsi="Times New Roman" w:cs="Times New Roman"/>
          <w:color w:val="000000" w:themeColor="text1"/>
          <w:szCs w:val="26"/>
        </w:rPr>
      </w:pPr>
      <w:r w:rsidRPr="00FF79D8">
        <w:rPr>
          <w:rFonts w:ascii="Times New Roman" w:hAnsi="Times New Roman" w:cs="Times New Roman"/>
          <w:color w:val="000000" w:themeColor="text1"/>
          <w:szCs w:val="26"/>
        </w:rPr>
        <w:t>22</w:t>
      </w:r>
      <w:r w:rsidR="00B54AC5" w:rsidRPr="00FF79D8">
        <w:rPr>
          <w:rFonts w:ascii="Times New Roman" w:hAnsi="Times New Roman" w:cs="Times New Roman"/>
          <w:color w:val="000000" w:themeColor="text1"/>
          <w:szCs w:val="26"/>
        </w:rPr>
        <w:t>.</w:t>
      </w:r>
      <w:r w:rsidR="00B54AC5" w:rsidRPr="00FF79D8">
        <w:rPr>
          <w:rFonts w:ascii="Times New Roman" w:eastAsia="Arial" w:hAnsi="Times New Roman" w:cs="Times New Roman"/>
          <w:color w:val="000000" w:themeColor="text1"/>
          <w:szCs w:val="26"/>
        </w:rPr>
        <w:t xml:space="preserve"> </w:t>
      </w:r>
      <w:r w:rsidR="00B54AC5" w:rsidRPr="00FF79D8">
        <w:rPr>
          <w:rFonts w:ascii="Times New Roman" w:hAnsi="Times New Roman" w:cs="Times New Roman"/>
          <w:color w:val="000000" w:themeColor="text1"/>
          <w:szCs w:val="26"/>
        </w:rPr>
        <w:t xml:space="preserve">Pozostałe informacje i postanowienia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dopuszcza składania ofert częściowych.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dopuszcza składania ofert wariantowych.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przewiduje zawarcia umowy ramowej.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Rozliczenia pomiędzy Zamawiającym a Wykonawcą zamówienia odbywać się będą w złotych polskich. Zamawiający nie przewiduje rozliczeń w walutach obcych.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W przypadku przedkładania przez Wykonawcę dokumentów zawierających informacje podane w walucie innej niż PLN, Zamawiający w stosownych przypadkach dokona ich przeliczenia na PLN na podstawie średniego kursu walut podanego przez NBP (Tabela A) z dnia ukazania się ogłoszenia o niniejszym postępowaniu w Biuletynie Zamówień Publicznych.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przewiduje aukcji elektronicznej. </w:t>
      </w:r>
    </w:p>
    <w:p w:rsidR="00DF1A30" w:rsidRPr="00DD723C" w:rsidRDefault="00B54AC5" w:rsidP="000B3B94">
      <w:pPr>
        <w:numPr>
          <w:ilvl w:val="0"/>
          <w:numId w:val="8"/>
        </w:numPr>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przewiduje zwrotu kosztów udziału w postępowaniu. </w:t>
      </w:r>
    </w:p>
    <w:p w:rsidR="00DF1A30" w:rsidRPr="00DD723C" w:rsidRDefault="00B54AC5" w:rsidP="000B3B94">
      <w:pPr>
        <w:numPr>
          <w:ilvl w:val="0"/>
          <w:numId w:val="8"/>
        </w:numPr>
        <w:spacing w:after="560"/>
        <w:ind w:hanging="528"/>
        <w:rPr>
          <w:rFonts w:ascii="Times New Roman" w:hAnsi="Times New Roman" w:cs="Times New Roman"/>
          <w:sz w:val="24"/>
          <w:szCs w:val="24"/>
        </w:rPr>
      </w:pPr>
      <w:r w:rsidRPr="00DD723C">
        <w:rPr>
          <w:rFonts w:ascii="Times New Roman" w:hAnsi="Times New Roman" w:cs="Times New Roman"/>
          <w:sz w:val="24"/>
          <w:szCs w:val="24"/>
        </w:rPr>
        <w:t xml:space="preserve">Zamawiający nie przewiduje stosowania wymagań, o których mowa w art. 29 ust. 4 Prawa zamówień publicznych. </w:t>
      </w:r>
    </w:p>
    <w:p w:rsidR="00DF1A30" w:rsidRDefault="00B54AC5" w:rsidP="000B3B94">
      <w:pPr>
        <w:pStyle w:val="Nagwek1"/>
        <w:numPr>
          <w:ilvl w:val="0"/>
          <w:numId w:val="28"/>
        </w:numPr>
        <w:spacing w:after="8"/>
        <w:rPr>
          <w:rFonts w:ascii="Times New Roman" w:hAnsi="Times New Roman" w:cs="Times New Roman"/>
          <w:color w:val="000000" w:themeColor="text1"/>
          <w:szCs w:val="26"/>
        </w:rPr>
      </w:pPr>
      <w:r w:rsidRPr="00FF79D8">
        <w:rPr>
          <w:rFonts w:ascii="Times New Roman" w:hAnsi="Times New Roman" w:cs="Times New Roman"/>
          <w:color w:val="000000" w:themeColor="text1"/>
          <w:szCs w:val="26"/>
        </w:rPr>
        <w:t xml:space="preserve">Załączniki do specyfikacji </w:t>
      </w:r>
    </w:p>
    <w:p w:rsidR="00FF79D8" w:rsidRPr="00FF79D8" w:rsidRDefault="00FF79D8" w:rsidP="00FF79D8">
      <w:pPr>
        <w:pStyle w:val="Akapitzlist"/>
        <w:ind w:left="0" w:firstLine="0"/>
      </w:pPr>
    </w:p>
    <w:p w:rsidR="00DF1A30" w:rsidRPr="00504FE1" w:rsidRDefault="00B54AC5" w:rsidP="000B3B94">
      <w:pPr>
        <w:pStyle w:val="Akapitzlist"/>
        <w:numPr>
          <w:ilvl w:val="0"/>
          <w:numId w:val="9"/>
        </w:numPr>
        <w:spacing w:line="360" w:lineRule="auto"/>
        <w:ind w:hanging="589"/>
        <w:rPr>
          <w:rFonts w:ascii="Times New Roman" w:hAnsi="Times New Roman" w:cs="Times New Roman"/>
          <w:sz w:val="24"/>
          <w:szCs w:val="24"/>
        </w:rPr>
      </w:pPr>
      <w:r w:rsidRPr="00504FE1">
        <w:rPr>
          <w:rFonts w:ascii="Times New Roman" w:hAnsi="Times New Roman" w:cs="Times New Roman"/>
          <w:sz w:val="24"/>
          <w:szCs w:val="24"/>
        </w:rPr>
        <w:t xml:space="preserve">Formularz ofertowy </w:t>
      </w:r>
    </w:p>
    <w:p w:rsidR="00DF1A30" w:rsidRPr="00DD723C" w:rsidRDefault="00B54AC5" w:rsidP="000B3B94">
      <w:pPr>
        <w:numPr>
          <w:ilvl w:val="0"/>
          <w:numId w:val="9"/>
        </w:numPr>
        <w:spacing w:line="360" w:lineRule="auto"/>
        <w:ind w:hanging="528"/>
        <w:rPr>
          <w:rFonts w:ascii="Times New Roman" w:hAnsi="Times New Roman" w:cs="Times New Roman"/>
          <w:sz w:val="24"/>
          <w:szCs w:val="24"/>
        </w:rPr>
      </w:pPr>
      <w:r w:rsidRPr="00DD723C">
        <w:rPr>
          <w:rFonts w:ascii="Times New Roman" w:hAnsi="Times New Roman" w:cs="Times New Roman"/>
          <w:sz w:val="24"/>
          <w:szCs w:val="24"/>
        </w:rPr>
        <w:lastRenderedPageBreak/>
        <w:t xml:space="preserve">Parametry techniczno-użytkowe  </w:t>
      </w:r>
    </w:p>
    <w:p w:rsidR="00DF1A30" w:rsidRPr="00DD723C" w:rsidRDefault="00B54AC5" w:rsidP="000B3B94">
      <w:pPr>
        <w:numPr>
          <w:ilvl w:val="0"/>
          <w:numId w:val="9"/>
        </w:numPr>
        <w:spacing w:line="360" w:lineRule="auto"/>
        <w:ind w:hanging="528"/>
        <w:rPr>
          <w:rFonts w:ascii="Times New Roman" w:hAnsi="Times New Roman" w:cs="Times New Roman"/>
          <w:sz w:val="24"/>
          <w:szCs w:val="24"/>
        </w:rPr>
      </w:pPr>
      <w:r w:rsidRPr="00DD723C">
        <w:rPr>
          <w:rFonts w:ascii="Times New Roman" w:hAnsi="Times New Roman" w:cs="Times New Roman"/>
          <w:sz w:val="24"/>
          <w:szCs w:val="24"/>
        </w:rPr>
        <w:t xml:space="preserve">Oświadczenie wykonawcy </w:t>
      </w:r>
    </w:p>
    <w:p w:rsidR="00DF1A30" w:rsidRPr="00DD723C" w:rsidRDefault="00B54AC5" w:rsidP="000B3B94">
      <w:pPr>
        <w:numPr>
          <w:ilvl w:val="0"/>
          <w:numId w:val="9"/>
        </w:numPr>
        <w:spacing w:line="360" w:lineRule="auto"/>
        <w:ind w:hanging="528"/>
        <w:rPr>
          <w:rFonts w:ascii="Times New Roman" w:hAnsi="Times New Roman" w:cs="Times New Roman"/>
          <w:sz w:val="24"/>
          <w:szCs w:val="24"/>
        </w:rPr>
      </w:pPr>
      <w:r w:rsidRPr="00DD723C">
        <w:rPr>
          <w:rFonts w:ascii="Times New Roman" w:hAnsi="Times New Roman" w:cs="Times New Roman"/>
          <w:sz w:val="24"/>
          <w:szCs w:val="24"/>
        </w:rPr>
        <w:t>Oświadczenie o przynależności lub brak</w:t>
      </w:r>
      <w:r w:rsidR="00F10E6F">
        <w:rPr>
          <w:rFonts w:ascii="Times New Roman" w:hAnsi="Times New Roman" w:cs="Times New Roman"/>
          <w:sz w:val="24"/>
          <w:szCs w:val="24"/>
        </w:rPr>
        <w:t xml:space="preserve">u przynależności do </w:t>
      </w:r>
      <w:r w:rsidRPr="00DD723C">
        <w:rPr>
          <w:rFonts w:ascii="Times New Roman" w:hAnsi="Times New Roman" w:cs="Times New Roman"/>
          <w:sz w:val="24"/>
          <w:szCs w:val="24"/>
        </w:rPr>
        <w:t xml:space="preserve">grupy kapitałowej </w:t>
      </w:r>
    </w:p>
    <w:p w:rsidR="00DF1A30" w:rsidRPr="00DD723C" w:rsidRDefault="00B54AC5" w:rsidP="000B3B94">
      <w:pPr>
        <w:numPr>
          <w:ilvl w:val="0"/>
          <w:numId w:val="9"/>
        </w:numPr>
        <w:spacing w:line="360" w:lineRule="auto"/>
        <w:ind w:hanging="528"/>
        <w:rPr>
          <w:rFonts w:ascii="Times New Roman" w:hAnsi="Times New Roman" w:cs="Times New Roman"/>
          <w:sz w:val="24"/>
          <w:szCs w:val="24"/>
        </w:rPr>
      </w:pPr>
      <w:r w:rsidRPr="00DD723C">
        <w:rPr>
          <w:rFonts w:ascii="Times New Roman" w:hAnsi="Times New Roman" w:cs="Times New Roman"/>
          <w:sz w:val="24"/>
          <w:szCs w:val="24"/>
        </w:rPr>
        <w:t xml:space="preserve">Wzór umowy </w:t>
      </w:r>
    </w:p>
    <w:p w:rsidR="00DF1A30" w:rsidRDefault="00B54AC5" w:rsidP="000B3B94">
      <w:pPr>
        <w:numPr>
          <w:ilvl w:val="0"/>
          <w:numId w:val="9"/>
        </w:numPr>
        <w:spacing w:after="0" w:line="360" w:lineRule="auto"/>
        <w:ind w:hanging="528"/>
        <w:rPr>
          <w:rFonts w:ascii="Times New Roman" w:hAnsi="Times New Roman" w:cs="Times New Roman"/>
          <w:sz w:val="24"/>
          <w:szCs w:val="24"/>
        </w:rPr>
      </w:pPr>
      <w:r w:rsidRPr="00DD723C">
        <w:rPr>
          <w:rFonts w:ascii="Times New Roman" w:hAnsi="Times New Roman" w:cs="Times New Roman"/>
          <w:sz w:val="24"/>
          <w:szCs w:val="24"/>
        </w:rPr>
        <w:t>Zobowiązanie do udostępnienia z</w:t>
      </w:r>
      <w:r w:rsidR="00FF79D8">
        <w:rPr>
          <w:rFonts w:ascii="Times New Roman" w:hAnsi="Times New Roman" w:cs="Times New Roman"/>
          <w:sz w:val="24"/>
          <w:szCs w:val="24"/>
        </w:rPr>
        <w:t xml:space="preserve">asobów – przykładowy formularz </w:t>
      </w:r>
    </w:p>
    <w:p w:rsidR="00504FE1" w:rsidRPr="00DD723C" w:rsidRDefault="00504FE1" w:rsidP="000B3B94">
      <w:pPr>
        <w:numPr>
          <w:ilvl w:val="0"/>
          <w:numId w:val="9"/>
        </w:numPr>
        <w:spacing w:after="207" w:line="360" w:lineRule="auto"/>
        <w:ind w:hanging="528"/>
        <w:rPr>
          <w:rFonts w:ascii="Times New Roman" w:hAnsi="Times New Roman" w:cs="Times New Roman"/>
          <w:sz w:val="24"/>
          <w:szCs w:val="24"/>
        </w:rPr>
      </w:pPr>
      <w:r>
        <w:rPr>
          <w:rFonts w:ascii="Times New Roman" w:hAnsi="Times New Roman" w:cs="Times New Roman"/>
          <w:sz w:val="24"/>
          <w:szCs w:val="24"/>
        </w:rPr>
        <w:t>Wykaz dostaw</w:t>
      </w:r>
      <w:r w:rsidR="00065764">
        <w:rPr>
          <w:rFonts w:ascii="Times New Roman" w:hAnsi="Times New Roman" w:cs="Times New Roman"/>
          <w:sz w:val="24"/>
          <w:szCs w:val="24"/>
        </w:rPr>
        <w:t>.</w:t>
      </w:r>
    </w:p>
    <w:p w:rsidR="00F10E6F" w:rsidRDefault="00B54AC5">
      <w:pPr>
        <w:spacing w:after="0" w:line="259" w:lineRule="auto"/>
        <w:ind w:left="360" w:firstLine="0"/>
        <w:jc w:val="left"/>
        <w:rPr>
          <w:rFonts w:ascii="Times New Roman" w:hAnsi="Times New Roman" w:cs="Times New Roman"/>
          <w:sz w:val="24"/>
          <w:szCs w:val="24"/>
        </w:rPr>
      </w:pPr>
      <w:r w:rsidRPr="00DD723C">
        <w:rPr>
          <w:rFonts w:ascii="Times New Roman" w:hAnsi="Times New Roman" w:cs="Times New Roman"/>
          <w:sz w:val="24"/>
          <w:szCs w:val="24"/>
        </w:rPr>
        <w:t xml:space="preserve"> </w:t>
      </w:r>
    </w:p>
    <w:p w:rsidR="00F10E6F" w:rsidRDefault="00F10E6F" w:rsidP="00F10E6F">
      <w:pPr>
        <w:rPr>
          <w:rFonts w:ascii="Times New Roman" w:hAnsi="Times New Roman" w:cs="Times New Roman"/>
          <w:sz w:val="24"/>
          <w:szCs w:val="24"/>
        </w:rPr>
      </w:pPr>
    </w:p>
    <w:p w:rsidR="00DF1A30" w:rsidRPr="00F10E6F" w:rsidRDefault="00F10E6F" w:rsidP="00F10E6F">
      <w:pPr>
        <w:tabs>
          <w:tab w:val="left" w:pos="3443"/>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sectPr w:rsidR="00DF1A30" w:rsidRPr="00F10E6F" w:rsidSect="00133629">
      <w:footerReference w:type="even" r:id="rId15"/>
      <w:footerReference w:type="default" r:id="rId16"/>
      <w:headerReference w:type="first" r:id="rId17"/>
      <w:footerReference w:type="first" r:id="rId18"/>
      <w:pgSz w:w="11906" w:h="16838"/>
      <w:pgMar w:top="709" w:right="1269" w:bottom="709" w:left="1276" w:header="426"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0A7" w:rsidRDefault="005440A7">
      <w:pPr>
        <w:spacing w:after="0" w:line="240" w:lineRule="auto"/>
      </w:pPr>
      <w:r>
        <w:separator/>
      </w:r>
    </w:p>
  </w:endnote>
  <w:endnote w:type="continuationSeparator" w:id="0">
    <w:p w:rsidR="005440A7" w:rsidRDefault="00544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47C" w:rsidRDefault="007E347C">
    <w:pPr>
      <w:tabs>
        <w:tab w:val="center" w:pos="4537"/>
        <w:tab w:val="right" w:pos="9221"/>
      </w:tabs>
      <w:spacing w:after="0" w:line="259" w:lineRule="auto"/>
      <w:ind w:left="0" w:firstLine="0"/>
      <w:jc w:val="left"/>
    </w:pPr>
    <w:r>
      <w:rPr>
        <w:noProof/>
      </w:rPr>
      <mc:AlternateContent>
        <mc:Choice Requires="wpg">
          <w:drawing>
            <wp:anchor distT="0" distB="0" distL="114300" distR="114300" simplePos="0" relativeHeight="251658240" behindDoc="0" locked="0" layoutInCell="1" allowOverlap="1">
              <wp:simplePos x="0" y="0"/>
              <wp:positionH relativeFrom="page">
                <wp:posOffset>881177</wp:posOffset>
              </wp:positionH>
              <wp:positionV relativeFrom="page">
                <wp:posOffset>9884359</wp:posOffset>
              </wp:positionV>
              <wp:extent cx="5889626" cy="6096"/>
              <wp:effectExtent l="0" t="0" r="0" b="0"/>
              <wp:wrapSquare wrapText="bothSides"/>
              <wp:docPr id="15813" name="Group 15813"/>
              <wp:cNvGraphicFramePr/>
              <a:graphic xmlns:a="http://schemas.openxmlformats.org/drawingml/2006/main">
                <a:graphicData uri="http://schemas.microsoft.com/office/word/2010/wordprocessingGroup">
                  <wpg:wgp>
                    <wpg:cNvGrpSpPr/>
                    <wpg:grpSpPr>
                      <a:xfrm>
                        <a:off x="0" y="0"/>
                        <a:ext cx="5889626" cy="6096"/>
                        <a:chOff x="0" y="0"/>
                        <a:chExt cx="5889626" cy="6096"/>
                      </a:xfrm>
                    </wpg:grpSpPr>
                    <wps:wsp>
                      <wps:cNvPr id="16395" name="Shape 16395"/>
                      <wps:cNvSpPr/>
                      <wps:spPr>
                        <a:xfrm>
                          <a:off x="0" y="0"/>
                          <a:ext cx="5889626" cy="9144"/>
                        </a:xfrm>
                        <a:custGeom>
                          <a:avLst/>
                          <a:gdLst/>
                          <a:ahLst/>
                          <a:cxnLst/>
                          <a:rect l="0" t="0" r="0" b="0"/>
                          <a:pathLst>
                            <a:path w="5889626" h="9144">
                              <a:moveTo>
                                <a:pt x="0" y="0"/>
                              </a:moveTo>
                              <a:lnTo>
                                <a:pt x="5889626" y="0"/>
                              </a:lnTo>
                              <a:lnTo>
                                <a:pt x="58896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4360943" id="Group 15813" o:spid="_x0000_s1026" style="position:absolute;margin-left:69.4pt;margin-top:778.3pt;width:463.75pt;height:.5pt;z-index:251658240;mso-position-horizontal-relative:page;mso-position-vertical-relative:page" coordsize="588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">
              <v:shape id="Shape 16395" o:spid="_x0000_s1027" style="position:absolute;width:58896;height:91;visibility:visible;mso-wrap-style:square;v-text-anchor:top" coordsize="58896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mmi8QA&#10;AADeAAAADwAAAGRycy9kb3ducmV2LnhtbERPPWvDMBDdC/kP4gLdGjkxNY0TJYSCodCpdoaOh3WR&#10;nVgnx1Jt999XhUK3e7zP2x9n24mRBt86VrBeJSCIa6dbNgrOVfH0AsIHZI2dY1LwTR6Oh8XDHnPt&#10;Jv6gsQxGxBD2OSpoQuhzKX3dkEW/cj1x5C5usBgiHIzUA04x3HZykySZtNhybGiwp9eG6lv5ZRWE&#10;KknH9xHTz2vhN7ouzXm+G6Uel/NpByLQHP7Ff+43Hedn6fYZft+JN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JpovEAAAA3gAAAA8AAAAAAAAAAAAAAAAAmAIAAGRycy9k&#10;b3ducmV2LnhtbFBLBQYAAAAABAAEAPUAAACJAwAAAAA=&#10;" path="m,l5889626,r,9144l,9144,,e" fillcolor="black" stroked="f" strokeweight="0">
                <v:stroke miterlimit="83231f" joinstyle="miter"/>
                <v:path arrowok="t" textboxrect="0,0,5889626,9144"/>
              </v:shape>
              <w10:wrap type="square" anchorx="page" anchory="page"/>
            </v:group>
          </w:pict>
        </mc:Fallback>
      </mc:AlternateContent>
    </w:r>
    <w:r>
      <w:rPr>
        <w:sz w:val="20"/>
      </w:rPr>
      <w:t>Nr postępowania: ZP.271.1.36.2019</w:t>
    </w:r>
    <w:r>
      <w:rPr>
        <w:color w:val="FF0000"/>
      </w:rPr>
      <w:t xml:space="preserve"> </w:t>
    </w:r>
    <w:r>
      <w:rPr>
        <w:color w:val="FF0000"/>
      </w:rPr>
      <w:tab/>
      <w:t xml:space="preserve"> </w:t>
    </w:r>
    <w:r>
      <w:rPr>
        <w:color w:val="FF0000"/>
      </w:rPr>
      <w:tab/>
    </w:r>
    <w:r>
      <w:fldChar w:fldCharType="begin"/>
    </w:r>
    <w:r>
      <w:instrText xml:space="preserve"> PAGE   \* MERGEFORMAT </w:instrText>
    </w:r>
    <w:r>
      <w:fldChar w:fldCharType="separate"/>
    </w:r>
    <w:r w:rsidR="00133629">
      <w:rPr>
        <w:noProof/>
      </w:rPr>
      <w:t>1</w:t>
    </w:r>
    <w:r>
      <w:fldChar w:fldCharType="end"/>
    </w:r>
    <w:r>
      <w:t xml:space="preserve"> </w:t>
    </w:r>
  </w:p>
  <w:p w:rsidR="007E347C" w:rsidRDefault="007E347C">
    <w:pPr>
      <w:spacing w:after="0" w:line="259" w:lineRule="auto"/>
      <w:ind w:lef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47C" w:rsidRPr="00077091" w:rsidRDefault="007E347C" w:rsidP="00F10E6F">
    <w:pPr>
      <w:tabs>
        <w:tab w:val="center" w:pos="4537"/>
        <w:tab w:val="right" w:pos="9221"/>
      </w:tabs>
      <w:spacing w:after="0" w:line="259" w:lineRule="auto"/>
      <w:ind w:left="0" w:firstLine="0"/>
      <w:jc w:val="left"/>
      <w:rPr>
        <w:rFonts w:ascii="Times New Roman" w:hAnsi="Times New Roman" w:cs="Times New Roman"/>
        <w:sz w:val="16"/>
        <w:szCs w:val="16"/>
      </w:rPr>
    </w:pPr>
    <w:r w:rsidRPr="00F10E6F">
      <w:rPr>
        <w:rFonts w:ascii="Times New Roman" w:hAnsi="Times New Roman" w:cs="Times New Roman"/>
        <w:noProof/>
        <w:sz w:val="16"/>
        <w:szCs w:val="16"/>
      </w:rPr>
      <mc:AlternateContent>
        <mc:Choice Requires="wpg">
          <w:drawing>
            <wp:anchor distT="0" distB="0" distL="114300" distR="114300" simplePos="0" relativeHeight="251659264" behindDoc="0" locked="0" layoutInCell="1" allowOverlap="1">
              <wp:simplePos x="0" y="0"/>
              <wp:positionH relativeFrom="page">
                <wp:posOffset>881177</wp:posOffset>
              </wp:positionH>
              <wp:positionV relativeFrom="page">
                <wp:posOffset>9884359</wp:posOffset>
              </wp:positionV>
              <wp:extent cx="5889626" cy="6096"/>
              <wp:effectExtent l="0" t="0" r="0" b="0"/>
              <wp:wrapSquare wrapText="bothSides"/>
              <wp:docPr id="15795" name="Group 15795"/>
              <wp:cNvGraphicFramePr/>
              <a:graphic xmlns:a="http://schemas.openxmlformats.org/drawingml/2006/main">
                <a:graphicData uri="http://schemas.microsoft.com/office/word/2010/wordprocessingGroup">
                  <wpg:wgp>
                    <wpg:cNvGrpSpPr/>
                    <wpg:grpSpPr>
                      <a:xfrm>
                        <a:off x="0" y="0"/>
                        <a:ext cx="5889626" cy="6096"/>
                        <a:chOff x="0" y="0"/>
                        <a:chExt cx="5889626" cy="6096"/>
                      </a:xfrm>
                    </wpg:grpSpPr>
                    <wps:wsp>
                      <wps:cNvPr id="16394" name="Shape 16394"/>
                      <wps:cNvSpPr/>
                      <wps:spPr>
                        <a:xfrm>
                          <a:off x="0" y="0"/>
                          <a:ext cx="5889626" cy="9144"/>
                        </a:xfrm>
                        <a:custGeom>
                          <a:avLst/>
                          <a:gdLst/>
                          <a:ahLst/>
                          <a:cxnLst/>
                          <a:rect l="0" t="0" r="0" b="0"/>
                          <a:pathLst>
                            <a:path w="5889626" h="9144">
                              <a:moveTo>
                                <a:pt x="0" y="0"/>
                              </a:moveTo>
                              <a:lnTo>
                                <a:pt x="5889626" y="0"/>
                              </a:lnTo>
                              <a:lnTo>
                                <a:pt x="58896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E01A2B" id="Group 15795" o:spid="_x0000_s1026" style="position:absolute;margin-left:69.4pt;margin-top:778.3pt;width:463.75pt;height:.5pt;z-index:251659264;mso-position-horizontal-relative:page;mso-position-vertical-relative:page" coordsize="588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">
              <v:shape id="Shape 16394" o:spid="_x0000_s1027" style="position:absolute;width:58896;height:91;visibility:visible;mso-wrap-style:square;v-text-anchor:top" coordsize="58896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UDEMQA&#10;AADeAAAADwAAAGRycy9kb3ducmV2LnhtbERPPWvDMBDdC/kP4gLdGjlxMY0TJYSCodCpdoaOh3WR&#10;nVgnx1Jt999XhUK3e7zP2x9n24mRBt86VrBeJSCIa6dbNgrOVfH0AsIHZI2dY1LwTR6Oh8XDHnPt&#10;Jv6gsQxGxBD2OSpoQuhzKX3dkEW/cj1x5C5usBgiHIzUA04x3HZykySZtNhybGiwp9eG6lv5ZRWE&#10;KknH9xHTz2vhN7ouzXm+G6Uel/NpByLQHP7Ff+43Hedn6fYZft+JN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FAxDEAAAA3gAAAA8AAAAAAAAAAAAAAAAAmAIAAGRycy9k&#10;b3ducmV2LnhtbFBLBQYAAAAABAAEAPUAAACJAwAAAAA=&#10;" path="m,l5889626,r,9144l,9144,,e" fillcolor="black" stroked="f" strokeweight="0">
                <v:stroke miterlimit="83231f" joinstyle="miter"/>
                <v:path arrowok="t" textboxrect="0,0,5889626,9144"/>
              </v:shape>
              <w10:wrap type="square" anchorx="page" anchory="page"/>
            </v:group>
          </w:pict>
        </mc:Fallback>
      </mc:AlternateContent>
    </w:r>
    <w:r w:rsidRPr="00F10E6F">
      <w:rPr>
        <w:rFonts w:ascii="Times New Roman" w:hAnsi="Times New Roman" w:cs="Times New Roman"/>
        <w:color w:val="FF0000"/>
        <w:sz w:val="16"/>
        <w:szCs w:val="16"/>
      </w:rPr>
      <w:t xml:space="preserve"> </w:t>
    </w:r>
    <w:r>
      <w:rPr>
        <w:rFonts w:ascii="Times New Roman" w:hAnsi="Times New Roman" w:cs="Times New Roman"/>
        <w:color w:val="FF0000"/>
        <w:sz w:val="16"/>
        <w:szCs w:val="16"/>
      </w:rPr>
      <w:br/>
    </w:r>
    <w:r>
      <w:rPr>
        <w:rFonts w:ascii="Times New Roman" w:hAnsi="Times New Roman" w:cs="Times New Roman"/>
        <w:sz w:val="16"/>
        <w:szCs w:val="16"/>
      </w:rPr>
      <w:t xml:space="preserve">   </w:t>
    </w:r>
    <w:r w:rsidRPr="00077091">
      <w:rPr>
        <w:rFonts w:ascii="Times New Roman" w:hAnsi="Times New Roman" w:cs="Times New Roman"/>
        <w:sz w:val="16"/>
        <w:szCs w:val="16"/>
      </w:rPr>
      <w:t>Dostawa nowego średniego uterenowionego samochodu ratowniczo-gaśniczego z napędem 4x4 dla OSP Żelisławice</w:t>
    </w:r>
    <w:r w:rsidRPr="00077091">
      <w:rPr>
        <w:rFonts w:ascii="Times New Roman" w:hAnsi="Times New Roman" w:cs="Times New Roman"/>
        <w:color w:val="FF0000"/>
        <w:sz w:val="16"/>
        <w:szCs w:val="16"/>
      </w:rPr>
      <w:tab/>
    </w:r>
    <w:r w:rsidRPr="00077091">
      <w:rPr>
        <w:rFonts w:ascii="Times New Roman" w:hAnsi="Times New Roman" w:cs="Times New Roman"/>
        <w:sz w:val="16"/>
        <w:szCs w:val="16"/>
      </w:rPr>
      <w:fldChar w:fldCharType="begin"/>
    </w:r>
    <w:r w:rsidRPr="00077091">
      <w:rPr>
        <w:rFonts w:ascii="Times New Roman" w:hAnsi="Times New Roman" w:cs="Times New Roman"/>
        <w:sz w:val="16"/>
        <w:szCs w:val="16"/>
      </w:rPr>
      <w:instrText xml:space="preserve"> PAGE   \* MERGEFORMAT </w:instrText>
    </w:r>
    <w:r w:rsidRPr="00077091">
      <w:rPr>
        <w:rFonts w:ascii="Times New Roman" w:hAnsi="Times New Roman" w:cs="Times New Roman"/>
        <w:sz w:val="16"/>
        <w:szCs w:val="16"/>
      </w:rPr>
      <w:fldChar w:fldCharType="separate"/>
    </w:r>
    <w:r w:rsidR="00502340">
      <w:rPr>
        <w:rFonts w:ascii="Times New Roman" w:hAnsi="Times New Roman" w:cs="Times New Roman"/>
        <w:noProof/>
        <w:sz w:val="16"/>
        <w:szCs w:val="16"/>
      </w:rPr>
      <w:t>9</w:t>
    </w:r>
    <w:r w:rsidRPr="00077091">
      <w:rPr>
        <w:rFonts w:ascii="Times New Roman" w:hAnsi="Times New Roman" w:cs="Times New Roman"/>
        <w:sz w:val="16"/>
        <w:szCs w:val="16"/>
      </w:rPr>
      <w:fldChar w:fldCharType="end"/>
    </w:r>
    <w:r w:rsidRPr="00077091">
      <w:rPr>
        <w:rFonts w:ascii="Times New Roman" w:hAnsi="Times New Roman" w:cs="Times New Roman"/>
        <w:sz w:val="16"/>
        <w:szCs w:val="16"/>
      </w:rPr>
      <w:t xml:space="preserve"> </w:t>
    </w:r>
  </w:p>
  <w:p w:rsidR="007E347C" w:rsidRPr="00077091" w:rsidRDefault="007E347C">
    <w:pPr>
      <w:spacing w:after="0" w:line="259" w:lineRule="auto"/>
      <w:ind w:left="0" w:firstLine="0"/>
      <w:jc w:val="left"/>
      <w:rPr>
        <w:sz w:val="16"/>
        <w:szCs w:val="16"/>
      </w:rPr>
    </w:pPr>
    <w:r w:rsidRPr="00077091">
      <w:rPr>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47C" w:rsidRDefault="007E347C">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0A7" w:rsidRDefault="005440A7">
      <w:pPr>
        <w:spacing w:after="0" w:line="240" w:lineRule="auto"/>
      </w:pPr>
      <w:r>
        <w:separator/>
      </w:r>
    </w:p>
  </w:footnote>
  <w:footnote w:type="continuationSeparator" w:id="0">
    <w:p w:rsidR="005440A7" w:rsidRDefault="00544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47C" w:rsidRPr="00C842C7" w:rsidRDefault="007E347C" w:rsidP="00E14800">
    <w:pPr>
      <w:tabs>
        <w:tab w:val="left" w:pos="1701"/>
        <w:tab w:val="left" w:pos="3828"/>
        <w:tab w:val="left" w:pos="7230"/>
      </w:tabs>
      <w:spacing w:after="0"/>
      <w:ind w:left="567" w:right="5811"/>
      <w:jc w:val="center"/>
      <w:rPr>
        <w:rFonts w:ascii="Arial" w:hAnsi="Arial" w:cs="Arial"/>
        <w:b/>
        <w:sz w:val="20"/>
        <w:szCs w:val="20"/>
      </w:rPr>
    </w:pPr>
    <w:r w:rsidRPr="00C842C7">
      <w:rPr>
        <w:rFonts w:ascii="Arial" w:hAnsi="Arial" w:cs="Arial"/>
        <w:b/>
        <w:noProof/>
        <w:sz w:val="20"/>
        <w:szCs w:val="20"/>
      </w:rPr>
      <w:drawing>
        <wp:anchor distT="0" distB="0" distL="114300" distR="114300" simplePos="0" relativeHeight="251661312" behindDoc="1" locked="0" layoutInCell="1" allowOverlap="1" wp14:anchorId="7B18A851" wp14:editId="7BFE1632">
          <wp:simplePos x="0" y="0"/>
          <wp:positionH relativeFrom="column">
            <wp:posOffset>-635</wp:posOffset>
          </wp:positionH>
          <wp:positionV relativeFrom="paragraph">
            <wp:posOffset>28575</wp:posOffset>
          </wp:positionV>
          <wp:extent cx="562610" cy="638175"/>
          <wp:effectExtent l="0" t="0" r="8890" b="9525"/>
          <wp:wrapTight wrapText="bothSides">
            <wp:wrapPolygon edited="0">
              <wp:start x="0" y="0"/>
              <wp:lineTo x="0" y="21278"/>
              <wp:lineTo x="21210" y="21278"/>
              <wp:lineTo x="21210" y="0"/>
              <wp:lineTo x="0" y="0"/>
            </wp:wrapPolygon>
          </wp:wrapTight>
          <wp:docPr id="9" name="Obraz 9"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1" cstate="print"/>
                  <a:srcRect/>
                  <a:stretch>
                    <a:fillRect/>
                  </a:stretch>
                </pic:blipFill>
                <pic:spPr bwMode="auto">
                  <a:xfrm>
                    <a:off x="0" y="0"/>
                    <a:ext cx="562610" cy="638175"/>
                  </a:xfrm>
                  <a:prstGeom prst="rect">
                    <a:avLst/>
                  </a:prstGeom>
                  <a:noFill/>
                  <a:ln w="9525">
                    <a:noFill/>
                    <a:miter lim="800000"/>
                    <a:headEnd/>
                    <a:tailEnd/>
                  </a:ln>
                </pic:spPr>
              </pic:pic>
            </a:graphicData>
          </a:graphic>
        </wp:anchor>
      </w:drawing>
    </w:r>
    <w:r w:rsidRPr="00C842C7">
      <w:rPr>
        <w:rFonts w:ascii="Arial" w:hAnsi="Arial" w:cs="Arial"/>
        <w:b/>
        <w:sz w:val="20"/>
        <w:szCs w:val="20"/>
      </w:rPr>
      <w:t>Urząd Gminy Secemin</w:t>
    </w:r>
  </w:p>
  <w:p w:rsidR="007E347C" w:rsidRPr="00C842C7" w:rsidRDefault="007E347C" w:rsidP="00E14800">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ul. Struga 2, 29-145 Secemin</w:t>
    </w:r>
  </w:p>
  <w:p w:rsidR="007E347C" w:rsidRPr="00C842C7" w:rsidRDefault="007E347C" w:rsidP="00E14800">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Tel. (034)35-56-017</w:t>
    </w:r>
  </w:p>
  <w:p w:rsidR="007E347C" w:rsidRPr="00C842C7" w:rsidRDefault="007E347C" w:rsidP="00E14800">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Fax.</w:t>
    </w:r>
    <w:r w:rsidRPr="00C842C7">
      <w:rPr>
        <w:rFonts w:ascii="Verdana" w:hAnsi="Verdana"/>
        <w:sz w:val="16"/>
        <w:szCs w:val="16"/>
        <w:shd w:val="clear" w:color="auto" w:fill="FFFFFF"/>
      </w:rPr>
      <w:t xml:space="preserve"> </w:t>
    </w:r>
    <w:r w:rsidRPr="00C842C7">
      <w:rPr>
        <w:rFonts w:ascii="Arial" w:hAnsi="Arial" w:cs="Arial"/>
        <w:sz w:val="16"/>
        <w:szCs w:val="16"/>
      </w:rPr>
      <w:t>(034)39-06-860</w:t>
    </w:r>
  </w:p>
  <w:p w:rsidR="007E347C" w:rsidRDefault="007E347C" w:rsidP="00E14800">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Woj. Świętokrzyskie</w:t>
    </w:r>
  </w:p>
  <w:p w:rsidR="007E347C" w:rsidRDefault="007E347C" w:rsidP="00E14800">
    <w:pPr>
      <w:pBdr>
        <w:bottom w:val="single" w:sz="12" w:space="0" w:color="auto"/>
      </w:pBdr>
      <w:tabs>
        <w:tab w:val="left" w:pos="1701"/>
      </w:tabs>
      <w:spacing w:after="0"/>
      <w:ind w:right="4677"/>
      <w:rPr>
        <w:rFonts w:ascii="Arial" w:hAnsi="Arial" w:cs="Arial"/>
        <w:sz w:val="16"/>
        <w:szCs w:val="16"/>
      </w:rPr>
    </w:pPr>
  </w:p>
  <w:p w:rsidR="007E347C" w:rsidRPr="00C842C7" w:rsidRDefault="007E347C" w:rsidP="00E14800">
    <w:pPr>
      <w:tabs>
        <w:tab w:val="left" w:pos="0"/>
        <w:tab w:val="left" w:pos="4536"/>
      </w:tabs>
      <w:spacing w:after="0"/>
      <w:ind w:right="4677"/>
      <w:rPr>
        <w:rFonts w:ascii="Arial" w:hAnsi="Arial" w:cs="Arial"/>
        <w:sz w:val="16"/>
        <w:szCs w:val="16"/>
      </w:rPr>
    </w:pPr>
  </w:p>
  <w:p w:rsidR="007E347C" w:rsidRDefault="007E347C">
    <w:pPr>
      <w:pStyle w:val="Nagwek"/>
    </w:pPr>
  </w:p>
  <w:p w:rsidR="007E347C" w:rsidRDefault="007E347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83A2C"/>
    <w:multiLevelType w:val="hybridMultilevel"/>
    <w:tmpl w:val="F300D4DA"/>
    <w:lvl w:ilvl="0" w:tplc="5A9226CC">
      <w:start w:val="1"/>
      <w:numFmt w:val="decimal"/>
      <w:lvlText w:val="%1."/>
      <w:lvlJc w:val="left"/>
      <w:pPr>
        <w:ind w:left="1298"/>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88EAEC">
      <w:start w:val="1"/>
      <w:numFmt w:val="lowerLetter"/>
      <w:lvlText w:val="%2"/>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22E9D8">
      <w:start w:val="1"/>
      <w:numFmt w:val="lowerRoman"/>
      <w:lvlText w:val="%3"/>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1A251A">
      <w:start w:val="1"/>
      <w:numFmt w:val="decimal"/>
      <w:lvlText w:val="%4"/>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6A54E">
      <w:start w:val="1"/>
      <w:numFmt w:val="lowerLetter"/>
      <w:lvlText w:val="%5"/>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B0BFF6">
      <w:start w:val="1"/>
      <w:numFmt w:val="lowerRoman"/>
      <w:lvlText w:val="%6"/>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2E615E">
      <w:start w:val="1"/>
      <w:numFmt w:val="decimal"/>
      <w:lvlText w:val="%7"/>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B246DA">
      <w:start w:val="1"/>
      <w:numFmt w:val="lowerLetter"/>
      <w:lvlText w:val="%8"/>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AE77CE">
      <w:start w:val="1"/>
      <w:numFmt w:val="lowerRoman"/>
      <w:lvlText w:val="%9"/>
      <w:lvlJc w:val="left"/>
      <w:pPr>
        <w:ind w:left="6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4E0A04"/>
    <w:multiLevelType w:val="multilevel"/>
    <w:tmpl w:val="DBB681A4"/>
    <w:lvl w:ilvl="0">
      <w:start w:val="3"/>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D160BA"/>
    <w:multiLevelType w:val="hybridMultilevel"/>
    <w:tmpl w:val="6E7C2C84"/>
    <w:lvl w:ilvl="0" w:tplc="4B705EA8">
      <w:start w:val="1"/>
      <w:numFmt w:val="decimal"/>
      <w:lvlText w:val="%1."/>
      <w:lvlJc w:val="left"/>
      <w:pPr>
        <w:ind w:left="1211" w:hanging="360"/>
      </w:pPr>
      <w:rPr>
        <w:b w:val="0"/>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EBB5705"/>
    <w:multiLevelType w:val="hybridMultilevel"/>
    <w:tmpl w:val="F132B336"/>
    <w:lvl w:ilvl="0" w:tplc="57F491C6">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0A367D5"/>
    <w:multiLevelType w:val="multilevel"/>
    <w:tmpl w:val="AF32AFA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3."/>
      <w:lvlJc w:val="left"/>
      <w:pPr>
        <w:ind w:left="1277"/>
      </w:pPr>
      <w:rPr>
        <w:rFonts w:ascii="Times New Roman" w:eastAsia="Calibri"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1104DE3"/>
    <w:multiLevelType w:val="multilevel"/>
    <w:tmpl w:val="006EF10C"/>
    <w:lvl w:ilvl="0">
      <w:start w:val="18"/>
      <w:numFmt w:val="decimal"/>
      <w:lvlText w:val="%1."/>
      <w:lvlJc w:val="left"/>
      <w:pPr>
        <w:ind w:left="360" w:hanging="360"/>
      </w:pPr>
      <w:rPr>
        <w:rFonts w:hint="default"/>
        <w:b/>
        <w:color w:val="000000" w:themeColor="text1"/>
        <w:sz w:val="26"/>
      </w:rPr>
    </w:lvl>
    <w:lvl w:ilvl="1">
      <w:start w:val="1"/>
      <w:numFmt w:val="decimal"/>
      <w:isLgl/>
      <w:lvlText w:val="%1.%2."/>
      <w:lvlJc w:val="left"/>
      <w:pPr>
        <w:ind w:left="480" w:hanging="48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13171734"/>
    <w:multiLevelType w:val="hybridMultilevel"/>
    <w:tmpl w:val="ADC6049E"/>
    <w:lvl w:ilvl="0" w:tplc="BD4C7D98">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7" w15:restartNumberingAfterBreak="0">
    <w:nsid w:val="19132330"/>
    <w:multiLevelType w:val="multilevel"/>
    <w:tmpl w:val="37308058"/>
    <w:lvl w:ilvl="0">
      <w:start w:val="1"/>
      <w:numFmt w:val="decimal"/>
      <w:lvlText w:val="%1."/>
      <w:lvlJc w:val="left"/>
      <w:pPr>
        <w:ind w:left="345" w:hanging="360"/>
      </w:pPr>
      <w:rPr>
        <w:rFonts w:hint="default"/>
      </w:rPr>
    </w:lvl>
    <w:lvl w:ilvl="1">
      <w:start w:val="1"/>
      <w:numFmt w:val="decimal"/>
      <w:isLgl/>
      <w:lvlText w:val="%2."/>
      <w:lvlJc w:val="left"/>
      <w:pPr>
        <w:ind w:left="1004" w:hanging="720"/>
      </w:pPr>
      <w:rPr>
        <w:rFonts w:ascii="Times New Roman" w:eastAsia="Calibri" w:hAnsi="Times New Roman" w:cs="Times New Roman"/>
        <w:b/>
        <w:sz w:val="24"/>
        <w:szCs w:val="24"/>
      </w:rPr>
    </w:lvl>
    <w:lvl w:ilvl="2">
      <w:start w:val="1"/>
      <w:numFmt w:val="lowerLetter"/>
      <w:lvlText w:val="%3)"/>
      <w:lvlJc w:val="left"/>
      <w:pPr>
        <w:ind w:left="720" w:hanging="720"/>
      </w:pPr>
      <w:rPr>
        <w:b/>
      </w:rPr>
    </w:lvl>
    <w:lvl w:ilvl="3">
      <w:start w:val="1"/>
      <w:numFmt w:val="decimal"/>
      <w:isLgl/>
      <w:lvlText w:val="%1.%2.%3.%4."/>
      <w:lvlJc w:val="left"/>
      <w:pPr>
        <w:ind w:left="1065" w:hanging="1080"/>
      </w:pPr>
      <w:rPr>
        <w:rFonts w:hint="default"/>
      </w:rPr>
    </w:lvl>
    <w:lvl w:ilvl="4">
      <w:start w:val="1"/>
      <w:numFmt w:val="decimal"/>
      <w:isLgl/>
      <w:lvlText w:val="%1.%2.%3.%4.%5."/>
      <w:lvlJc w:val="left"/>
      <w:pPr>
        <w:ind w:left="1065" w:hanging="1080"/>
      </w:pPr>
      <w:rPr>
        <w:rFonts w:hint="default"/>
      </w:rPr>
    </w:lvl>
    <w:lvl w:ilvl="5">
      <w:start w:val="1"/>
      <w:numFmt w:val="decimal"/>
      <w:isLgl/>
      <w:lvlText w:val="%1.%2.%3.%4.%5.%6."/>
      <w:lvlJc w:val="left"/>
      <w:pPr>
        <w:ind w:left="1425" w:hanging="1440"/>
      </w:pPr>
      <w:rPr>
        <w:rFonts w:hint="default"/>
      </w:rPr>
    </w:lvl>
    <w:lvl w:ilvl="6">
      <w:start w:val="1"/>
      <w:numFmt w:val="decimal"/>
      <w:isLgl/>
      <w:lvlText w:val="%1.%2.%3.%4.%5.%6.%7."/>
      <w:lvlJc w:val="left"/>
      <w:pPr>
        <w:ind w:left="1425" w:hanging="1440"/>
      </w:pPr>
      <w:rPr>
        <w:rFonts w:hint="default"/>
      </w:rPr>
    </w:lvl>
    <w:lvl w:ilvl="7">
      <w:start w:val="1"/>
      <w:numFmt w:val="decimal"/>
      <w:isLgl/>
      <w:lvlText w:val="%1.%2.%3.%4.%5.%6.%7.%8."/>
      <w:lvlJc w:val="left"/>
      <w:pPr>
        <w:ind w:left="1785" w:hanging="1800"/>
      </w:pPr>
      <w:rPr>
        <w:rFonts w:hint="default"/>
      </w:rPr>
    </w:lvl>
    <w:lvl w:ilvl="8">
      <w:start w:val="1"/>
      <w:numFmt w:val="decimal"/>
      <w:isLgl/>
      <w:lvlText w:val="%1.%2.%3.%4.%5.%6.%7.%8.%9."/>
      <w:lvlJc w:val="left"/>
      <w:pPr>
        <w:ind w:left="1785" w:hanging="1800"/>
      </w:pPr>
      <w:rPr>
        <w:rFont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D2B25F0"/>
    <w:multiLevelType w:val="multilevel"/>
    <w:tmpl w:val="2894394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3."/>
      <w:lvlJc w:val="left"/>
      <w:pPr>
        <w:ind w:left="710"/>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E543929"/>
    <w:multiLevelType w:val="hybridMultilevel"/>
    <w:tmpl w:val="C652B314"/>
    <w:lvl w:ilvl="0" w:tplc="43BE296E">
      <w:start w:val="1"/>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1DF1262"/>
    <w:multiLevelType w:val="hybridMultilevel"/>
    <w:tmpl w:val="217035C4"/>
    <w:lvl w:ilvl="0" w:tplc="F216C284">
      <w:start w:val="1"/>
      <w:numFmt w:val="lowerLetter"/>
      <w:lvlText w:val="%1)"/>
      <w:lvlJc w:val="left"/>
      <w:pPr>
        <w:ind w:left="71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03CFBC4">
      <w:start w:val="1"/>
      <w:numFmt w:val="lowerLetter"/>
      <w:lvlText w:val="%2"/>
      <w:lvlJc w:val="left"/>
      <w:pPr>
        <w:ind w:left="1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26196A">
      <w:start w:val="1"/>
      <w:numFmt w:val="lowerRoman"/>
      <w:lvlText w:val="%3"/>
      <w:lvlJc w:val="left"/>
      <w:pPr>
        <w:ind w:left="1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E61E1E">
      <w:start w:val="1"/>
      <w:numFmt w:val="decimal"/>
      <w:lvlText w:val="%4"/>
      <w:lvlJc w:val="left"/>
      <w:pPr>
        <w:ind w:left="2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384BB4">
      <w:start w:val="1"/>
      <w:numFmt w:val="lowerLetter"/>
      <w:lvlText w:val="%5"/>
      <w:lvlJc w:val="left"/>
      <w:pPr>
        <w:ind w:left="3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36029C">
      <w:start w:val="1"/>
      <w:numFmt w:val="lowerRoman"/>
      <w:lvlText w:val="%6"/>
      <w:lvlJc w:val="left"/>
      <w:pPr>
        <w:ind w:left="4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E3EA612">
      <w:start w:val="1"/>
      <w:numFmt w:val="decimal"/>
      <w:lvlText w:val="%7"/>
      <w:lvlJc w:val="left"/>
      <w:pPr>
        <w:ind w:left="4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CC795C">
      <w:start w:val="1"/>
      <w:numFmt w:val="lowerLetter"/>
      <w:lvlText w:val="%8"/>
      <w:lvlJc w:val="left"/>
      <w:pPr>
        <w:ind w:left="5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7AF4A6">
      <w:start w:val="1"/>
      <w:numFmt w:val="lowerRoman"/>
      <w:lvlText w:val="%9"/>
      <w:lvlJc w:val="left"/>
      <w:pPr>
        <w:ind w:left="6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5C37183"/>
    <w:multiLevelType w:val="hybridMultilevel"/>
    <w:tmpl w:val="DD6C1800"/>
    <w:lvl w:ilvl="0" w:tplc="1A2C8424">
      <w:start w:val="1"/>
      <w:numFmt w:val="bullet"/>
      <w:lvlText w:val=""/>
      <w:lvlJc w:val="left"/>
      <w:pPr>
        <w:ind w:left="928" w:hanging="360"/>
      </w:pPr>
      <w:rPr>
        <w:rFonts w:ascii="Symbol" w:hAnsi="Symbol" w:hint="default"/>
      </w:rPr>
    </w:lvl>
    <w:lvl w:ilvl="1" w:tplc="04150003">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D14865"/>
    <w:multiLevelType w:val="multilevel"/>
    <w:tmpl w:val="3564A7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880354"/>
    <w:multiLevelType w:val="multilevel"/>
    <w:tmpl w:val="D034D0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6" w15:restartNumberingAfterBreak="0">
    <w:nsid w:val="2EE07F4D"/>
    <w:multiLevelType w:val="hybridMultilevel"/>
    <w:tmpl w:val="0D76D64A"/>
    <w:lvl w:ilvl="0" w:tplc="BD4C7D98">
      <w:start w:val="1"/>
      <w:numFmt w:val="bullet"/>
      <w:lvlText w:val=""/>
      <w:lvlJc w:val="left"/>
      <w:pPr>
        <w:ind w:left="172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C8EE986">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BCA814">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344746">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9E2F7C">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5AE7FE">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908300">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2A4D16">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701808">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FED45D3"/>
    <w:multiLevelType w:val="multilevel"/>
    <w:tmpl w:val="0170763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1B2D72"/>
    <w:multiLevelType w:val="hybridMultilevel"/>
    <w:tmpl w:val="17B28D54"/>
    <w:lvl w:ilvl="0" w:tplc="6220F1AE">
      <w:start w:val="16"/>
      <w:numFmt w:val="decimal"/>
      <w:lvlText w:val="%1."/>
      <w:lvlJc w:val="left"/>
      <w:pPr>
        <w:ind w:left="360"/>
      </w:pPr>
      <w:rPr>
        <w:rFonts w:ascii="Times New Roman" w:eastAsia="Calibri" w:hAnsi="Times New Roman" w:cs="Times New Roman" w:hint="default"/>
        <w:b/>
        <w:bCs/>
        <w:i w:val="0"/>
        <w:strike w:val="0"/>
        <w:dstrike w:val="0"/>
        <w:color w:val="000000" w:themeColor="text1"/>
        <w:sz w:val="26"/>
        <w:szCs w:val="26"/>
        <w:u w:val="none" w:color="000000"/>
        <w:bdr w:val="none" w:sz="0" w:space="0" w:color="auto"/>
        <w:shd w:val="clear" w:color="auto" w:fill="auto"/>
        <w:vertAlign w:val="baseline"/>
      </w:rPr>
    </w:lvl>
    <w:lvl w:ilvl="1" w:tplc="EFECE90E">
      <w:start w:val="1"/>
      <w:numFmt w:val="lowerLetter"/>
      <w:lvlText w:val="%2"/>
      <w:lvlJc w:val="left"/>
      <w:pPr>
        <w:ind w:left="108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2" w:tplc="695C8B1E">
      <w:start w:val="1"/>
      <w:numFmt w:val="lowerRoman"/>
      <w:lvlText w:val="%3"/>
      <w:lvlJc w:val="left"/>
      <w:pPr>
        <w:ind w:left="180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3" w:tplc="604CCDC6">
      <w:start w:val="1"/>
      <w:numFmt w:val="decimal"/>
      <w:lvlText w:val="%4"/>
      <w:lvlJc w:val="left"/>
      <w:pPr>
        <w:ind w:left="252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4" w:tplc="B758207C">
      <w:start w:val="1"/>
      <w:numFmt w:val="lowerLetter"/>
      <w:lvlText w:val="%5"/>
      <w:lvlJc w:val="left"/>
      <w:pPr>
        <w:ind w:left="324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5" w:tplc="8DB83634">
      <w:start w:val="1"/>
      <w:numFmt w:val="lowerRoman"/>
      <w:lvlText w:val="%6"/>
      <w:lvlJc w:val="left"/>
      <w:pPr>
        <w:ind w:left="396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6" w:tplc="B4B2B560">
      <w:start w:val="1"/>
      <w:numFmt w:val="decimal"/>
      <w:lvlText w:val="%7"/>
      <w:lvlJc w:val="left"/>
      <w:pPr>
        <w:ind w:left="468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7" w:tplc="C8064A30">
      <w:start w:val="1"/>
      <w:numFmt w:val="lowerLetter"/>
      <w:lvlText w:val="%8"/>
      <w:lvlJc w:val="left"/>
      <w:pPr>
        <w:ind w:left="540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8" w:tplc="9E5823F0">
      <w:start w:val="1"/>
      <w:numFmt w:val="lowerRoman"/>
      <w:lvlText w:val="%9"/>
      <w:lvlJc w:val="left"/>
      <w:pPr>
        <w:ind w:left="612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184EFB"/>
    <w:multiLevelType w:val="hybridMultilevel"/>
    <w:tmpl w:val="533E042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79F06DA"/>
    <w:multiLevelType w:val="hybridMultilevel"/>
    <w:tmpl w:val="D792B544"/>
    <w:lvl w:ilvl="0" w:tplc="69AC79E8">
      <w:start w:val="9"/>
      <w:numFmt w:val="decimal"/>
      <w:lvlText w:val="%1."/>
      <w:lvlJc w:val="left"/>
      <w:pPr>
        <w:ind w:left="360"/>
      </w:pPr>
      <w:rPr>
        <w:rFonts w:ascii="Times New Roman" w:eastAsia="Calibri" w:hAnsi="Times New Roman" w:cs="Times New Roman" w:hint="default"/>
        <w:b/>
        <w:bCs/>
        <w:i w:val="0"/>
        <w:strike w:val="0"/>
        <w:dstrike w:val="0"/>
        <w:color w:val="000000" w:themeColor="text1"/>
        <w:sz w:val="26"/>
        <w:szCs w:val="26"/>
        <w:u w:val="none" w:color="000000"/>
        <w:bdr w:val="none" w:sz="0" w:space="0" w:color="auto"/>
        <w:shd w:val="clear" w:color="auto" w:fill="auto"/>
        <w:vertAlign w:val="baseline"/>
      </w:rPr>
    </w:lvl>
    <w:lvl w:ilvl="1" w:tplc="C972D14C">
      <w:start w:val="1"/>
      <w:numFmt w:val="lowerLetter"/>
      <w:lvlText w:val="%2"/>
      <w:lvlJc w:val="left"/>
      <w:pPr>
        <w:ind w:left="108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2" w:tplc="092C3928">
      <w:start w:val="1"/>
      <w:numFmt w:val="lowerRoman"/>
      <w:lvlText w:val="%3"/>
      <w:lvlJc w:val="left"/>
      <w:pPr>
        <w:ind w:left="180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3" w:tplc="187A68F6">
      <w:start w:val="1"/>
      <w:numFmt w:val="decimal"/>
      <w:lvlText w:val="%4"/>
      <w:lvlJc w:val="left"/>
      <w:pPr>
        <w:ind w:left="252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4" w:tplc="477CB08E">
      <w:start w:val="1"/>
      <w:numFmt w:val="lowerLetter"/>
      <w:lvlText w:val="%5"/>
      <w:lvlJc w:val="left"/>
      <w:pPr>
        <w:ind w:left="324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5" w:tplc="C67C0F8A">
      <w:start w:val="1"/>
      <w:numFmt w:val="lowerRoman"/>
      <w:lvlText w:val="%6"/>
      <w:lvlJc w:val="left"/>
      <w:pPr>
        <w:ind w:left="396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6" w:tplc="7E1A1F7A">
      <w:start w:val="1"/>
      <w:numFmt w:val="decimal"/>
      <w:lvlText w:val="%7"/>
      <w:lvlJc w:val="left"/>
      <w:pPr>
        <w:ind w:left="468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7" w:tplc="F2BE058E">
      <w:start w:val="1"/>
      <w:numFmt w:val="lowerLetter"/>
      <w:lvlText w:val="%8"/>
      <w:lvlJc w:val="left"/>
      <w:pPr>
        <w:ind w:left="540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lvl w:ilvl="8" w:tplc="98BABF80">
      <w:start w:val="1"/>
      <w:numFmt w:val="lowerRoman"/>
      <w:lvlText w:val="%9"/>
      <w:lvlJc w:val="left"/>
      <w:pPr>
        <w:ind w:left="6120"/>
      </w:pPr>
      <w:rPr>
        <w:rFonts w:ascii="Calibri" w:eastAsia="Calibri" w:hAnsi="Calibri" w:cs="Calibri"/>
        <w:b/>
        <w:bCs/>
        <w:i w:val="0"/>
        <w:strike w:val="0"/>
        <w:dstrike w:val="0"/>
        <w:color w:val="365F91"/>
        <w:sz w:val="26"/>
        <w:szCs w:val="26"/>
        <w:u w:val="none" w:color="000000"/>
        <w:bdr w:val="none" w:sz="0" w:space="0" w:color="auto"/>
        <w:shd w:val="clear" w:color="auto" w:fill="auto"/>
        <w:vertAlign w:val="baseline"/>
      </w:rPr>
    </w:lvl>
  </w:abstractNum>
  <w:abstractNum w:abstractNumId="22" w15:restartNumberingAfterBreak="0">
    <w:nsid w:val="3A9D4D8B"/>
    <w:multiLevelType w:val="hybridMultilevel"/>
    <w:tmpl w:val="2B1AE2F0"/>
    <w:lvl w:ilvl="0" w:tplc="B1B4BBA4">
      <w:start w:val="1"/>
      <w:numFmt w:val="lowerLetter"/>
      <w:lvlText w:val="%1)"/>
      <w:lvlJc w:val="left"/>
      <w:pPr>
        <w:ind w:left="1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223E88">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5022B2">
      <w:start w:val="1"/>
      <w:numFmt w:val="lowerRoman"/>
      <w:lvlText w:val="%3"/>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E087D2">
      <w:start w:val="1"/>
      <w:numFmt w:val="decimal"/>
      <w:lvlText w:val="%4"/>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E6396A">
      <w:start w:val="1"/>
      <w:numFmt w:val="lowerLetter"/>
      <w:lvlText w:val="%5"/>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62BA08">
      <w:start w:val="1"/>
      <w:numFmt w:val="lowerRoman"/>
      <w:lvlText w:val="%6"/>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268E94">
      <w:start w:val="1"/>
      <w:numFmt w:val="decimal"/>
      <w:lvlText w:val="%7"/>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F94C8BE">
      <w:start w:val="1"/>
      <w:numFmt w:val="lowerLetter"/>
      <w:lvlText w:val="%8"/>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824346">
      <w:start w:val="1"/>
      <w:numFmt w:val="lowerRoman"/>
      <w:lvlText w:val="%9"/>
      <w:lvlJc w:val="left"/>
      <w:pPr>
        <w:ind w:left="6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ACD17EB"/>
    <w:multiLevelType w:val="hybridMultilevel"/>
    <w:tmpl w:val="843C90B2"/>
    <w:lvl w:ilvl="0" w:tplc="BD4C7D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DB62B81"/>
    <w:multiLevelType w:val="hybridMultilevel"/>
    <w:tmpl w:val="8D34882C"/>
    <w:lvl w:ilvl="0" w:tplc="BD4C7D98">
      <w:start w:val="1"/>
      <w:numFmt w:val="bullet"/>
      <w:lvlText w:val=""/>
      <w:lvlJc w:val="left"/>
      <w:pPr>
        <w:ind w:left="720" w:hanging="360"/>
      </w:pPr>
      <w:rPr>
        <w:rFonts w:ascii="Symbol" w:hAnsi="Symbol" w:hint="default"/>
      </w:rPr>
    </w:lvl>
    <w:lvl w:ilvl="1" w:tplc="7FE0141E">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515A28"/>
    <w:multiLevelType w:val="hybridMultilevel"/>
    <w:tmpl w:val="D4681126"/>
    <w:lvl w:ilvl="0" w:tplc="3F668DA8">
      <w:start w:val="1"/>
      <w:numFmt w:val="decimal"/>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15:restartNumberingAfterBreak="0">
    <w:nsid w:val="3F927CE1"/>
    <w:multiLevelType w:val="multilevel"/>
    <w:tmpl w:val="2EE6A6A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1D66189"/>
    <w:multiLevelType w:val="hybridMultilevel"/>
    <w:tmpl w:val="041ABD70"/>
    <w:lvl w:ilvl="0" w:tplc="EF66BC0E">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30C93E">
      <w:start w:val="1"/>
      <w:numFmt w:val="lowerLetter"/>
      <w:lvlText w:val="%2"/>
      <w:lvlJc w:val="left"/>
      <w:pPr>
        <w:ind w:left="1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A0F72C">
      <w:start w:val="1"/>
      <w:numFmt w:val="lowerRoman"/>
      <w:lvlText w:val="%3"/>
      <w:lvlJc w:val="left"/>
      <w:pPr>
        <w:ind w:left="19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B8A42E">
      <w:start w:val="1"/>
      <w:numFmt w:val="decimal"/>
      <w:lvlText w:val="%4"/>
      <w:lvlJc w:val="left"/>
      <w:pPr>
        <w:ind w:left="2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DA6DC6">
      <w:start w:val="1"/>
      <w:numFmt w:val="lowerLetter"/>
      <w:lvlText w:val="%5"/>
      <w:lvlJc w:val="left"/>
      <w:pPr>
        <w:ind w:left="3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9662F0">
      <w:start w:val="1"/>
      <w:numFmt w:val="lowerRoman"/>
      <w:lvlText w:val="%6"/>
      <w:lvlJc w:val="left"/>
      <w:pPr>
        <w:ind w:left="4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E8A8A8">
      <w:start w:val="1"/>
      <w:numFmt w:val="decimal"/>
      <w:lvlText w:val="%7"/>
      <w:lvlJc w:val="left"/>
      <w:pPr>
        <w:ind w:left="4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20ABEC">
      <w:start w:val="1"/>
      <w:numFmt w:val="lowerLetter"/>
      <w:lvlText w:val="%8"/>
      <w:lvlJc w:val="left"/>
      <w:pPr>
        <w:ind w:left="5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BEE5F8">
      <w:start w:val="1"/>
      <w:numFmt w:val="lowerRoman"/>
      <w:lvlText w:val="%9"/>
      <w:lvlJc w:val="left"/>
      <w:pPr>
        <w:ind w:left="6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E637C16"/>
    <w:multiLevelType w:val="hybridMultilevel"/>
    <w:tmpl w:val="E31069E2"/>
    <w:lvl w:ilvl="0" w:tplc="712E85B4">
      <w:start w:val="7"/>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FDA2EDE"/>
    <w:multiLevelType w:val="hybridMultilevel"/>
    <w:tmpl w:val="7534AF3C"/>
    <w:lvl w:ilvl="0" w:tplc="1A2C8424">
      <w:start w:val="1"/>
      <w:numFmt w:val="bullet"/>
      <w:lvlText w:val=""/>
      <w:lvlJc w:val="left"/>
      <w:pPr>
        <w:ind w:left="1419" w:hanging="360"/>
      </w:pPr>
      <w:rPr>
        <w:rFonts w:ascii="Symbol" w:hAnsi="Symbol" w:hint="default"/>
      </w:rPr>
    </w:lvl>
    <w:lvl w:ilvl="1" w:tplc="04150003" w:tentative="1">
      <w:start w:val="1"/>
      <w:numFmt w:val="bullet"/>
      <w:lvlText w:val="o"/>
      <w:lvlJc w:val="left"/>
      <w:pPr>
        <w:ind w:left="2139" w:hanging="360"/>
      </w:pPr>
      <w:rPr>
        <w:rFonts w:ascii="Courier New" w:hAnsi="Courier New" w:cs="Courier New" w:hint="default"/>
      </w:rPr>
    </w:lvl>
    <w:lvl w:ilvl="2" w:tplc="04150005" w:tentative="1">
      <w:start w:val="1"/>
      <w:numFmt w:val="bullet"/>
      <w:lvlText w:val=""/>
      <w:lvlJc w:val="left"/>
      <w:pPr>
        <w:ind w:left="2859" w:hanging="360"/>
      </w:pPr>
      <w:rPr>
        <w:rFonts w:ascii="Wingdings" w:hAnsi="Wingdings" w:hint="default"/>
      </w:rPr>
    </w:lvl>
    <w:lvl w:ilvl="3" w:tplc="04150001" w:tentative="1">
      <w:start w:val="1"/>
      <w:numFmt w:val="bullet"/>
      <w:lvlText w:val=""/>
      <w:lvlJc w:val="left"/>
      <w:pPr>
        <w:ind w:left="3579" w:hanging="360"/>
      </w:pPr>
      <w:rPr>
        <w:rFonts w:ascii="Symbol" w:hAnsi="Symbol" w:hint="default"/>
      </w:rPr>
    </w:lvl>
    <w:lvl w:ilvl="4" w:tplc="04150003" w:tentative="1">
      <w:start w:val="1"/>
      <w:numFmt w:val="bullet"/>
      <w:lvlText w:val="o"/>
      <w:lvlJc w:val="left"/>
      <w:pPr>
        <w:ind w:left="4299" w:hanging="360"/>
      </w:pPr>
      <w:rPr>
        <w:rFonts w:ascii="Courier New" w:hAnsi="Courier New" w:cs="Courier New" w:hint="default"/>
      </w:rPr>
    </w:lvl>
    <w:lvl w:ilvl="5" w:tplc="04150005" w:tentative="1">
      <w:start w:val="1"/>
      <w:numFmt w:val="bullet"/>
      <w:lvlText w:val=""/>
      <w:lvlJc w:val="left"/>
      <w:pPr>
        <w:ind w:left="5019" w:hanging="360"/>
      </w:pPr>
      <w:rPr>
        <w:rFonts w:ascii="Wingdings" w:hAnsi="Wingdings" w:hint="default"/>
      </w:rPr>
    </w:lvl>
    <w:lvl w:ilvl="6" w:tplc="04150001" w:tentative="1">
      <w:start w:val="1"/>
      <w:numFmt w:val="bullet"/>
      <w:lvlText w:val=""/>
      <w:lvlJc w:val="left"/>
      <w:pPr>
        <w:ind w:left="5739" w:hanging="360"/>
      </w:pPr>
      <w:rPr>
        <w:rFonts w:ascii="Symbol" w:hAnsi="Symbol" w:hint="default"/>
      </w:rPr>
    </w:lvl>
    <w:lvl w:ilvl="7" w:tplc="04150003" w:tentative="1">
      <w:start w:val="1"/>
      <w:numFmt w:val="bullet"/>
      <w:lvlText w:val="o"/>
      <w:lvlJc w:val="left"/>
      <w:pPr>
        <w:ind w:left="6459" w:hanging="360"/>
      </w:pPr>
      <w:rPr>
        <w:rFonts w:ascii="Courier New" w:hAnsi="Courier New" w:cs="Courier New" w:hint="default"/>
      </w:rPr>
    </w:lvl>
    <w:lvl w:ilvl="8" w:tplc="04150005" w:tentative="1">
      <w:start w:val="1"/>
      <w:numFmt w:val="bullet"/>
      <w:lvlText w:val=""/>
      <w:lvlJc w:val="left"/>
      <w:pPr>
        <w:ind w:left="7179" w:hanging="360"/>
      </w:pPr>
      <w:rPr>
        <w:rFonts w:ascii="Wingdings" w:hAnsi="Wingdings" w:hint="default"/>
      </w:rPr>
    </w:lvl>
  </w:abstractNum>
  <w:abstractNum w:abstractNumId="30" w15:restartNumberingAfterBreak="0">
    <w:nsid w:val="520E17C0"/>
    <w:multiLevelType w:val="hybridMultilevel"/>
    <w:tmpl w:val="DD26A62A"/>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B24AB"/>
    <w:multiLevelType w:val="hybridMultilevel"/>
    <w:tmpl w:val="B1AE0712"/>
    <w:lvl w:ilvl="0" w:tplc="E4F88486">
      <w:start w:val="1"/>
      <w:numFmt w:val="lowerLetter"/>
      <w:lvlText w:val="%1)"/>
      <w:lvlJc w:val="left"/>
      <w:pPr>
        <w:ind w:left="705" w:hanging="360"/>
      </w:pPr>
      <w:rPr>
        <w:rFonts w:hint="default"/>
        <w:b/>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2" w15:restartNumberingAfterBreak="0">
    <w:nsid w:val="53E66098"/>
    <w:multiLevelType w:val="hybridMultilevel"/>
    <w:tmpl w:val="F4947F66"/>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3" w15:restartNumberingAfterBreak="0">
    <w:nsid w:val="60544FA8"/>
    <w:multiLevelType w:val="hybridMultilevel"/>
    <w:tmpl w:val="4992C010"/>
    <w:lvl w:ilvl="0" w:tplc="B36CEA5C">
      <w:start w:val="1"/>
      <w:numFmt w:val="lowerLetter"/>
      <w:lvlText w:val="%1)"/>
      <w:lvlJc w:val="left"/>
      <w:pPr>
        <w:ind w:left="1637" w:hanging="360"/>
      </w:pPr>
      <w:rPr>
        <w:rFonts w:ascii="Times New Roman" w:eastAsia="Times New Roman" w:hAnsi="Times New Roman" w:cs="Times New Roman"/>
        <w:b w:val="0"/>
        <w:i w:val="0"/>
      </w:rPr>
    </w:lvl>
    <w:lvl w:ilvl="1" w:tplc="18DE48B4">
      <w:start w:val="1"/>
      <w:numFmt w:val="decimal"/>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6EE22688"/>
    <w:multiLevelType w:val="multilevel"/>
    <w:tmpl w:val="B3DCB04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11"/>
  </w:num>
  <w:num w:numId="3">
    <w:abstractNumId w:val="9"/>
  </w:num>
  <w:num w:numId="4">
    <w:abstractNumId w:val="4"/>
  </w:num>
  <w:num w:numId="5">
    <w:abstractNumId w:val="21"/>
  </w:num>
  <w:num w:numId="6">
    <w:abstractNumId w:val="22"/>
  </w:num>
  <w:num w:numId="7">
    <w:abstractNumId w:val="18"/>
  </w:num>
  <w:num w:numId="8">
    <w:abstractNumId w:val="27"/>
  </w:num>
  <w:num w:numId="9">
    <w:abstractNumId w:val="0"/>
  </w:num>
  <w:num w:numId="10">
    <w:abstractNumId w:val="33"/>
  </w:num>
  <w:num w:numId="11">
    <w:abstractNumId w:val="12"/>
  </w:num>
  <w:num w:numId="12">
    <w:abstractNumId w:val="8"/>
  </w:num>
  <w:num w:numId="13">
    <w:abstractNumId w:val="7"/>
  </w:num>
  <w:num w:numId="14">
    <w:abstractNumId w:val="3"/>
  </w:num>
  <w:num w:numId="15">
    <w:abstractNumId w:val="16"/>
  </w:num>
  <w:num w:numId="16">
    <w:abstractNumId w:val="23"/>
  </w:num>
  <w:num w:numId="17">
    <w:abstractNumId w:val="6"/>
  </w:num>
  <w:num w:numId="18">
    <w:abstractNumId w:val="13"/>
  </w:num>
  <w:num w:numId="19">
    <w:abstractNumId w:val="19"/>
  </w:num>
  <w:num w:numId="20">
    <w:abstractNumId w:val="2"/>
  </w:num>
  <w:num w:numId="21">
    <w:abstractNumId w:val="25"/>
  </w:num>
  <w:num w:numId="22">
    <w:abstractNumId w:val="17"/>
  </w:num>
  <w:num w:numId="23">
    <w:abstractNumId w:val="34"/>
  </w:num>
  <w:num w:numId="24">
    <w:abstractNumId w:val="24"/>
  </w:num>
  <w:num w:numId="25">
    <w:abstractNumId w:val="20"/>
  </w:num>
  <w:num w:numId="26">
    <w:abstractNumId w:val="32"/>
  </w:num>
  <w:num w:numId="27">
    <w:abstractNumId w:val="5"/>
  </w:num>
  <w:num w:numId="28">
    <w:abstractNumId w:val="30"/>
  </w:num>
  <w:num w:numId="29">
    <w:abstractNumId w:val="10"/>
  </w:num>
  <w:num w:numId="30">
    <w:abstractNumId w:val="31"/>
  </w:num>
  <w:num w:numId="31">
    <w:abstractNumId w:val="14"/>
  </w:num>
  <w:num w:numId="32">
    <w:abstractNumId w:val="29"/>
  </w:num>
  <w:num w:numId="33">
    <w:abstractNumId w:val="28"/>
  </w:num>
  <w:num w:numId="34">
    <w:abstractNumId w:val="15"/>
  </w:num>
  <w:num w:numId="35">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A30"/>
    <w:rsid w:val="00065764"/>
    <w:rsid w:val="0006735D"/>
    <w:rsid w:val="00077091"/>
    <w:rsid w:val="000B3B94"/>
    <w:rsid w:val="000C0BE3"/>
    <w:rsid w:val="000E070E"/>
    <w:rsid w:val="000E6B75"/>
    <w:rsid w:val="00110B6E"/>
    <w:rsid w:val="00133629"/>
    <w:rsid w:val="001D5C10"/>
    <w:rsid w:val="00230878"/>
    <w:rsid w:val="00287FFD"/>
    <w:rsid w:val="002960B8"/>
    <w:rsid w:val="002B7D26"/>
    <w:rsid w:val="003078E8"/>
    <w:rsid w:val="00330E48"/>
    <w:rsid w:val="0035376E"/>
    <w:rsid w:val="003D202E"/>
    <w:rsid w:val="003F2882"/>
    <w:rsid w:val="00410B14"/>
    <w:rsid w:val="0043395E"/>
    <w:rsid w:val="00461801"/>
    <w:rsid w:val="004A4B9D"/>
    <w:rsid w:val="00502340"/>
    <w:rsid w:val="00504FE1"/>
    <w:rsid w:val="0050513C"/>
    <w:rsid w:val="00543D64"/>
    <w:rsid w:val="005440A7"/>
    <w:rsid w:val="005F0E2F"/>
    <w:rsid w:val="00620A62"/>
    <w:rsid w:val="006A15D5"/>
    <w:rsid w:val="00763E25"/>
    <w:rsid w:val="007A7013"/>
    <w:rsid w:val="007C12D5"/>
    <w:rsid w:val="007D360E"/>
    <w:rsid w:val="007E347C"/>
    <w:rsid w:val="007F6634"/>
    <w:rsid w:val="00800E69"/>
    <w:rsid w:val="008063D4"/>
    <w:rsid w:val="008A03F1"/>
    <w:rsid w:val="008D5643"/>
    <w:rsid w:val="00992CBA"/>
    <w:rsid w:val="00995B66"/>
    <w:rsid w:val="009A63D9"/>
    <w:rsid w:val="00A97F0E"/>
    <w:rsid w:val="00AB0600"/>
    <w:rsid w:val="00AE6FAF"/>
    <w:rsid w:val="00AF14E1"/>
    <w:rsid w:val="00B2406D"/>
    <w:rsid w:val="00B36C03"/>
    <w:rsid w:val="00B4764B"/>
    <w:rsid w:val="00B54AC5"/>
    <w:rsid w:val="00BB0C5A"/>
    <w:rsid w:val="00CC41C3"/>
    <w:rsid w:val="00CD470D"/>
    <w:rsid w:val="00D05501"/>
    <w:rsid w:val="00D6595E"/>
    <w:rsid w:val="00D672F0"/>
    <w:rsid w:val="00DD672B"/>
    <w:rsid w:val="00DD723C"/>
    <w:rsid w:val="00DE413D"/>
    <w:rsid w:val="00DF1A30"/>
    <w:rsid w:val="00E14800"/>
    <w:rsid w:val="00E1681A"/>
    <w:rsid w:val="00E67F66"/>
    <w:rsid w:val="00EE5C16"/>
    <w:rsid w:val="00F10E6F"/>
    <w:rsid w:val="00F66304"/>
    <w:rsid w:val="00FA3539"/>
    <w:rsid w:val="00FB5201"/>
    <w:rsid w:val="00FD35D3"/>
    <w:rsid w:val="00FF79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6D8A76-EBDE-4BB0-8E4F-BE1EAF51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8" w:line="271" w:lineRule="auto"/>
      <w:ind w:left="10"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365" w:line="269" w:lineRule="auto"/>
      <w:ind w:left="10" w:hanging="10"/>
      <w:jc w:val="both"/>
      <w:outlineLvl w:val="0"/>
    </w:pPr>
    <w:rPr>
      <w:rFonts w:ascii="Calibri" w:eastAsia="Calibri" w:hAnsi="Calibri" w:cs="Calibri"/>
      <w:b/>
      <w:color w:val="365F91"/>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365F91"/>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95B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5B66"/>
    <w:rPr>
      <w:rFonts w:ascii="Calibri" w:eastAsia="Calibri" w:hAnsi="Calibri" w:cs="Calibri"/>
      <w:color w:val="000000"/>
    </w:rPr>
  </w:style>
  <w:style w:type="character" w:customStyle="1" w:styleId="CharacterStyle4">
    <w:name w:val="Character Style 4"/>
    <w:uiPriority w:val="99"/>
    <w:rsid w:val="000E6B75"/>
    <w:rPr>
      <w:rFonts w:ascii="Calibri" w:hAnsi="Calibri" w:cs="Calibri"/>
      <w:b/>
      <w:bCs/>
      <w:sz w:val="22"/>
      <w:szCs w:val="22"/>
    </w:rPr>
  </w:style>
  <w:style w:type="character" w:styleId="Hipercze">
    <w:name w:val="Hyperlink"/>
    <w:basedOn w:val="Domylnaczcionkaakapitu"/>
    <w:uiPriority w:val="99"/>
    <w:unhideWhenUsed/>
    <w:rsid w:val="000E6B75"/>
    <w:rPr>
      <w:color w:val="0563C1" w:themeColor="hyperlink"/>
      <w:u w:val="single"/>
    </w:rPr>
  </w:style>
  <w:style w:type="paragraph" w:styleId="Tekstprzypisudolnego">
    <w:name w:val="footnote text"/>
    <w:basedOn w:val="Normalny"/>
    <w:link w:val="TekstprzypisudolnegoZnak"/>
    <w:semiHidden/>
    <w:unhideWhenUsed/>
    <w:rsid w:val="00543D64"/>
    <w:pPr>
      <w:widowControl w:val="0"/>
      <w:autoSpaceDE w:val="0"/>
      <w:autoSpaceDN w:val="0"/>
      <w:adjustRightInd w:val="0"/>
      <w:spacing w:after="0" w:line="240" w:lineRule="auto"/>
      <w:ind w:left="0" w:firstLine="0"/>
      <w:jc w:val="left"/>
    </w:pPr>
    <w:rPr>
      <w:rFonts w:ascii="Arial" w:eastAsia="Times New Roman" w:hAnsi="Arial" w:cs="Arial"/>
      <w:i/>
      <w:iCs/>
      <w:color w:val="auto"/>
      <w:sz w:val="20"/>
      <w:szCs w:val="20"/>
    </w:rPr>
  </w:style>
  <w:style w:type="character" w:customStyle="1" w:styleId="TekstprzypisudolnegoZnak">
    <w:name w:val="Tekst przypisu dolnego Znak"/>
    <w:basedOn w:val="Domylnaczcionkaakapitu"/>
    <w:link w:val="Tekstprzypisudolnego"/>
    <w:semiHidden/>
    <w:rsid w:val="00543D64"/>
    <w:rPr>
      <w:rFonts w:ascii="Arial" w:eastAsia="Times New Roman" w:hAnsi="Arial" w:cs="Arial"/>
      <w:i/>
      <w:iCs/>
      <w:sz w:val="20"/>
      <w:szCs w:val="20"/>
    </w:rPr>
  </w:style>
  <w:style w:type="character" w:styleId="Odwoanieprzypisudolnego">
    <w:name w:val="footnote reference"/>
    <w:basedOn w:val="Domylnaczcionkaakapitu"/>
    <w:uiPriority w:val="99"/>
    <w:semiHidden/>
    <w:unhideWhenUsed/>
    <w:rsid w:val="00543D64"/>
    <w:rPr>
      <w:vertAlign w:val="superscript"/>
    </w:rPr>
  </w:style>
  <w:style w:type="paragraph" w:styleId="Tekstdymka">
    <w:name w:val="Balloon Text"/>
    <w:basedOn w:val="Normalny"/>
    <w:link w:val="TekstdymkaZnak"/>
    <w:uiPriority w:val="99"/>
    <w:semiHidden/>
    <w:unhideWhenUsed/>
    <w:rsid w:val="00AB06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0600"/>
    <w:rPr>
      <w:rFonts w:ascii="Segoe UI" w:eastAsia="Calibri" w:hAnsi="Segoe UI" w:cs="Segoe UI"/>
      <w:color w:val="000000"/>
      <w:sz w:val="18"/>
      <w:szCs w:val="18"/>
    </w:rPr>
  </w:style>
  <w:style w:type="paragraph" w:styleId="Akapitzlist">
    <w:name w:val="List Paragraph"/>
    <w:basedOn w:val="Normalny"/>
    <w:uiPriority w:val="34"/>
    <w:qFormat/>
    <w:rsid w:val="0050513C"/>
    <w:pPr>
      <w:ind w:left="720"/>
      <w:contextualSpacing/>
    </w:pPr>
  </w:style>
  <w:style w:type="table" w:styleId="Tabela-Siatka">
    <w:name w:val="Table Grid"/>
    <w:basedOn w:val="Standardowy"/>
    <w:uiPriority w:val="59"/>
    <w:rsid w:val="00505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secemin.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secemi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ecemi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mina@secemin.pl" TargetMode="External"/><Relationship Id="rId14" Type="http://schemas.openxmlformats.org/officeDocument/2006/relationships/hyperlink" Target="mailto:iod@secemi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0D277-0653-4629-BEDE-96519D96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Pages>
  <Words>4950</Words>
  <Characters>29706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Edyta Wlodarska</cp:lastModifiedBy>
  <cp:revision>24</cp:revision>
  <cp:lastPrinted>2020-06-12T12:19:00Z</cp:lastPrinted>
  <dcterms:created xsi:type="dcterms:W3CDTF">2019-10-31T08:50:00Z</dcterms:created>
  <dcterms:modified xsi:type="dcterms:W3CDTF">2020-07-07T10:42:00Z</dcterms:modified>
</cp:coreProperties>
</file>