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A03" w:rsidRDefault="00CF6A03" w:rsidP="00CF6A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b/>
          <w:sz w:val="24"/>
          <w:szCs w:val="24"/>
          <w:lang w:eastAsia="pl-PL"/>
        </w:rPr>
        <w:t>Warunki korzystania z elektronicznej platformy usług administracji publicznej (ePUAP) oraz konta Mój Gov</w:t>
      </w:r>
    </w:p>
    <w:p w:rsidR="00CF6A03" w:rsidRPr="00CF6A03" w:rsidRDefault="00CF6A03" w:rsidP="00CF6A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>lektroniczna platforma usług administracji publicznej (ePUAP) oraz konto Mój Gov to system teleinformatyczny, którego funkcjonowanie, zgodnie z ustawą z dnia 17 lutego 2005 r. o informatyzacji podmiotów realizujących zadania publiczne (Dz.U. z 2017 r. poz. 570 z późn. zm.) zapewnia minister właściwy do spraw informatyzacji – zwany dalej „Ministrem”. Minister pełni funkcję administratora danych użytkowników ePUAP oraz konta Mój Gov, w rozumieniu przepisów ustawy z dnia 10 maja 2018 r. o ochronie danych osobowych (Dz.U. z 2018 r. poz. 1000).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Dostęp do funkcjonalności ePUAP wymaga uprzedniej rejestracji w systemie oraz uzyskania konta użytkownika.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Proces rejestracji wymaga podania imienia (imion) i nazwiska, numeru PESEL, jeżeli użytkownik posiada, adresu e-mail, numeru telefonu komórkowego oraz określenia niepowtarzaln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ego identyfikatora użytkownika. 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>W celu identyfikacji i uwierzytelnienia użytkownik zarejestrowany może zastosować określone przez użytkownika: identyfikator użytkownika i hasło albo kwalifikowany certyfikat, albo środek identyfikacji elektronicznej stosowany do uwierzytelniania w systemie teleinformatycznym podmiotu niepublicznego. W przypadku zastosowania hasła stopień jego złożoności kontrolowany jest przez ePUAP. Założenie konta bez podania numeru PESEL nie będzie skutkowało złożeniem wniosku o profil zaufany.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System ePUAP przewiduje możliwość założenia konta dla podmiotu. Założenie konta dla podmiotu jest dokonywane przez użytkownika ePUAP działającego w imieniu podmiotu. Użytkownik ePUAP może działać w imieniu różnych podmiotów. Zakładając konto dla podmiotu, użytkownik ePUAP staje się administratorem podmiotu. Konto podmiotu może usunąć administrator tego podmiotu albo Minister na wniosek podmiotu.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Wymienione wyżej konta uprawniają do korzystania z usług publicznych udostępnionych na ePUAP. Natomiast możliwość udostępniania usług elektronicznych na ePUAP zarezerwowana jest dla podmiotów publicznych, które nabywają w tym zakresie niezbędne uprawnienia odpowiednio na podstawie: pozytywnie rozpatrzonego przez Ministra wniosku o nadanie funkcjonalności podmiotu publicznego na ePUAP, zawartego z Ministrem porozumienia, albo zgody Ministra.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Podmioty publiczne mogą wykorzystywać do świadczenia usług elektronicznych funkcje ePUAP, takie jak: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tworzenie i obsługa dokumentów elektronicznych przez osoby fizyczne i podmioty;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przesyłanie dokumentów elektronicznych;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wymiana danych między ePUAP a innymi systemami teleinformatycznymi – Minister zapewnia bezpieczeństwo wymiany danych przez przy użyciu certyfikatu dla systemu teleinformatycznego, który wydawany jest przez Ministra na wniosek podmiotu publicznego;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identyfikacja użytkowników i rozliczalność ich działań;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weryfikacja podpisu elektronicznego;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tworzenie usług podmiotu publicznego lub usług kilku podmiotów publicznych współdziałających ze sobą, zbudowanych na podstawie dwóch lub więcej usług;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obsługa płatności elektronicznych;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potwierdzanie profilu zaufanego – w rezultacie tej czynności użytkownik ePUAP nabywa dostęp do funkcjonalności pozwalającej na identyfikację i uwierzytelnianie się w publicznych systemach teleinformatycznych, jak również składanie podpisu elektronicznego (podpisu zaufanego);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weryfikacja zgodności dokumentu elektronicznego z jego wzorem określonym w centralnym repozytorium wzorów dokumentów elektronicznych;</w:t>
      </w:r>
    </w:p>
    <w:p w:rsidR="00CF6A03" w:rsidRDefault="00CF6A03" w:rsidP="00CF6A03">
      <w:pPr>
        <w:pStyle w:val="Bezodstpw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wystawianie:</w:t>
      </w:r>
    </w:p>
    <w:p w:rsidR="00CF6A03" w:rsidRDefault="00CF6A03" w:rsidP="00CF6A03">
      <w:pPr>
        <w:pStyle w:val="Bezodstpw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urzędowego poświadczenia odbioru,</w:t>
      </w:r>
    </w:p>
    <w:p w:rsidR="00CF6A03" w:rsidRDefault="00CF6A03" w:rsidP="00CF6A03">
      <w:pPr>
        <w:pStyle w:val="Bezodstpw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elektronicznego poświadczenia opłaty,</w:t>
      </w:r>
    </w:p>
    <w:p w:rsidR="00CF6A03" w:rsidRPr="00CF6A03" w:rsidRDefault="00CF6A03" w:rsidP="00CF6A03">
      <w:pPr>
        <w:pStyle w:val="Bezodstpw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elektronicznego znacznika czasu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CF6A03">
        <w:rPr>
          <w:rFonts w:ascii="Times New Roman" w:hAnsi="Times New Roman" w:cs="Times New Roman"/>
          <w:sz w:val="24"/>
          <w:szCs w:val="24"/>
          <w:lang w:eastAsia="pl-PL"/>
        </w:rPr>
        <w:t>z uwzględnieniem funkcjonalności ePUAP gwarantujących niezaprzeczalność tych poświadczeń.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Zakres i warunki korzystania z ePUAP, w szczególności zasady zakładania kont oraz nabycia funkcjonalności podmiotu publicznego, uregulowane zostały w rozporządzeniu Ministra Cyfryzacji z dnia 5 października 2016 r. w sprawie zakresu i warunków korzystania z elektronicznej platformy usług administracji publicznej (Dz.U. z 2017 r.. poz. 1626).</w:t>
      </w:r>
    </w:p>
    <w:p w:rsid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Podmioty, które wysyłają określone dokumenty za pośrednictwem ePUAP, powinny dochować należytej staranności związanej z terminowym wysłaniem dokumentów. Niedostępność systemu ePUAP nie może stanowić uzasadnienia roszczeń względem Ministra Cyfryzacji lub Centralnego Ośrodka Informatyki w związku z niewypełnieniem ustawowych bądź konkursowych wymogów.</w:t>
      </w:r>
    </w:p>
    <w:p w:rsidR="00CF6A03" w:rsidRPr="00CF6A03" w:rsidRDefault="00CF6A03" w:rsidP="00CF6A03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F6A03">
        <w:rPr>
          <w:rFonts w:ascii="Times New Roman" w:hAnsi="Times New Roman" w:cs="Times New Roman"/>
          <w:sz w:val="24"/>
          <w:szCs w:val="24"/>
          <w:lang w:eastAsia="pl-PL"/>
        </w:rPr>
        <w:t>Kwestie dotyczące profilu zaufanego, w szczególności jego potwierdzania oraz podmiotów publicznych umożliwiających dokonanie tej czynności, uregulowane zostały w Rozporządzeniu Ministra Cyfryzacji z dnia 10 września 2018 r. w sprawie profilu zaufanego i podpisu zaufanego (Dz.U. 2018 r. poz. 1760).</w:t>
      </w:r>
    </w:p>
    <w:p w:rsidR="00A74A53" w:rsidRPr="00CF6A03" w:rsidRDefault="00A74A53" w:rsidP="00CF6A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sectPr w:rsidR="00A74A53" w:rsidRPr="00CF6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D2A34"/>
    <w:multiLevelType w:val="hybridMultilevel"/>
    <w:tmpl w:val="100E65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3E1C06"/>
    <w:multiLevelType w:val="multilevel"/>
    <w:tmpl w:val="A2AA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74"/>
    <w:rsid w:val="00594874"/>
    <w:rsid w:val="00A74A53"/>
    <w:rsid w:val="00C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85BDF-815F-444D-8FD1-6A6D2887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F6A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F6A0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F6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Edyta_Wlodarska</dc:creator>
  <cp:keywords/>
  <dc:description/>
  <cp:lastModifiedBy>Edyta_Wlodarska</cp:lastModifiedBy>
  <cp:revision>3</cp:revision>
  <dcterms:created xsi:type="dcterms:W3CDTF">2021-07-16T07:40:00Z</dcterms:created>
  <dcterms:modified xsi:type="dcterms:W3CDTF">2021-07-16T07:42:00Z</dcterms:modified>
</cp:coreProperties>
</file>