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FB" w:rsidRPr="00037E60" w:rsidRDefault="002D67FB" w:rsidP="00037E60">
      <w:pPr>
        <w:spacing w:before="28" w:after="28" w:line="240" w:lineRule="auto"/>
        <w:rPr>
          <w:rFonts w:eastAsia="Times New Roman" w:cs="Times New Roman"/>
          <w:sz w:val="40"/>
          <w:szCs w:val="40"/>
          <w:lang w:eastAsia="pl-PL"/>
        </w:rPr>
      </w:pPr>
      <w:r w:rsidRPr="00EA3170">
        <w:rPr>
          <w:rFonts w:eastAsia="Times New Roman" w:cs="Arial"/>
          <w:b/>
          <w:bCs/>
          <w:color w:val="000000"/>
          <w:sz w:val="40"/>
          <w:szCs w:val="40"/>
          <w:lang w:eastAsia="pl-PL"/>
        </w:rPr>
        <w:t>ZASADY SEGREGACJI ODPADÓW W GMINIE SECEMIN</w:t>
      </w:r>
    </w:p>
    <w:p w:rsidR="002D67FB" w:rsidRPr="00EA3170" w:rsidRDefault="002D67FB" w:rsidP="002D67FB">
      <w:pPr>
        <w:spacing w:before="100" w:beforeAutospacing="1" w:after="0" w:line="240" w:lineRule="auto"/>
        <w:ind w:left="2835" w:hanging="2835"/>
        <w:rPr>
          <w:rFonts w:eastAsia="Times New Roman" w:cs="Times New Roman"/>
          <w:sz w:val="28"/>
          <w:szCs w:val="28"/>
          <w:lang w:eastAsia="pl-PL"/>
        </w:rPr>
      </w:pPr>
      <w:r w:rsidRPr="00EA3170">
        <w:rPr>
          <w:rFonts w:eastAsia="Times New Roman" w:cs="Arial"/>
          <w:color w:val="99CC00"/>
          <w:sz w:val="28"/>
          <w:szCs w:val="28"/>
          <w:lang w:eastAsia="pl-PL"/>
        </w:rPr>
        <w:t xml:space="preserve">WOREK/POJEMNIK ZIELONY – </w:t>
      </w:r>
      <w:r w:rsidRPr="00D53857">
        <w:rPr>
          <w:rFonts w:eastAsia="Times New Roman" w:cs="Arial"/>
          <w:b/>
          <w:color w:val="92D050"/>
          <w:sz w:val="28"/>
          <w:szCs w:val="28"/>
          <w:lang w:eastAsia="pl-PL"/>
        </w:rPr>
        <w:t xml:space="preserve">SZKŁO </w:t>
      </w:r>
      <w:r w:rsidR="00D53857" w:rsidRPr="00D53857">
        <w:rPr>
          <w:rFonts w:eastAsia="Times New Roman" w:cs="Arial"/>
          <w:b/>
          <w:color w:val="92D050"/>
          <w:sz w:val="28"/>
          <w:szCs w:val="28"/>
          <w:lang w:eastAsia="pl-PL"/>
        </w:rPr>
        <w:t>BEZBARWNE</w:t>
      </w:r>
      <w:r w:rsidR="00D53857" w:rsidRPr="00D53857">
        <w:rPr>
          <w:rFonts w:eastAsia="Times New Roman" w:cs="Arial"/>
          <w:b/>
          <w:color w:val="92D050"/>
          <w:sz w:val="28"/>
          <w:szCs w:val="28"/>
          <w:lang w:eastAsia="pl-PL"/>
        </w:rPr>
        <w:t xml:space="preserve"> </w:t>
      </w:r>
      <w:r w:rsidRPr="00D53857">
        <w:rPr>
          <w:rFonts w:eastAsia="Times New Roman" w:cs="Arial"/>
          <w:b/>
          <w:color w:val="92D050"/>
          <w:sz w:val="28"/>
          <w:szCs w:val="28"/>
          <w:lang w:eastAsia="pl-PL"/>
        </w:rPr>
        <w:t>KOLOROWE</w:t>
      </w:r>
    </w:p>
    <w:p w:rsidR="002D67FB" w:rsidRPr="009A05E7" w:rsidRDefault="002D67FB" w:rsidP="002D67FB">
      <w:pPr>
        <w:pStyle w:val="Bezodstpw"/>
        <w:rPr>
          <w:b/>
          <w:bCs/>
          <w:sz w:val="28"/>
          <w:szCs w:val="28"/>
          <w:lang w:eastAsia="pl-PL"/>
        </w:rPr>
      </w:pPr>
    </w:p>
    <w:p w:rsidR="002D67FB" w:rsidRDefault="002D67FB" w:rsidP="002D67FB">
      <w:pPr>
        <w:pStyle w:val="Bezodstpw"/>
        <w:ind w:left="2694"/>
        <w:rPr>
          <w:lang w:eastAsia="pl-PL"/>
        </w:rPr>
      </w:pPr>
      <w:r>
        <w:rPr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39DCDC0" wp14:editId="17EB203C">
            <wp:simplePos x="0" y="0"/>
            <wp:positionH relativeFrom="column">
              <wp:posOffset>-4445</wp:posOffset>
            </wp:positionH>
            <wp:positionV relativeFrom="paragraph">
              <wp:posOffset>173990</wp:posOffset>
            </wp:positionV>
            <wp:extent cx="1133475" cy="140970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170">
        <w:rPr>
          <w:b/>
          <w:bCs/>
          <w:sz w:val="24"/>
          <w:szCs w:val="24"/>
          <w:lang w:eastAsia="pl-PL"/>
        </w:rPr>
        <w:t>Należy wrzucać:</w:t>
      </w:r>
    </w:p>
    <w:p w:rsidR="002D67FB" w:rsidRPr="00D53857" w:rsidRDefault="00D53857" w:rsidP="00D53857">
      <w:pPr>
        <w:pStyle w:val="Bezodstpw"/>
        <w:ind w:left="26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>Bezbarwne i k</w:t>
      </w:r>
      <w:r w:rsidR="002D67FB" w:rsidRPr="00EA3170">
        <w:rPr>
          <w:lang w:eastAsia="pl-PL"/>
        </w:rPr>
        <w:t xml:space="preserve">olorowe (np. zielone, brązowe) szklane butelki </w:t>
      </w:r>
      <w:r>
        <w:rPr>
          <w:lang w:eastAsia="pl-PL"/>
        </w:rPr>
        <w:br/>
      </w:r>
      <w:r w:rsidR="002D67FB" w:rsidRPr="00EA3170">
        <w:rPr>
          <w:lang w:eastAsia="pl-PL"/>
        </w:rPr>
        <w:t xml:space="preserve">po napojach, sokach, alkoholach, słoiki po dżemach, przecierach, </w:t>
      </w:r>
      <w:r w:rsidR="002D67FB" w:rsidRPr="006C024A">
        <w:rPr>
          <w:b/>
          <w:lang w:eastAsia="pl-PL"/>
        </w:rPr>
        <w:t>czyste i bez zawartości.</w:t>
      </w:r>
    </w:p>
    <w:p w:rsidR="002D67FB" w:rsidRPr="006C024A" w:rsidRDefault="002D67FB" w:rsidP="002D67FB">
      <w:pPr>
        <w:pStyle w:val="Bezodstpw"/>
        <w:rPr>
          <w:b/>
          <w:color w:val="FF0000"/>
          <w:sz w:val="24"/>
          <w:szCs w:val="24"/>
          <w:lang w:eastAsia="pl-PL"/>
        </w:rPr>
      </w:pPr>
    </w:p>
    <w:p w:rsidR="002D67FB" w:rsidRDefault="002D67FB" w:rsidP="002D67FB">
      <w:pPr>
        <w:pStyle w:val="Bezodstpw"/>
        <w:ind w:left="2694"/>
        <w:rPr>
          <w:lang w:eastAsia="pl-PL"/>
        </w:rPr>
      </w:pPr>
      <w:r w:rsidRPr="00EA3170">
        <w:rPr>
          <w:color w:val="FF0000"/>
          <w:sz w:val="24"/>
          <w:szCs w:val="24"/>
          <w:lang w:eastAsia="pl-PL"/>
        </w:rPr>
        <w:t>Nie należy wrzucać:</w:t>
      </w:r>
    </w:p>
    <w:p w:rsidR="002D67FB" w:rsidRPr="00EA3170" w:rsidRDefault="002D67FB" w:rsidP="002D67FB">
      <w:pPr>
        <w:pStyle w:val="Bezodstpw"/>
        <w:ind w:left="26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A3170">
        <w:rPr>
          <w:lang w:eastAsia="pl-PL"/>
        </w:rPr>
        <w:t xml:space="preserve">Luster, szyb okiennych, szyb samochodowych, szkła zbrojonego, szklanek, kieliszków, szkła kryształowego, szkła nietłukącego typu: </w:t>
      </w:r>
      <w:proofErr w:type="spellStart"/>
      <w:r w:rsidRPr="00EA3170">
        <w:rPr>
          <w:lang w:eastAsia="pl-PL"/>
        </w:rPr>
        <w:t>Duralex</w:t>
      </w:r>
      <w:proofErr w:type="spellEnd"/>
      <w:r w:rsidRPr="00EA3170">
        <w:rPr>
          <w:lang w:eastAsia="pl-PL"/>
        </w:rPr>
        <w:t xml:space="preserve">, </w:t>
      </w:r>
      <w:proofErr w:type="spellStart"/>
      <w:r w:rsidRPr="00EA3170">
        <w:rPr>
          <w:lang w:eastAsia="pl-PL"/>
        </w:rPr>
        <w:t>Arcoroc</w:t>
      </w:r>
      <w:proofErr w:type="spellEnd"/>
      <w:r w:rsidRPr="00EA3170">
        <w:rPr>
          <w:lang w:eastAsia="pl-PL"/>
        </w:rPr>
        <w:t>, porcelany i fajansu,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A3170">
        <w:rPr>
          <w:lang w:eastAsia="pl-PL"/>
        </w:rPr>
        <w:t xml:space="preserve">naczyń żaroodpornych, żarówek </w:t>
      </w:r>
      <w:r>
        <w:rPr>
          <w:lang w:eastAsia="pl-PL"/>
        </w:rPr>
        <w:br/>
      </w:r>
      <w:r w:rsidRPr="00EA3170">
        <w:rPr>
          <w:lang w:eastAsia="pl-PL"/>
        </w:rPr>
        <w:t>i świetlówek, doniczek, zniczy, szklanych opakowań po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A3170">
        <w:rPr>
          <w:lang w:eastAsia="pl-PL"/>
        </w:rPr>
        <w:t>lekach.</w:t>
      </w:r>
    </w:p>
    <w:p w:rsidR="002D67FB" w:rsidRDefault="002D67FB" w:rsidP="002D67FB">
      <w:pPr>
        <w:pStyle w:val="Bezodstpw"/>
        <w:rPr>
          <w:color w:val="FFC000"/>
          <w:sz w:val="28"/>
          <w:szCs w:val="28"/>
          <w:lang w:eastAsia="pl-PL"/>
        </w:rPr>
      </w:pPr>
    </w:p>
    <w:p w:rsidR="002D67FB" w:rsidRDefault="002D67FB" w:rsidP="002D67FB">
      <w:pPr>
        <w:pStyle w:val="Bezodstpw"/>
        <w:rPr>
          <w:color w:val="FFC000"/>
          <w:sz w:val="28"/>
          <w:szCs w:val="28"/>
          <w:lang w:eastAsia="pl-PL"/>
        </w:rPr>
      </w:pPr>
    </w:p>
    <w:p w:rsidR="002D67FB" w:rsidRPr="009A05E7" w:rsidRDefault="002D67FB" w:rsidP="002D67FB">
      <w:pPr>
        <w:pStyle w:val="Bezodstpw"/>
        <w:ind w:left="4820" w:hanging="4820"/>
        <w:jc w:val="both"/>
        <w:rPr>
          <w:rFonts w:ascii="Times New Roman" w:hAnsi="Times New Roman" w:cs="Times New Roman"/>
          <w:color w:val="FFC000"/>
          <w:sz w:val="28"/>
          <w:szCs w:val="28"/>
          <w:lang w:eastAsia="pl-PL"/>
        </w:rPr>
      </w:pPr>
      <w:r w:rsidRPr="009A05E7">
        <w:rPr>
          <w:color w:val="FFC000"/>
          <w:sz w:val="28"/>
          <w:szCs w:val="28"/>
          <w:lang w:eastAsia="pl-PL"/>
        </w:rPr>
        <w:t>WOREK/P</w:t>
      </w:r>
      <w:r>
        <w:rPr>
          <w:color w:val="FFC000"/>
          <w:sz w:val="28"/>
          <w:szCs w:val="28"/>
          <w:lang w:eastAsia="pl-PL"/>
        </w:rPr>
        <w:t xml:space="preserve">OJEMNIK ŻÓŁTY – PLASTIK, </w:t>
      </w:r>
      <w:r w:rsidRPr="009A05E7">
        <w:rPr>
          <w:color w:val="FFC000"/>
          <w:sz w:val="28"/>
          <w:szCs w:val="28"/>
          <w:lang w:eastAsia="pl-PL"/>
        </w:rPr>
        <w:t>OPAKOWANIA</w:t>
      </w:r>
      <w:r>
        <w:rPr>
          <w:color w:val="FFC000"/>
          <w:sz w:val="28"/>
          <w:szCs w:val="28"/>
          <w:lang w:eastAsia="pl-PL"/>
        </w:rPr>
        <w:t xml:space="preserve"> WIELOMATERIAŁOWE, METAL</w:t>
      </w:r>
    </w:p>
    <w:p w:rsidR="002D67FB" w:rsidRPr="009A05E7" w:rsidRDefault="002D67FB" w:rsidP="002D67FB">
      <w:pPr>
        <w:pStyle w:val="Bezodstpw"/>
        <w:rPr>
          <w:rFonts w:ascii="Times New Roman" w:hAnsi="Times New Roman" w:cs="Times New Roman"/>
          <w:color w:val="FFC000"/>
          <w:sz w:val="28"/>
          <w:szCs w:val="28"/>
          <w:lang w:eastAsia="pl-PL"/>
        </w:rPr>
      </w:pPr>
    </w:p>
    <w:p w:rsidR="002D67FB" w:rsidRPr="002D4CE1" w:rsidRDefault="002D67FB" w:rsidP="002D67FB">
      <w:pPr>
        <w:pStyle w:val="Bezodstpw"/>
        <w:ind w:left="2694"/>
        <w:rPr>
          <w:rFonts w:cs="Times New Roman"/>
          <w:b/>
          <w:sz w:val="24"/>
          <w:szCs w:val="24"/>
          <w:lang w:eastAsia="pl-PL"/>
        </w:rPr>
      </w:pPr>
      <w:r w:rsidRPr="004010FB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32405D56" wp14:editId="6A498747">
            <wp:simplePos x="0" y="0"/>
            <wp:positionH relativeFrom="column">
              <wp:posOffset>-4445</wp:posOffset>
            </wp:positionH>
            <wp:positionV relativeFrom="paragraph">
              <wp:posOffset>177165</wp:posOffset>
            </wp:positionV>
            <wp:extent cx="1190625" cy="1543050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0FB">
        <w:rPr>
          <w:b/>
          <w:sz w:val="24"/>
          <w:szCs w:val="24"/>
          <w:lang w:eastAsia="pl-PL"/>
        </w:rPr>
        <w:t>Należy wrzucać:</w:t>
      </w:r>
    </w:p>
    <w:p w:rsidR="002D67FB" w:rsidRPr="00EA3170" w:rsidRDefault="002D67FB" w:rsidP="002D67FB">
      <w:pPr>
        <w:pStyle w:val="Bezodstpw"/>
        <w:ind w:left="26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A3170">
        <w:rPr>
          <w:lang w:eastAsia="pl-PL"/>
        </w:rPr>
        <w:t xml:space="preserve">Plastikowe butelki po napojach, pojemniki i naczynia z tworzyw sztucznych (po kefirach, jogurtach, serkach), opakowania kartonowe po mleku i sokach, opakowania po chemii gospodarczej, folię opakowaniową, woreczki, reklamówki odpady opakowaniowe z metali (metalowe puszki, kapsle), </w:t>
      </w:r>
    </w:p>
    <w:p w:rsidR="002D67FB" w:rsidRPr="00EA3170" w:rsidRDefault="002D67FB" w:rsidP="002D67FB">
      <w:pPr>
        <w:pStyle w:val="Bezodstpw"/>
        <w:ind w:left="26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A3170">
        <w:rPr>
          <w:b/>
          <w:bCs/>
          <w:lang w:eastAsia="pl-PL"/>
        </w:rPr>
        <w:t xml:space="preserve">Plastikowe butelki przed włożeniem do worka lub pojemnika należy zgnieść. </w:t>
      </w:r>
    </w:p>
    <w:p w:rsidR="002D67FB" w:rsidRDefault="002D67FB" w:rsidP="002D67FB">
      <w:pPr>
        <w:pStyle w:val="Bezodstpw"/>
        <w:ind w:left="2835" w:hanging="2835"/>
        <w:rPr>
          <w:color w:val="FF0000"/>
          <w:sz w:val="24"/>
          <w:szCs w:val="24"/>
          <w:lang w:eastAsia="pl-PL"/>
        </w:rPr>
      </w:pPr>
      <w:r>
        <w:rPr>
          <w:color w:val="FF0000"/>
          <w:sz w:val="24"/>
          <w:szCs w:val="24"/>
          <w:lang w:eastAsia="pl-PL"/>
        </w:rPr>
        <w:tab/>
      </w:r>
    </w:p>
    <w:p w:rsidR="002D67FB" w:rsidRPr="002D4CE1" w:rsidRDefault="002D67FB" w:rsidP="002D67FB">
      <w:pPr>
        <w:pStyle w:val="Bezodstpw"/>
        <w:ind w:left="2694"/>
      </w:pPr>
      <w:r w:rsidRPr="002D4CE1">
        <w:rPr>
          <w:color w:val="FF0000"/>
          <w:sz w:val="24"/>
          <w:szCs w:val="24"/>
        </w:rPr>
        <w:t>Nie należy wrzucać</w:t>
      </w:r>
      <w:r w:rsidRPr="002D4CE1">
        <w:rPr>
          <w:color w:val="FF0000"/>
        </w:rPr>
        <w:t>:</w:t>
      </w:r>
    </w:p>
    <w:p w:rsidR="002D67FB" w:rsidRPr="002D4CE1" w:rsidRDefault="002D67FB" w:rsidP="002D67FB">
      <w:pPr>
        <w:pStyle w:val="Bezodstpw"/>
        <w:ind w:left="2694"/>
        <w:jc w:val="both"/>
        <w:rPr>
          <w:lang w:eastAsia="pl-PL"/>
        </w:rPr>
      </w:pPr>
      <w:r w:rsidRPr="002D4CE1">
        <w:t>Pojemników po olejach (spożywczych i silnikowych) oraz smarach,</w:t>
      </w:r>
      <w:r w:rsidRPr="00EA3170">
        <w:rPr>
          <w:lang w:eastAsia="pl-PL"/>
        </w:rPr>
        <w:t xml:space="preserve"> pojemników po wyrobac</w:t>
      </w:r>
      <w:r>
        <w:rPr>
          <w:lang w:eastAsia="pl-PL"/>
        </w:rPr>
        <w:t>h garmażeryjnych, opakowań po a</w:t>
      </w:r>
      <w:r w:rsidRPr="00EA3170">
        <w:rPr>
          <w:lang w:eastAsia="pl-PL"/>
        </w:rPr>
        <w:t>e</w:t>
      </w:r>
      <w:r>
        <w:rPr>
          <w:lang w:eastAsia="pl-PL"/>
        </w:rPr>
        <w:t>r</w:t>
      </w:r>
      <w:r w:rsidRPr="00EA3170">
        <w:rPr>
          <w:lang w:eastAsia="pl-PL"/>
        </w:rPr>
        <w:t xml:space="preserve">ozolach, </w:t>
      </w:r>
      <w:r w:rsidRPr="004010FB">
        <w:rPr>
          <w:lang w:eastAsia="pl-PL"/>
        </w:rPr>
        <w:t>puszek po farbach i lakierach,</w:t>
      </w:r>
      <w:r>
        <w:rPr>
          <w:rFonts w:cs="Times New Roman"/>
          <w:lang w:eastAsia="pl-PL"/>
        </w:rPr>
        <w:t xml:space="preserve"> </w:t>
      </w:r>
      <w:r w:rsidRPr="004010FB">
        <w:rPr>
          <w:lang w:eastAsia="pl-PL"/>
        </w:rPr>
        <w:t>opakowań po lekach</w:t>
      </w:r>
      <w:r w:rsidRPr="004010FB">
        <w:rPr>
          <w:b/>
          <w:bCs/>
          <w:lang w:eastAsia="pl-PL"/>
        </w:rPr>
        <w:t xml:space="preserve">, </w:t>
      </w:r>
      <w:r w:rsidRPr="004010FB">
        <w:rPr>
          <w:lang w:eastAsia="pl-PL"/>
        </w:rPr>
        <w:t>plastikowych zabawek, jednorazowych</w:t>
      </w:r>
      <w:r>
        <w:rPr>
          <w:lang w:eastAsia="pl-PL"/>
        </w:rPr>
        <w:t xml:space="preserve"> naczyń, butelek i pojemników z zawartością.</w:t>
      </w:r>
    </w:p>
    <w:p w:rsidR="002D67FB" w:rsidRDefault="002D67FB" w:rsidP="002D67FB">
      <w:pPr>
        <w:spacing w:before="100" w:beforeAutospacing="1" w:after="0" w:line="240" w:lineRule="auto"/>
        <w:rPr>
          <w:rFonts w:ascii="Arial" w:eastAsia="Times New Roman" w:hAnsi="Arial" w:cs="Arial"/>
          <w:color w:val="3366FF"/>
          <w:sz w:val="24"/>
          <w:szCs w:val="24"/>
          <w:lang w:eastAsia="pl-PL"/>
        </w:rPr>
      </w:pPr>
    </w:p>
    <w:p w:rsidR="002D67FB" w:rsidRPr="00EA3170" w:rsidRDefault="002D67FB" w:rsidP="002D67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70">
        <w:rPr>
          <w:rFonts w:ascii="Arial" w:eastAsia="Times New Roman" w:hAnsi="Arial" w:cs="Arial"/>
          <w:color w:val="3366FF"/>
          <w:sz w:val="24"/>
          <w:szCs w:val="24"/>
          <w:lang w:eastAsia="pl-PL"/>
        </w:rPr>
        <w:t>WOREK/POJEMNIK NIEBIESKI – PAPIER</w:t>
      </w:r>
    </w:p>
    <w:p w:rsidR="002D67FB" w:rsidRDefault="002D67FB" w:rsidP="002D67FB">
      <w:pPr>
        <w:pStyle w:val="Bezodstpw"/>
        <w:ind w:left="2694" w:hanging="2694"/>
        <w:rPr>
          <w:lang w:eastAsia="pl-PL"/>
        </w:rPr>
      </w:pPr>
      <w:r w:rsidRPr="00EA3170">
        <w:rPr>
          <w:rFonts w:ascii="Times New Roman" w:hAnsi="Times New Roman" w:cs="Times New Roman"/>
          <w:b/>
          <w:bCs/>
          <w:color w:val="3366FF"/>
          <w:sz w:val="24"/>
          <w:szCs w:val="24"/>
          <w:lang w:eastAsia="pl-PL"/>
        </w:rPr>
        <w:br/>
      </w:r>
      <w:r w:rsidRPr="0040767C">
        <w:rPr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21D7A33C" wp14:editId="689DF29C">
            <wp:simplePos x="0" y="0"/>
            <wp:positionH relativeFrom="column">
              <wp:posOffset>-4445</wp:posOffset>
            </wp:positionH>
            <wp:positionV relativeFrom="paragraph">
              <wp:posOffset>353695</wp:posOffset>
            </wp:positionV>
            <wp:extent cx="1295400" cy="151447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eastAsia="pl-PL"/>
        </w:rPr>
        <w:t xml:space="preserve">Należy </w:t>
      </w:r>
      <w:r w:rsidRPr="00EA3170">
        <w:rPr>
          <w:b/>
          <w:bCs/>
          <w:sz w:val="24"/>
          <w:szCs w:val="24"/>
          <w:lang w:eastAsia="pl-PL"/>
        </w:rPr>
        <w:t>wrzucać:</w:t>
      </w:r>
    </w:p>
    <w:p w:rsidR="002D67FB" w:rsidRPr="00610282" w:rsidRDefault="002D67FB" w:rsidP="002D67FB">
      <w:pPr>
        <w:pStyle w:val="Bezodstpw"/>
        <w:ind w:left="2694"/>
        <w:jc w:val="both"/>
        <w:rPr>
          <w:lang w:eastAsia="pl-PL"/>
        </w:rPr>
      </w:pPr>
      <w:r w:rsidRPr="00EA3170">
        <w:rPr>
          <w:lang w:eastAsia="pl-PL"/>
        </w:rPr>
        <w:t>Gazety, prospekty, czasopisma, papier do pisania, zeszyty, książki, torebki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A3170">
        <w:rPr>
          <w:lang w:eastAsia="pl-PL"/>
        </w:rPr>
        <w:t>papierowe, kartony, pudełka, tekturę, kolorowe magazyny.</w:t>
      </w:r>
    </w:p>
    <w:p w:rsidR="002D67FB" w:rsidRDefault="002D67FB" w:rsidP="002D67FB">
      <w:pPr>
        <w:pStyle w:val="Bezodstpw"/>
        <w:ind w:left="2694"/>
        <w:rPr>
          <w:color w:val="FF0000"/>
          <w:sz w:val="24"/>
          <w:szCs w:val="24"/>
          <w:lang w:eastAsia="pl-PL"/>
        </w:rPr>
      </w:pPr>
    </w:p>
    <w:p w:rsidR="002D67FB" w:rsidRDefault="002D67FB" w:rsidP="00037E60">
      <w:pPr>
        <w:pStyle w:val="Bezodstpw"/>
        <w:ind w:left="2694"/>
        <w:jc w:val="both"/>
        <w:rPr>
          <w:lang w:eastAsia="pl-PL"/>
        </w:rPr>
      </w:pPr>
      <w:r w:rsidRPr="00EA3170">
        <w:rPr>
          <w:color w:val="FF0000"/>
          <w:sz w:val="24"/>
          <w:szCs w:val="24"/>
          <w:lang w:eastAsia="pl-PL"/>
        </w:rPr>
        <w:t>Nie należy wrzucać:</w:t>
      </w:r>
      <w:r>
        <w:rPr>
          <w:color w:val="FF0000"/>
          <w:sz w:val="24"/>
          <w:szCs w:val="24"/>
          <w:lang w:eastAsia="pl-PL"/>
        </w:rPr>
        <w:tab/>
      </w:r>
      <w:r w:rsidRPr="00EA317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A3170">
        <w:rPr>
          <w:lang w:eastAsia="pl-PL"/>
        </w:rPr>
        <w:t>Opakowań kartonowych po napojach, sokach i papierosach, worków po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A3170">
        <w:rPr>
          <w:lang w:eastAsia="pl-PL"/>
        </w:rPr>
        <w:t xml:space="preserve">wapnie, cemencie, kalki technicznej, papieru </w:t>
      </w:r>
      <w:r>
        <w:rPr>
          <w:lang w:eastAsia="pl-PL"/>
        </w:rPr>
        <w:t xml:space="preserve">zabrudzonego, tłustego, torebek </w:t>
      </w:r>
      <w:r w:rsidRPr="00EA3170">
        <w:rPr>
          <w:lang w:eastAsia="pl-PL"/>
        </w:rPr>
        <w:t>foliowych, prospektów foliowanych i lakierowanych katalogów, zdjęć, papieru pokrytego przezroczystą folią, tłustego lub mokrego papieru, tapet,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A3170">
        <w:rPr>
          <w:lang w:eastAsia="pl-PL"/>
        </w:rPr>
        <w:t>artykułów higienicznych, pampersów.</w:t>
      </w:r>
    </w:p>
    <w:p w:rsidR="002D67FB" w:rsidRDefault="002D67FB" w:rsidP="002D67FB">
      <w:pPr>
        <w:pStyle w:val="Bezodstpw"/>
        <w:rPr>
          <w:lang w:eastAsia="pl-PL"/>
        </w:rPr>
      </w:pPr>
    </w:p>
    <w:p w:rsidR="002D67FB" w:rsidRPr="008A47F9" w:rsidRDefault="002D67FB" w:rsidP="002D67FB">
      <w:pPr>
        <w:pStyle w:val="Bezodstpw"/>
        <w:rPr>
          <w:rFonts w:cs="Times New Roman"/>
          <w:sz w:val="28"/>
          <w:szCs w:val="28"/>
          <w:lang w:eastAsia="pl-PL"/>
        </w:rPr>
      </w:pPr>
      <w:r w:rsidRPr="008A47F9">
        <w:rPr>
          <w:color w:val="8F5201"/>
          <w:kern w:val="24"/>
          <w:sz w:val="28"/>
          <w:szCs w:val="28"/>
        </w:rPr>
        <w:t>WOREK BRĄZOWY/KOMPOSTOWNIK - ODPADY BIODEGRADOWALNE</w:t>
      </w:r>
    </w:p>
    <w:p w:rsidR="002D67FB" w:rsidRDefault="002D67FB" w:rsidP="002D67FB">
      <w:pPr>
        <w:spacing w:before="100" w:beforeAutospacing="1" w:after="0" w:line="240" w:lineRule="auto"/>
        <w:ind w:left="2124" w:firstLine="708"/>
        <w:rPr>
          <w:rFonts w:eastAsia="Times New Roman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0E714542" wp14:editId="2A7AAEBF">
            <wp:simplePos x="0" y="0"/>
            <wp:positionH relativeFrom="column">
              <wp:posOffset>-4445</wp:posOffset>
            </wp:positionH>
            <wp:positionV relativeFrom="paragraph">
              <wp:posOffset>178435</wp:posOffset>
            </wp:positionV>
            <wp:extent cx="1162050" cy="1438275"/>
            <wp:effectExtent l="0" t="0" r="0" b="9525"/>
            <wp:wrapNone/>
            <wp:docPr id="5" name="Picture 4" descr="http://www.klata.pl/worek-braz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 descr="http://www.klata.pl/worek-braz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7F9">
        <w:rPr>
          <w:rFonts w:eastAsia="Times New Roman" w:cs="Arial"/>
          <w:b/>
          <w:sz w:val="24"/>
          <w:szCs w:val="24"/>
          <w:lang w:eastAsia="pl-PL"/>
        </w:rPr>
        <w:t>Należy wrzucać</w:t>
      </w:r>
      <w:r>
        <w:rPr>
          <w:rFonts w:eastAsia="Times New Roman" w:cs="Arial"/>
          <w:b/>
          <w:sz w:val="24"/>
          <w:szCs w:val="24"/>
          <w:lang w:eastAsia="pl-PL"/>
        </w:rPr>
        <w:t>:</w:t>
      </w:r>
    </w:p>
    <w:p w:rsidR="002D67FB" w:rsidRPr="008A47F9" w:rsidRDefault="002D67FB" w:rsidP="002D67FB">
      <w:pPr>
        <w:pStyle w:val="Bezodstpw"/>
        <w:ind w:left="2835" w:hanging="3"/>
        <w:jc w:val="both"/>
        <w:rPr>
          <w:lang w:eastAsia="pl-PL"/>
        </w:rPr>
      </w:pPr>
      <w:r>
        <w:rPr>
          <w:lang w:eastAsia="pl-PL"/>
        </w:rPr>
        <w:t xml:space="preserve">obierki warzyw i owoców, </w:t>
      </w:r>
      <w:r w:rsidRPr="008A47F9">
        <w:rPr>
          <w:lang w:eastAsia="pl-PL"/>
        </w:rPr>
        <w:t>skor</w:t>
      </w:r>
      <w:r>
        <w:rPr>
          <w:lang w:eastAsia="pl-PL"/>
        </w:rPr>
        <w:t>upki jajek, łupiny orzechów, resztki produktów mlecznych, fusy po kawie, herbacie</w:t>
      </w:r>
      <w:r w:rsidRPr="008A47F9">
        <w:rPr>
          <w:lang w:eastAsia="pl-PL"/>
        </w:rPr>
        <w:t xml:space="preserve"> razem </w:t>
      </w:r>
      <w:r>
        <w:rPr>
          <w:lang w:eastAsia="pl-PL"/>
        </w:rPr>
        <w:t>z papierowym</w:t>
      </w:r>
    </w:p>
    <w:p w:rsidR="002D67FB" w:rsidRDefault="002D67FB" w:rsidP="002D67FB">
      <w:pPr>
        <w:pStyle w:val="Bezodstpw"/>
        <w:ind w:left="2835" w:hanging="3"/>
        <w:jc w:val="both"/>
        <w:rPr>
          <w:lang w:eastAsia="pl-PL"/>
        </w:rPr>
      </w:pPr>
      <w:r>
        <w:rPr>
          <w:lang w:eastAsia="pl-PL"/>
        </w:rPr>
        <w:t xml:space="preserve">filtrem, stary chleb, zwiędłe kwiaty </w:t>
      </w:r>
      <w:r w:rsidRPr="008A47F9">
        <w:rPr>
          <w:lang w:eastAsia="pl-PL"/>
        </w:rPr>
        <w:t xml:space="preserve">cięte </w:t>
      </w:r>
      <w:r>
        <w:rPr>
          <w:lang w:eastAsia="pl-PL"/>
        </w:rPr>
        <w:t>i doniczkowe wraz ze starą ziemią, produkty</w:t>
      </w:r>
      <w:r w:rsidRPr="008A47F9">
        <w:rPr>
          <w:lang w:eastAsia="pl-PL"/>
        </w:rPr>
        <w:t xml:space="preserve"> pochodzenia </w:t>
      </w:r>
      <w:r>
        <w:rPr>
          <w:lang w:eastAsia="pl-PL"/>
        </w:rPr>
        <w:t>roślinnego, skoszona</w:t>
      </w:r>
      <w:r w:rsidRPr="008A47F9">
        <w:rPr>
          <w:lang w:eastAsia="pl-PL"/>
        </w:rPr>
        <w:t xml:space="preserve"> tra</w:t>
      </w:r>
      <w:r>
        <w:rPr>
          <w:lang w:eastAsia="pl-PL"/>
        </w:rPr>
        <w:t xml:space="preserve">wa, liście, ścięte gałęzie </w:t>
      </w:r>
      <w:r w:rsidRPr="008A47F9">
        <w:rPr>
          <w:lang w:eastAsia="pl-PL"/>
        </w:rPr>
        <w:t>drzew</w:t>
      </w:r>
      <w:r>
        <w:rPr>
          <w:lang w:eastAsia="pl-PL"/>
        </w:rPr>
        <w:t xml:space="preserve"> </w:t>
      </w:r>
      <w:r w:rsidRPr="008A47F9">
        <w:rPr>
          <w:lang w:eastAsia="pl-PL"/>
        </w:rPr>
        <w:t>i krzewów.</w:t>
      </w:r>
    </w:p>
    <w:p w:rsidR="002D67FB" w:rsidRDefault="002D67FB" w:rsidP="002D67FB">
      <w:pPr>
        <w:pStyle w:val="Bezodstpw"/>
        <w:ind w:left="2835" w:hanging="3"/>
        <w:jc w:val="both"/>
        <w:rPr>
          <w:lang w:eastAsia="pl-PL"/>
        </w:rPr>
      </w:pPr>
    </w:p>
    <w:p w:rsidR="002D67FB" w:rsidRDefault="002D67FB" w:rsidP="002D67FB">
      <w:pPr>
        <w:spacing w:after="0" w:line="240" w:lineRule="auto"/>
        <w:ind w:left="2694" w:firstLine="138"/>
        <w:rPr>
          <w:rFonts w:eastAsia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FF0000"/>
          <w:sz w:val="24"/>
          <w:szCs w:val="24"/>
          <w:lang w:eastAsia="pl-PL"/>
        </w:rPr>
        <w:t>Nie należy wrzucać</w:t>
      </w:r>
      <w:r w:rsidRPr="00C74373">
        <w:rPr>
          <w:rFonts w:eastAsia="Times New Roman" w:cs="Times New Roman"/>
          <w:bCs/>
          <w:color w:val="FF0000"/>
          <w:sz w:val="24"/>
          <w:szCs w:val="24"/>
          <w:lang w:eastAsia="pl-PL"/>
        </w:rPr>
        <w:t>:</w:t>
      </w:r>
    </w:p>
    <w:p w:rsidR="002D67FB" w:rsidRDefault="002D67FB" w:rsidP="002D67FB">
      <w:pPr>
        <w:spacing w:after="0" w:line="240" w:lineRule="auto"/>
        <w:ind w:left="2835"/>
        <w:jc w:val="both"/>
        <w:rPr>
          <w:rFonts w:eastAsia="Times New Roman" w:cs="Arial"/>
          <w:bCs/>
          <w:color w:val="000000" w:themeColor="text1"/>
          <w:lang w:eastAsia="pl-PL"/>
        </w:rPr>
      </w:pPr>
      <w:r w:rsidRPr="00473283">
        <w:rPr>
          <w:rFonts w:eastAsia="Times New Roman" w:cs="Arial"/>
          <w:bCs/>
          <w:color w:val="000000" w:themeColor="text1"/>
          <w:lang w:eastAsia="pl-PL"/>
        </w:rPr>
        <w:t>zepsutej żywności, mięsa, kości, bardzo tłustych resztek jedzenia</w:t>
      </w:r>
      <w:r>
        <w:rPr>
          <w:rFonts w:eastAsia="Times New Roman" w:cs="Arial"/>
          <w:bCs/>
          <w:color w:val="000000" w:themeColor="text1"/>
          <w:lang w:eastAsia="pl-PL"/>
        </w:rPr>
        <w:t xml:space="preserve">, popiołu z </w:t>
      </w:r>
      <w:r w:rsidRPr="00473283">
        <w:rPr>
          <w:rFonts w:eastAsia="Times New Roman" w:cs="Arial"/>
          <w:bCs/>
          <w:color w:val="000000" w:themeColor="text1"/>
          <w:lang w:eastAsia="pl-PL"/>
        </w:rPr>
        <w:t>pieca, papierosów i petów, plastiku, folii aluminiowych, metali, woreczków</w:t>
      </w:r>
      <w:r>
        <w:rPr>
          <w:rFonts w:eastAsia="Times New Roman" w:cs="Arial"/>
          <w:bCs/>
          <w:color w:val="000000" w:themeColor="text1"/>
          <w:lang w:eastAsia="pl-PL"/>
        </w:rPr>
        <w:t xml:space="preserve"> z odkurzacza,</w:t>
      </w:r>
      <w:r w:rsidRPr="00473283">
        <w:rPr>
          <w:rFonts w:eastAsia="Times New Roman" w:cs="Arial"/>
          <w:bCs/>
          <w:color w:val="000000" w:themeColor="text1"/>
          <w:lang w:eastAsia="pl-PL"/>
        </w:rPr>
        <w:t xml:space="preserve"> plastikowych toreb.</w:t>
      </w:r>
    </w:p>
    <w:p w:rsidR="002D67FB" w:rsidRDefault="002D67FB" w:rsidP="002D67FB">
      <w:pPr>
        <w:spacing w:after="0" w:line="240" w:lineRule="auto"/>
        <w:jc w:val="both"/>
        <w:rPr>
          <w:rFonts w:eastAsia="Times New Roman" w:cs="Arial"/>
          <w:bCs/>
          <w:color w:val="000000" w:themeColor="text1"/>
          <w:lang w:eastAsia="pl-PL"/>
        </w:rPr>
      </w:pPr>
    </w:p>
    <w:p w:rsidR="002D67FB" w:rsidRPr="000B1373" w:rsidRDefault="002D67FB" w:rsidP="002D67FB">
      <w:pPr>
        <w:spacing w:after="0" w:line="240" w:lineRule="auto"/>
        <w:jc w:val="both"/>
        <w:rPr>
          <w:rFonts w:eastAsia="Times New Roman" w:cs="Arial"/>
          <w:bCs/>
          <w:i/>
          <w:color w:val="000000" w:themeColor="text1"/>
          <w:sz w:val="24"/>
          <w:szCs w:val="24"/>
          <w:u w:val="single"/>
          <w:lang w:eastAsia="pl-PL"/>
        </w:rPr>
      </w:pPr>
      <w:r w:rsidRPr="000B1373">
        <w:rPr>
          <w:rFonts w:eastAsia="Times New Roman" w:cs="Arial"/>
          <w:bCs/>
          <w:i/>
          <w:color w:val="000000" w:themeColor="text1"/>
          <w:sz w:val="24"/>
          <w:szCs w:val="24"/>
          <w:u w:val="single"/>
          <w:lang w:eastAsia="pl-PL"/>
        </w:rPr>
        <w:t>KOMPOSTOWANIE JEST NAJPROSTSZĄ, NAJTAŃSZĄ I ZGODNĄ Z NATURALNYMI PROCESAMI METODĄ ZMNIEJSZANIA ILOŚCI ODPADÓW BIODEGRADOWALNYCH!</w:t>
      </w:r>
    </w:p>
    <w:p w:rsidR="002D67FB" w:rsidRDefault="002D67FB" w:rsidP="002D67FB">
      <w:pPr>
        <w:pStyle w:val="Bezodstpw"/>
        <w:rPr>
          <w:lang w:eastAsia="pl-PL"/>
        </w:rPr>
      </w:pPr>
    </w:p>
    <w:p w:rsidR="002D67FB" w:rsidRDefault="002D67FB" w:rsidP="002D67FB">
      <w:pPr>
        <w:spacing w:before="100" w:beforeAutospacing="1" w:after="119" w:line="240" w:lineRule="auto"/>
        <w:rPr>
          <w:rFonts w:eastAsia="Times New Roman" w:cs="Tahoma"/>
          <w:b/>
          <w:bCs/>
          <w:color w:val="000000"/>
          <w:sz w:val="28"/>
          <w:szCs w:val="28"/>
          <w:lang w:eastAsia="pl-PL"/>
        </w:rPr>
      </w:pPr>
      <w:r w:rsidRPr="00EA3170">
        <w:rPr>
          <w:rFonts w:eastAsia="Times New Roman" w:cs="Tahoma"/>
          <w:b/>
          <w:bCs/>
          <w:color w:val="000000"/>
          <w:sz w:val="28"/>
          <w:szCs w:val="28"/>
          <w:lang w:eastAsia="pl-PL"/>
        </w:rPr>
        <w:t>DO POJEMNIKA NA</w:t>
      </w:r>
      <w:r>
        <w:rPr>
          <w:rFonts w:eastAsia="Times New Roman" w:cs="Tahoma"/>
          <w:b/>
          <w:bCs/>
          <w:color w:val="000000"/>
          <w:sz w:val="28"/>
          <w:szCs w:val="28"/>
          <w:lang w:eastAsia="pl-PL"/>
        </w:rPr>
        <w:t xml:space="preserve"> ODPADY ZMIESZANE</w:t>
      </w:r>
    </w:p>
    <w:p w:rsidR="002D67FB" w:rsidRPr="00EA3170" w:rsidRDefault="002D67FB" w:rsidP="002D67FB">
      <w:pPr>
        <w:pStyle w:val="Bezodstpw"/>
        <w:rPr>
          <w:lang w:eastAsia="pl-PL"/>
        </w:rPr>
      </w:pPr>
    </w:p>
    <w:p w:rsidR="002D67FB" w:rsidRDefault="002D67FB" w:rsidP="002D67FB">
      <w:pPr>
        <w:spacing w:before="28" w:after="28" w:line="240" w:lineRule="auto"/>
        <w:ind w:left="2694"/>
        <w:rPr>
          <w:rFonts w:eastAsia="Times New Roman" w:cs="Times New Roman"/>
          <w:b/>
          <w:sz w:val="24"/>
          <w:szCs w:val="24"/>
          <w:lang w:eastAsia="pl-PL"/>
        </w:rPr>
      </w:pPr>
      <w:bookmarkStart w:id="0" w:name="irc_mi"/>
      <w:bookmarkEnd w:id="0"/>
      <w:r w:rsidRPr="00EA317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3F8EB0F3" wp14:editId="602732C4">
            <wp:simplePos x="0" y="0"/>
            <wp:positionH relativeFrom="column">
              <wp:posOffset>-4444</wp:posOffset>
            </wp:positionH>
            <wp:positionV relativeFrom="paragraph">
              <wp:posOffset>17780</wp:posOffset>
            </wp:positionV>
            <wp:extent cx="1371600" cy="1924050"/>
            <wp:effectExtent l="0" t="0" r="0" b="0"/>
            <wp:wrapNone/>
            <wp:docPr id="6" name="Obraz 6" descr="http://www.zgzm.pl/wp-content/uploads/2013/06/zmiesz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gzm.pl/wp-content/uploads/2013/06/zmiesza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373">
        <w:rPr>
          <w:rFonts w:eastAsia="Times New Roman" w:cs="Times New Roman"/>
          <w:b/>
          <w:sz w:val="24"/>
          <w:szCs w:val="24"/>
          <w:lang w:eastAsia="pl-PL"/>
        </w:rPr>
        <w:t>Należy wrzucać:</w:t>
      </w:r>
    </w:p>
    <w:p w:rsidR="002D67FB" w:rsidRPr="00C74373" w:rsidRDefault="002D67FB" w:rsidP="002D67FB">
      <w:pPr>
        <w:spacing w:before="28" w:after="28" w:line="240" w:lineRule="auto"/>
        <w:ind w:left="2694"/>
        <w:jc w:val="both"/>
        <w:rPr>
          <w:rFonts w:eastAsia="Times New Roman" w:cs="Times New Roman"/>
          <w:lang w:eastAsia="pl-PL"/>
        </w:rPr>
      </w:pPr>
      <w:r w:rsidRPr="00C74373">
        <w:rPr>
          <w:rFonts w:eastAsia="Times New Roman" w:cs="Times New Roman"/>
          <w:lang w:eastAsia="pl-PL"/>
        </w:rPr>
        <w:t>odpady,</w:t>
      </w:r>
      <w:r w:rsidRPr="00C74373">
        <w:rPr>
          <w:rFonts w:eastAsia="Times New Roman" w:cs="Times New Roman"/>
          <w:b/>
          <w:lang w:eastAsia="pl-PL"/>
        </w:rPr>
        <w:t xml:space="preserve"> </w:t>
      </w:r>
      <w:r w:rsidRPr="00C74373">
        <w:rPr>
          <w:rFonts w:eastAsia="Times New Roman" w:cs="Times New Roman"/>
          <w:lang w:eastAsia="pl-PL"/>
        </w:rPr>
        <w:t xml:space="preserve">których nie można zakwalifikować do </w:t>
      </w:r>
      <w:r>
        <w:rPr>
          <w:rFonts w:eastAsia="Times New Roman" w:cs="Times New Roman"/>
          <w:lang w:eastAsia="pl-PL"/>
        </w:rPr>
        <w:t xml:space="preserve">którejkolwiek z frakcji zbieranych selektywnie tzn. </w:t>
      </w:r>
      <w:r w:rsidRPr="00C74373">
        <w:rPr>
          <w:rFonts w:eastAsia="Times New Roman" w:cs="Times New Roman"/>
          <w:b/>
          <w:lang w:eastAsia="pl-PL"/>
        </w:rPr>
        <w:t xml:space="preserve"> </w:t>
      </w:r>
      <w:r w:rsidRPr="00C74373">
        <w:rPr>
          <w:rFonts w:eastAsia="Times New Roman" w:cs="Times New Roman"/>
          <w:lang w:eastAsia="pl-PL"/>
        </w:rPr>
        <w:t xml:space="preserve">wszystko to czego nie możemy wrzucić  </w:t>
      </w:r>
      <w:r>
        <w:rPr>
          <w:rFonts w:eastAsia="Times New Roman" w:cs="Times New Roman"/>
          <w:lang w:eastAsia="pl-PL"/>
        </w:rPr>
        <w:br/>
      </w:r>
      <w:r w:rsidRPr="00C74373">
        <w:rPr>
          <w:rFonts w:eastAsia="Times New Roman" w:cs="Times New Roman"/>
          <w:lang w:eastAsia="pl-PL"/>
        </w:rPr>
        <w:t>do</w:t>
      </w:r>
      <w:r>
        <w:rPr>
          <w:rFonts w:eastAsia="Times New Roman" w:cs="Times New Roman"/>
          <w:lang w:eastAsia="pl-PL"/>
        </w:rPr>
        <w:t xml:space="preserve"> danego  worka </w:t>
      </w:r>
      <w:r w:rsidRPr="00C74373">
        <w:rPr>
          <w:rFonts w:eastAsia="Times New Roman" w:cs="Times New Roman"/>
          <w:lang w:eastAsia="pl-PL"/>
        </w:rPr>
        <w:t xml:space="preserve"> na segregację np.:</w:t>
      </w:r>
    </w:p>
    <w:p w:rsidR="002D67FB" w:rsidRDefault="002D67FB" w:rsidP="002D67FB">
      <w:pPr>
        <w:spacing w:before="28" w:after="28" w:line="240" w:lineRule="auto"/>
        <w:ind w:left="2694"/>
        <w:jc w:val="both"/>
        <w:rPr>
          <w:rFonts w:eastAsia="Times New Roman" w:cs="Times New Roman"/>
          <w:color w:val="000000"/>
          <w:lang w:eastAsia="pl-PL"/>
        </w:rPr>
      </w:pPr>
      <w:r w:rsidRPr="00C74373">
        <w:rPr>
          <w:rFonts w:eastAsia="Times New Roman" w:cs="Times New Roman"/>
          <w:color w:val="000000"/>
          <w:lang w:eastAsia="pl-PL"/>
        </w:rPr>
        <w:t xml:space="preserve">Odpady higieniczne (waciki, podpaski, pampersy), styropian, zabrudzone opakowania plastikowe, porcelanę, lustra, </w:t>
      </w:r>
      <w:r>
        <w:rPr>
          <w:rFonts w:eastAsia="Times New Roman" w:cs="Times New Roman"/>
          <w:color w:val="000000"/>
          <w:lang w:eastAsia="pl-PL"/>
        </w:rPr>
        <w:t xml:space="preserve">potłuczone szyby, itd. </w:t>
      </w:r>
    </w:p>
    <w:p w:rsidR="002D67FB" w:rsidRDefault="002D67FB" w:rsidP="002D67FB">
      <w:pPr>
        <w:spacing w:before="28" w:after="28" w:line="240" w:lineRule="auto"/>
        <w:ind w:left="2694"/>
        <w:rPr>
          <w:rFonts w:eastAsia="Times New Roman" w:cs="Times New Roman"/>
          <w:color w:val="000000"/>
          <w:lang w:eastAsia="pl-PL"/>
        </w:rPr>
      </w:pPr>
    </w:p>
    <w:p w:rsidR="002D67FB" w:rsidRDefault="002D67FB" w:rsidP="002D67FB">
      <w:pPr>
        <w:spacing w:after="0" w:line="240" w:lineRule="auto"/>
        <w:ind w:left="2694"/>
        <w:rPr>
          <w:rFonts w:eastAsia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FF0000"/>
          <w:sz w:val="24"/>
          <w:szCs w:val="24"/>
          <w:lang w:eastAsia="pl-PL"/>
        </w:rPr>
        <w:t>Nie należy wrzucać</w:t>
      </w:r>
      <w:r w:rsidRPr="00C74373">
        <w:rPr>
          <w:rFonts w:eastAsia="Times New Roman" w:cs="Times New Roman"/>
          <w:bCs/>
          <w:color w:val="FF0000"/>
          <w:sz w:val="24"/>
          <w:szCs w:val="24"/>
          <w:lang w:eastAsia="pl-PL"/>
        </w:rPr>
        <w:t>:</w:t>
      </w:r>
    </w:p>
    <w:p w:rsidR="002D67FB" w:rsidRPr="00C74373" w:rsidRDefault="002D67FB" w:rsidP="002D67FB">
      <w:pPr>
        <w:spacing w:after="0" w:line="240" w:lineRule="auto"/>
        <w:ind w:left="2694"/>
        <w:jc w:val="both"/>
        <w:rPr>
          <w:rFonts w:eastAsia="Times New Roman" w:cs="Times New Roman"/>
          <w:lang w:eastAsia="pl-PL"/>
        </w:rPr>
      </w:pPr>
      <w:r w:rsidRPr="00C4192B">
        <w:rPr>
          <w:rFonts w:eastAsia="Times New Roman" w:cs="Times New Roman"/>
          <w:bCs/>
          <w:lang w:eastAsia="pl-PL"/>
        </w:rPr>
        <w:t xml:space="preserve">Opakowań </w:t>
      </w:r>
      <w:r>
        <w:rPr>
          <w:rFonts w:eastAsia="Times New Roman" w:cs="Times New Roman"/>
          <w:bCs/>
          <w:lang w:eastAsia="pl-PL"/>
        </w:rPr>
        <w:t>po farbach, olejach, smarach, opakowań po środkach ochrony roślin, leków, baterii, akumulatorów, żarówek, świetlówek, itp.</w:t>
      </w:r>
    </w:p>
    <w:p w:rsidR="002D67FB" w:rsidRDefault="002D67FB" w:rsidP="002D67FB">
      <w:pPr>
        <w:spacing w:before="28" w:after="28" w:line="240" w:lineRule="auto"/>
        <w:rPr>
          <w:rFonts w:eastAsia="Times New Roman" w:cs="Times New Roman"/>
          <w:lang w:eastAsia="pl-PL"/>
        </w:rPr>
      </w:pPr>
    </w:p>
    <w:p w:rsidR="002D67FB" w:rsidRPr="001E5BD1" w:rsidRDefault="002D67FB" w:rsidP="002D67FB">
      <w:pPr>
        <w:spacing w:before="28" w:after="28" w:line="240" w:lineRule="auto"/>
        <w:ind w:left="4395" w:hanging="4395"/>
        <w:jc w:val="both"/>
        <w:rPr>
          <w:rFonts w:eastAsia="Times New Roman" w:cs="Times New Roman"/>
          <w:sz w:val="28"/>
          <w:szCs w:val="28"/>
          <w:lang w:eastAsia="pl-PL"/>
        </w:rPr>
      </w:pPr>
      <w:r w:rsidRPr="007B0FC0">
        <w:rPr>
          <w:rFonts w:eastAsia="Times New Roman" w:cs="Times New Roman"/>
          <w:b/>
          <w:sz w:val="28"/>
          <w:szCs w:val="28"/>
          <w:lang w:eastAsia="pl-PL"/>
        </w:rPr>
        <w:t>DO P</w:t>
      </w:r>
      <w:r>
        <w:rPr>
          <w:rFonts w:eastAsia="Times New Roman" w:cs="Times New Roman"/>
          <w:b/>
          <w:sz w:val="28"/>
          <w:szCs w:val="28"/>
          <w:lang w:eastAsia="pl-PL"/>
        </w:rPr>
        <w:t>OJEMNIKÓW</w:t>
      </w:r>
      <w:r w:rsidRPr="007B0FC0">
        <w:rPr>
          <w:rFonts w:eastAsia="Times New Roman" w:cs="Times New Roman"/>
          <w:b/>
          <w:sz w:val="28"/>
          <w:szCs w:val="28"/>
          <w:lang w:eastAsia="pl-PL"/>
        </w:rPr>
        <w:t xml:space="preserve"> NA PEZETERMINOWANE LEKI</w:t>
      </w:r>
      <w:r>
        <w:rPr>
          <w:rFonts w:eastAsia="Times New Roman" w:cs="Times New Roman"/>
          <w:b/>
          <w:sz w:val="28"/>
          <w:szCs w:val="28"/>
          <w:lang w:eastAsia="pl-PL"/>
        </w:rPr>
        <w:t xml:space="preserve"> – </w:t>
      </w:r>
      <w:r w:rsidRPr="001E5BD1">
        <w:rPr>
          <w:rFonts w:eastAsia="Times New Roman" w:cs="Times New Roman"/>
          <w:sz w:val="28"/>
          <w:szCs w:val="28"/>
          <w:lang w:eastAsia="pl-PL"/>
        </w:rPr>
        <w:t>ustawionych w aptekach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sz w:val="28"/>
          <w:szCs w:val="28"/>
          <w:lang w:eastAsia="pl-PL"/>
        </w:rPr>
        <w:br/>
        <w:t>w Seceminie</w:t>
      </w:r>
    </w:p>
    <w:p w:rsidR="002D67FB" w:rsidRDefault="002D67FB" w:rsidP="002D67FB">
      <w:pPr>
        <w:spacing w:before="28" w:after="28" w:line="240" w:lineRule="auto"/>
        <w:ind w:left="2694"/>
        <w:jc w:val="both"/>
        <w:rPr>
          <w:rFonts w:eastAsia="Times New Roman" w:cs="Times New Roman"/>
          <w:lang w:eastAsia="pl-PL"/>
        </w:rPr>
      </w:pPr>
      <w:r w:rsidRPr="005F492A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3360" behindDoc="1" locked="0" layoutInCell="1" allowOverlap="1" wp14:anchorId="5AD376E6" wp14:editId="7D852C65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295400" cy="1066800"/>
            <wp:effectExtent l="0" t="0" r="0" b="0"/>
            <wp:wrapNone/>
            <wp:docPr id="7" name="Picture 2" descr="http://czysty.glogow.linuxpl.info/www/images/stories/zbiorka-przeterminowanych-lek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://czysty.glogow.linuxpl.info/www/images/stories/zbiorka-przeterminowanych-lek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7FB" w:rsidRPr="007B0FC0" w:rsidRDefault="002D67FB" w:rsidP="002D67FB">
      <w:pPr>
        <w:spacing w:before="28" w:after="28" w:line="240" w:lineRule="auto"/>
        <w:ind w:left="2694"/>
        <w:jc w:val="both"/>
        <w:rPr>
          <w:rFonts w:eastAsia="Times New Roman" w:cs="Times New Roman"/>
          <w:sz w:val="24"/>
          <w:szCs w:val="24"/>
          <w:lang w:eastAsia="pl-PL"/>
        </w:rPr>
      </w:pPr>
      <w:r w:rsidRPr="007B0FC0">
        <w:rPr>
          <w:rFonts w:eastAsia="Times New Roman" w:cs="Times New Roman"/>
          <w:b/>
          <w:bCs/>
          <w:sz w:val="24"/>
          <w:szCs w:val="24"/>
          <w:lang w:eastAsia="pl-PL"/>
        </w:rPr>
        <w:t>Należy wrzucać:</w:t>
      </w:r>
    </w:p>
    <w:p w:rsidR="002D67FB" w:rsidRPr="00FB57FC" w:rsidRDefault="002D67FB" w:rsidP="002D67FB">
      <w:pPr>
        <w:spacing w:before="28" w:after="28" w:line="240" w:lineRule="auto"/>
        <w:ind w:left="269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tabletki, ampułki, maści, syropy, krople, roztwory w </w:t>
      </w:r>
      <w:r w:rsidRPr="007B0FC0">
        <w:rPr>
          <w:rFonts w:eastAsia="Times New Roman" w:cs="Times New Roman"/>
          <w:lang w:eastAsia="pl-PL"/>
        </w:rPr>
        <w:t>szczelnie</w:t>
      </w:r>
      <w:r>
        <w:rPr>
          <w:rFonts w:eastAsia="Times New Roman" w:cs="Times New Roman"/>
          <w:lang w:eastAsia="pl-PL"/>
        </w:rPr>
        <w:t xml:space="preserve"> zamkniętych</w:t>
      </w:r>
      <w:r w:rsidRPr="007B0FC0">
        <w:rPr>
          <w:rFonts w:eastAsia="Times New Roman" w:cs="Times New Roman"/>
          <w:lang w:eastAsia="pl-PL"/>
        </w:rPr>
        <w:t xml:space="preserve"> opakowaniach.</w:t>
      </w:r>
    </w:p>
    <w:p w:rsidR="002D67FB" w:rsidRDefault="002D67FB" w:rsidP="002D67F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bCs/>
          <w:color w:val="CC3300"/>
          <w:kern w:val="24"/>
          <w:sz w:val="24"/>
          <w:szCs w:val="24"/>
          <w:lang w:eastAsia="pl-PL"/>
        </w:rPr>
      </w:pPr>
    </w:p>
    <w:p w:rsidR="002D67FB" w:rsidRPr="005F1EA7" w:rsidRDefault="002D67FB" w:rsidP="002D67FB">
      <w:pPr>
        <w:pStyle w:val="NormalnyWeb"/>
        <w:kinsoku w:val="0"/>
        <w:overflowPunct w:val="0"/>
        <w:spacing w:before="86" w:beforeAutospacing="0" w:after="0" w:afterAutospacing="0"/>
        <w:ind w:left="2694"/>
        <w:textAlignment w:val="baseline"/>
        <w:rPr>
          <w:rFonts w:asciiTheme="minorHAnsi" w:hAnsiTheme="minorHAnsi"/>
        </w:rPr>
      </w:pPr>
      <w:r w:rsidRPr="005F1EA7">
        <w:rPr>
          <w:rFonts w:asciiTheme="minorHAnsi" w:hAnsiTheme="minorHAnsi"/>
          <w:b/>
          <w:bCs/>
          <w:color w:val="FF0000"/>
          <w:kern w:val="24"/>
        </w:rPr>
        <w:t>Nie wrzucamy:</w:t>
      </w:r>
    </w:p>
    <w:p w:rsidR="002D67FB" w:rsidRPr="005F1EA7" w:rsidRDefault="002D67FB" w:rsidP="002D67FB">
      <w:pPr>
        <w:pStyle w:val="NormalnyWeb"/>
        <w:kinsoku w:val="0"/>
        <w:overflowPunct w:val="0"/>
        <w:spacing w:before="86" w:beforeAutospacing="0" w:after="0" w:afterAutospacing="0"/>
        <w:ind w:left="2694"/>
        <w:textAlignment w:val="baseline"/>
        <w:rPr>
          <w:rFonts w:asciiTheme="minorHAnsi" w:hAnsiTheme="minorHAnsi"/>
          <w:sz w:val="22"/>
          <w:szCs w:val="22"/>
        </w:rPr>
      </w:pPr>
      <w:r w:rsidRPr="005F1EA7">
        <w:rPr>
          <w:rFonts w:asciiTheme="minorHAnsi" w:hAnsiTheme="minorHAnsi"/>
          <w:color w:val="000000"/>
          <w:kern w:val="24"/>
          <w:sz w:val="22"/>
          <w:szCs w:val="22"/>
        </w:rPr>
        <w:t>aerozoli,  używanych  igieł  i  strzykawek.</w:t>
      </w:r>
    </w:p>
    <w:p w:rsidR="002D67FB" w:rsidRPr="005F1EA7" w:rsidRDefault="002D67FB" w:rsidP="002D67F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bCs/>
          <w:color w:val="CC3300"/>
          <w:kern w:val="24"/>
          <w:sz w:val="24"/>
          <w:szCs w:val="24"/>
          <w:lang w:eastAsia="pl-PL"/>
        </w:rPr>
      </w:pPr>
    </w:p>
    <w:p w:rsidR="002D67FB" w:rsidRDefault="002D67FB" w:rsidP="002D67F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bCs/>
          <w:color w:val="CC3300"/>
          <w:kern w:val="24"/>
          <w:sz w:val="24"/>
          <w:szCs w:val="24"/>
          <w:lang w:eastAsia="pl-PL"/>
        </w:rPr>
      </w:pPr>
    </w:p>
    <w:p w:rsidR="002D67FB" w:rsidRPr="005B1C9A" w:rsidRDefault="002D67FB" w:rsidP="002D67F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14625E">
        <w:rPr>
          <w:rFonts w:eastAsia="Times New Roman" w:cs="Times New Roman"/>
          <w:b/>
          <w:bCs/>
          <w:color w:val="FF0000"/>
          <w:kern w:val="24"/>
          <w:sz w:val="24"/>
          <w:szCs w:val="24"/>
          <w:lang w:eastAsia="pl-PL"/>
        </w:rPr>
        <w:t xml:space="preserve">Zużyte baterie - </w:t>
      </w:r>
      <w:r w:rsidRPr="005B1C9A">
        <w:rPr>
          <w:rFonts w:eastAsia="Times New Roman" w:cs="Times New Roman"/>
          <w:color w:val="000000" w:themeColor="text1"/>
          <w:kern w:val="24"/>
          <w:sz w:val="24"/>
          <w:szCs w:val="24"/>
          <w:lang w:eastAsia="pl-PL"/>
        </w:rPr>
        <w:t>należy wydzielać ze strumienia odpadów (skła</w:t>
      </w:r>
      <w:r>
        <w:rPr>
          <w:rFonts w:eastAsia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dować osobno) i przekazywać do </w:t>
      </w:r>
      <w:r w:rsidRPr="005B1C9A">
        <w:rPr>
          <w:rFonts w:eastAsia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specjalistycznego pojemnika usytuowanego w Urzędzie Gminy w Seceminie. </w:t>
      </w:r>
    </w:p>
    <w:p w:rsidR="002D67FB" w:rsidRPr="00CD3790" w:rsidRDefault="002D67FB" w:rsidP="002D67FB">
      <w:pPr>
        <w:pStyle w:val="Bezodstpw"/>
        <w:rPr>
          <w:rFonts w:eastAsia="Times New Roman" w:cs="Times New Roman"/>
          <w:color w:val="94C600"/>
          <w:sz w:val="24"/>
          <w:szCs w:val="24"/>
          <w:lang w:eastAsia="pl-PL"/>
        </w:rPr>
      </w:pPr>
      <w:r w:rsidRPr="00424BB0">
        <w:lastRenderedPageBreak/>
        <w:t xml:space="preserve"> </w:t>
      </w:r>
    </w:p>
    <w:p w:rsidR="002D67FB" w:rsidRPr="00424BB0" w:rsidRDefault="002D67FB" w:rsidP="002D67FB">
      <w:pPr>
        <w:kinsoku w:val="0"/>
        <w:overflowPunct w:val="0"/>
        <w:jc w:val="both"/>
        <w:textAlignment w:val="baseline"/>
        <w:rPr>
          <w:color w:val="94C600"/>
        </w:rPr>
      </w:pPr>
      <w:r w:rsidRPr="0014625E">
        <w:rPr>
          <w:rFonts w:eastAsiaTheme="minorEastAsia"/>
          <w:b/>
          <w:bCs/>
          <w:color w:val="FF0000"/>
          <w:kern w:val="24"/>
          <w:sz w:val="24"/>
          <w:szCs w:val="24"/>
        </w:rPr>
        <w:t>Chemikalia i akumulatory, zużyty sprzęt elektryczny i elektroniczny, żarówki i świetlówki,</w:t>
      </w:r>
      <w:r w:rsidRPr="0014625E">
        <w:rPr>
          <w:rFonts w:eastAsiaTheme="minorEastAsia"/>
          <w:b/>
          <w:bCs/>
          <w:color w:val="FF0000"/>
          <w:kern w:val="24"/>
        </w:rPr>
        <w:t xml:space="preserve"> </w:t>
      </w:r>
      <w:r w:rsidRPr="0014625E">
        <w:rPr>
          <w:rFonts w:eastAsiaTheme="minorEastAsia"/>
          <w:b/>
          <w:bCs/>
          <w:color w:val="FF0000"/>
          <w:kern w:val="24"/>
          <w:sz w:val="24"/>
          <w:szCs w:val="24"/>
        </w:rPr>
        <w:t>meble i odpady wielkogabarytowe</w:t>
      </w:r>
      <w:r w:rsidRPr="0014625E">
        <w:rPr>
          <w:rFonts w:eastAsiaTheme="minorEastAsia"/>
          <w:b/>
          <w:bCs/>
          <w:color w:val="FF0000"/>
          <w:kern w:val="24"/>
        </w:rPr>
        <w:t xml:space="preserve"> - </w:t>
      </w:r>
      <w:r w:rsidRPr="00424BB0">
        <w:rPr>
          <w:rFonts w:eastAsiaTheme="minorEastAsia"/>
          <w:color w:val="000000" w:themeColor="text1"/>
          <w:kern w:val="24"/>
        </w:rPr>
        <w:t xml:space="preserve">należy wydzielać ze strumienia odpadów (składować osobno) i przekazywać do Gminnego Punktu Selektywnej Zbiórki Odpadów Komunalnych lub 2 razy do roku odbiór z nieruchomości 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Pr="00424BB0">
        <w:rPr>
          <w:rFonts w:eastAsiaTheme="minorEastAsia"/>
          <w:color w:val="000000" w:themeColor="text1"/>
          <w:kern w:val="24"/>
        </w:rPr>
        <w:t>wg.  harmonogramu.</w:t>
      </w:r>
    </w:p>
    <w:p w:rsidR="002D67FB" w:rsidRPr="00CD3790" w:rsidRDefault="002D67FB" w:rsidP="002D67FB">
      <w:pPr>
        <w:kinsoku w:val="0"/>
        <w:overflowPunct w:val="0"/>
        <w:jc w:val="both"/>
        <w:textAlignment w:val="baseline"/>
        <w:rPr>
          <w:color w:val="94C600"/>
        </w:rPr>
      </w:pPr>
      <w:r w:rsidRPr="0014625E">
        <w:rPr>
          <w:b/>
          <w:bCs/>
          <w:color w:val="FF0000"/>
          <w:kern w:val="24"/>
          <w:sz w:val="24"/>
          <w:szCs w:val="24"/>
        </w:rPr>
        <w:t>Zużyte opony –</w:t>
      </w:r>
      <w:r w:rsidRPr="0014625E">
        <w:rPr>
          <w:b/>
          <w:bCs/>
          <w:color w:val="FF0000"/>
          <w:kern w:val="24"/>
        </w:rPr>
        <w:t xml:space="preserve"> </w:t>
      </w:r>
      <w:r w:rsidRPr="00424BB0">
        <w:rPr>
          <w:rFonts w:eastAsiaTheme="minorEastAsia"/>
          <w:color w:val="000000" w:themeColor="text1"/>
          <w:kern w:val="24"/>
        </w:rPr>
        <w:t>należy</w:t>
      </w:r>
      <w:r w:rsidRPr="00CD3790">
        <w:rPr>
          <w:rFonts w:eastAsiaTheme="minorEastAsia"/>
          <w:color w:val="000000" w:themeColor="text1"/>
          <w:kern w:val="24"/>
        </w:rPr>
        <w:t xml:space="preserve"> </w:t>
      </w:r>
      <w:r w:rsidRPr="00424BB0">
        <w:rPr>
          <w:rFonts w:eastAsiaTheme="minorEastAsia"/>
          <w:color w:val="000000" w:themeColor="text1"/>
          <w:kern w:val="24"/>
        </w:rPr>
        <w:t xml:space="preserve">przekazywać do Gminnego Punktu Selektywnej Zbiórki Odpadów Komunalnych lub </w:t>
      </w:r>
      <w:r w:rsidR="00A2131E">
        <w:rPr>
          <w:rFonts w:eastAsiaTheme="minorEastAsia"/>
          <w:color w:val="000000" w:themeColor="text1"/>
          <w:kern w:val="24"/>
        </w:rPr>
        <w:t>2</w:t>
      </w:r>
      <w:r>
        <w:rPr>
          <w:rFonts w:eastAsiaTheme="minorEastAsia"/>
          <w:color w:val="000000" w:themeColor="text1"/>
          <w:kern w:val="24"/>
        </w:rPr>
        <w:t xml:space="preserve"> raz</w:t>
      </w:r>
      <w:r w:rsidR="00A2131E">
        <w:rPr>
          <w:rFonts w:eastAsiaTheme="minorEastAsia"/>
          <w:color w:val="000000" w:themeColor="text1"/>
          <w:kern w:val="24"/>
        </w:rPr>
        <w:t>y</w:t>
      </w:r>
      <w:bookmarkStart w:id="1" w:name="_GoBack"/>
      <w:bookmarkEnd w:id="1"/>
      <w:r w:rsidRPr="00424BB0">
        <w:rPr>
          <w:rFonts w:eastAsiaTheme="minorEastAsia"/>
          <w:color w:val="000000" w:themeColor="text1"/>
          <w:kern w:val="24"/>
        </w:rPr>
        <w:t xml:space="preserve"> do roku odbiór z nieruchomości 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Pr="00424BB0">
        <w:rPr>
          <w:rFonts w:eastAsiaTheme="minorEastAsia"/>
          <w:color w:val="000000" w:themeColor="text1"/>
          <w:kern w:val="24"/>
        </w:rPr>
        <w:t>wg.  harmonogramu.</w:t>
      </w:r>
    </w:p>
    <w:p w:rsidR="002D67FB" w:rsidRPr="006D3AFA" w:rsidRDefault="002D67FB" w:rsidP="002D67FB">
      <w:pPr>
        <w:pStyle w:val="Normalny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14625E">
        <w:rPr>
          <w:rFonts w:asciiTheme="minorHAnsi" w:hAnsiTheme="minorHAnsi"/>
          <w:b/>
          <w:bCs/>
          <w:color w:val="FF0000"/>
          <w:kern w:val="24"/>
        </w:rPr>
        <w:t xml:space="preserve">Odpady budowlane i rozbiórkowe - </w:t>
      </w:r>
      <w:r>
        <w:rPr>
          <w:rFonts w:asciiTheme="minorHAnsi" w:hAnsiTheme="minorHAnsi"/>
          <w:color w:val="000000"/>
          <w:kern w:val="24"/>
        </w:rPr>
        <w:t xml:space="preserve">będą odbierane na indywidualne </w:t>
      </w:r>
      <w:r w:rsidRPr="006D3AFA">
        <w:rPr>
          <w:rFonts w:asciiTheme="minorHAnsi" w:hAnsiTheme="minorHAnsi"/>
          <w:color w:val="000000"/>
          <w:kern w:val="24"/>
        </w:rPr>
        <w:t>zgłoszenie.</w:t>
      </w:r>
    </w:p>
    <w:p w:rsidR="002D67FB" w:rsidRPr="006D3AFA" w:rsidRDefault="002D67FB" w:rsidP="002D67FB">
      <w:pPr>
        <w:pStyle w:val="Normalny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b/>
          <w:bCs/>
          <w:color w:val="000000"/>
          <w:kern w:val="24"/>
        </w:rPr>
        <w:t>W</w:t>
      </w:r>
      <w:r w:rsidRPr="006D3AFA">
        <w:rPr>
          <w:rFonts w:asciiTheme="minorHAnsi" w:hAnsiTheme="minorHAnsi"/>
          <w:b/>
          <w:bCs/>
          <w:color w:val="000000"/>
          <w:kern w:val="24"/>
        </w:rPr>
        <w:t xml:space="preserve"> ramach opłaty </w:t>
      </w:r>
      <w:r>
        <w:rPr>
          <w:rFonts w:asciiTheme="minorHAnsi" w:hAnsiTheme="minorHAnsi"/>
          <w:b/>
          <w:bCs/>
          <w:color w:val="000000"/>
          <w:kern w:val="24"/>
        </w:rPr>
        <w:t xml:space="preserve">będą odbierane tylko odpady budowlane, które pochodzą z prowadzenia drobnych </w:t>
      </w:r>
      <w:r w:rsidRPr="006D3AFA">
        <w:rPr>
          <w:rFonts w:asciiTheme="minorHAnsi" w:hAnsiTheme="minorHAnsi"/>
          <w:b/>
          <w:bCs/>
          <w:color w:val="000000"/>
          <w:kern w:val="24"/>
        </w:rPr>
        <w:t xml:space="preserve">prac remontowych, niewymagających od starosty pozwolenia na budowę, zgłoszenia zamiaru budowy lub wykonania robót. </w:t>
      </w:r>
    </w:p>
    <w:p w:rsidR="002D67FB" w:rsidRPr="006D3AFA" w:rsidRDefault="002D67FB" w:rsidP="002D67FB">
      <w:pPr>
        <w:pStyle w:val="Normalny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/>
        </w:rPr>
      </w:pPr>
      <w:r w:rsidRPr="006D3AFA">
        <w:rPr>
          <w:rFonts w:asciiTheme="minorHAnsi" w:hAnsiTheme="minorHAnsi"/>
          <w:b/>
          <w:bCs/>
          <w:color w:val="000000"/>
          <w:kern w:val="24"/>
        </w:rPr>
        <w:t>Pozostałe</w:t>
      </w:r>
      <w:r>
        <w:rPr>
          <w:rFonts w:asciiTheme="minorHAnsi" w:hAnsiTheme="minorHAnsi"/>
          <w:b/>
          <w:bCs/>
          <w:color w:val="000000"/>
          <w:kern w:val="24"/>
        </w:rPr>
        <w:t xml:space="preserve"> odpady</w:t>
      </w:r>
      <w:r w:rsidRPr="006D3AFA">
        <w:rPr>
          <w:rFonts w:asciiTheme="minorHAnsi" w:hAnsiTheme="minorHAnsi"/>
          <w:b/>
          <w:bCs/>
          <w:color w:val="000000"/>
          <w:kern w:val="24"/>
        </w:rPr>
        <w:t xml:space="preserve"> budowlane i rozbi</w:t>
      </w:r>
      <w:r>
        <w:rPr>
          <w:rFonts w:asciiTheme="minorHAnsi" w:hAnsiTheme="minorHAnsi"/>
          <w:b/>
          <w:bCs/>
          <w:color w:val="000000"/>
          <w:kern w:val="24"/>
        </w:rPr>
        <w:t xml:space="preserve">órkowe będą odbierane za </w:t>
      </w:r>
      <w:r w:rsidRPr="006D3AFA">
        <w:rPr>
          <w:rFonts w:asciiTheme="minorHAnsi" w:hAnsiTheme="minorHAnsi"/>
          <w:b/>
          <w:bCs/>
          <w:color w:val="000000"/>
          <w:kern w:val="24"/>
        </w:rPr>
        <w:t xml:space="preserve">dodatkową opłatą.  </w:t>
      </w:r>
    </w:p>
    <w:p w:rsidR="002D67FB" w:rsidRPr="00EA3170" w:rsidRDefault="002D67FB" w:rsidP="002D67FB">
      <w:pPr>
        <w:spacing w:before="28" w:after="240" w:line="240" w:lineRule="auto"/>
        <w:rPr>
          <w:rFonts w:eastAsia="Times New Roman" w:cs="Times New Roman"/>
          <w:b/>
          <w:lang w:eastAsia="pl-PL"/>
        </w:rPr>
      </w:pPr>
    </w:p>
    <w:p w:rsidR="00E95C19" w:rsidRDefault="00E95C19"/>
    <w:sectPr w:rsidR="00E9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FB"/>
    <w:rsid w:val="00037E60"/>
    <w:rsid w:val="002D67FB"/>
    <w:rsid w:val="00922102"/>
    <w:rsid w:val="00A2131E"/>
    <w:rsid w:val="00D53857"/>
    <w:rsid w:val="00E9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67FB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2D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67FB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2D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2013-10-01T05:38:00Z</cp:lastPrinted>
  <dcterms:created xsi:type="dcterms:W3CDTF">2018-08-24T06:19:00Z</dcterms:created>
  <dcterms:modified xsi:type="dcterms:W3CDTF">2018-08-24T06:20:00Z</dcterms:modified>
</cp:coreProperties>
</file>