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0B035" w14:textId="499EE4FE" w:rsidR="00FA50D6" w:rsidRDefault="00774914" w:rsidP="00FA50D6">
      <w:r>
        <w:rPr>
          <w:noProof/>
        </w:rPr>
        <w:drawing>
          <wp:inline distT="0" distB="0" distL="0" distR="0" wp14:anchorId="6FC3CD05" wp14:editId="3B3F8AF6">
            <wp:extent cx="3240024" cy="576072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24" cy="576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4A0CC" w14:textId="77777777" w:rsidR="00FA50D6" w:rsidRDefault="00FA50D6" w:rsidP="00FA50D6">
      <w:pPr>
        <w:jc w:val="center"/>
        <w:rPr>
          <w:b/>
          <w:bCs/>
        </w:rPr>
      </w:pPr>
    </w:p>
    <w:p w14:paraId="74B966C8" w14:textId="77777777" w:rsidR="00FA50D6" w:rsidRDefault="00FA50D6" w:rsidP="00FA50D6">
      <w:pPr>
        <w:jc w:val="center"/>
        <w:rPr>
          <w:b/>
          <w:bCs/>
        </w:rPr>
      </w:pPr>
    </w:p>
    <w:p w14:paraId="2DE6A95D" w14:textId="28C5B9B7" w:rsidR="00564FD2" w:rsidRPr="00072CBA" w:rsidRDefault="00FA50D6" w:rsidP="00CC1180">
      <w:pPr>
        <w:jc w:val="center"/>
        <w:rPr>
          <w:b/>
          <w:bCs/>
          <w:sz w:val="28"/>
          <w:szCs w:val="28"/>
        </w:rPr>
      </w:pPr>
      <w:r w:rsidRPr="00072CBA">
        <w:rPr>
          <w:b/>
          <w:bCs/>
          <w:sz w:val="28"/>
          <w:szCs w:val="28"/>
        </w:rPr>
        <w:t>PROJEKT</w:t>
      </w:r>
      <w:r w:rsidR="0053578B">
        <w:rPr>
          <w:b/>
          <w:bCs/>
          <w:sz w:val="28"/>
          <w:szCs w:val="28"/>
        </w:rPr>
        <w:t xml:space="preserve"> </w:t>
      </w:r>
      <w:r w:rsidR="00CC1180">
        <w:rPr>
          <w:b/>
          <w:bCs/>
          <w:sz w:val="28"/>
          <w:szCs w:val="28"/>
        </w:rPr>
        <w:t>BUDOWLANY</w:t>
      </w:r>
    </w:p>
    <w:p w14:paraId="78B5AC0B" w14:textId="77777777" w:rsidR="00FA50D6" w:rsidRPr="0015036F" w:rsidRDefault="00FA50D6" w:rsidP="00FA50D6">
      <w:pPr>
        <w:jc w:val="center"/>
        <w:rPr>
          <w:b/>
          <w:bCs/>
        </w:rPr>
      </w:pPr>
    </w:p>
    <w:tbl>
      <w:tblPr>
        <w:tblStyle w:val="Tabela-Siatka"/>
        <w:tblW w:w="8926" w:type="dxa"/>
        <w:tblInd w:w="5" w:type="dxa"/>
        <w:tblLook w:val="04A0" w:firstRow="1" w:lastRow="0" w:firstColumn="1" w:lastColumn="0" w:noHBand="0" w:noVBand="1"/>
      </w:tblPr>
      <w:tblGrid>
        <w:gridCol w:w="1275"/>
        <w:gridCol w:w="7651"/>
      </w:tblGrid>
      <w:tr w:rsidR="00206FAB" w14:paraId="428FB799" w14:textId="77777777" w:rsidTr="00342DBB">
        <w:trPr>
          <w:trHeight w:val="825"/>
        </w:trPr>
        <w:tc>
          <w:tcPr>
            <w:tcW w:w="1275" w:type="dxa"/>
          </w:tcPr>
          <w:p w14:paraId="6C962A83" w14:textId="77777777" w:rsidR="00206FAB" w:rsidRPr="00914C0D" w:rsidRDefault="00206FAB" w:rsidP="002F53F7">
            <w:r w:rsidRPr="00914C0D">
              <w:t>OBIEKT</w:t>
            </w:r>
          </w:p>
        </w:tc>
        <w:tc>
          <w:tcPr>
            <w:tcW w:w="7651" w:type="dxa"/>
          </w:tcPr>
          <w:p w14:paraId="014AFD61" w14:textId="0F569E85" w:rsidR="00524471" w:rsidRPr="0002410E" w:rsidRDefault="00524471" w:rsidP="00524471">
            <w:pPr>
              <w:autoSpaceDE w:val="0"/>
              <w:autoSpaceDN w:val="0"/>
              <w:adjustRightInd w:val="0"/>
              <w:rPr>
                <w:rFonts w:ascii="FL Pismo Techniczne Pochyle" w:hAnsi="FL Pismo Techniczne Pochyle" w:cs="Arial"/>
                <w:sz w:val="24"/>
                <w:szCs w:val="24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 xml:space="preserve">ZAGOSPODAROWANIE TERENU REKREACYJNO - SPORTOWEGO W SECEMINIE, BUDOWA BOISKA TRAWIASTEGO DO PIŁKI NOŻNEJ,  </w:t>
            </w:r>
            <w:r w:rsidR="00B52740">
              <w:rPr>
                <w:rFonts w:ascii="FL Pismo Techniczne Pochyle" w:hAnsi="FL Pismo Techniczne Pochyle" w:cs="Arial"/>
                <w:sz w:val="24"/>
                <w:szCs w:val="24"/>
              </w:rPr>
              <w:t>KORTU</w:t>
            </w: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 xml:space="preserve"> TENISOW</w:t>
            </w:r>
            <w:r w:rsidR="00B52740">
              <w:rPr>
                <w:rFonts w:ascii="FL Pismo Techniczne Pochyle" w:hAnsi="FL Pismo Techniczne Pochyle" w:cs="Arial"/>
                <w:sz w:val="24"/>
                <w:szCs w:val="24"/>
              </w:rPr>
              <w:t>EGO</w:t>
            </w: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 xml:space="preserve"> </w:t>
            </w:r>
            <w:r w:rsidR="00B52740">
              <w:rPr>
                <w:rFonts w:ascii="FL Pismo Techniczne Pochyle" w:hAnsi="FL Pismo Techniczne Pochyle" w:cs="Arial"/>
                <w:sz w:val="24"/>
                <w:szCs w:val="24"/>
              </w:rPr>
              <w:br/>
            </w: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O NAWIERZCHNI POLIURETANOWEJ, O</w:t>
            </w:r>
            <w:r>
              <w:rPr>
                <w:rFonts w:ascii="FL Pismo Techniczne Pochyle" w:hAnsi="FL Pismo Techniczne Pochyle" w:cs="Arial"/>
                <w:sz w:val="24"/>
                <w:szCs w:val="24"/>
              </w:rPr>
              <w:t>Ś</w:t>
            </w: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WIETLENI</w:t>
            </w:r>
            <w:r>
              <w:rPr>
                <w:rFonts w:ascii="FL Pismo Techniczne Pochyle" w:hAnsi="FL Pismo Techniczne Pochyle" w:cs="Arial"/>
                <w:sz w:val="24"/>
                <w:szCs w:val="24"/>
              </w:rPr>
              <w:t>A</w:t>
            </w: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TERENU I NAWODNIENI</w:t>
            </w:r>
            <w:r>
              <w:rPr>
                <w:rFonts w:ascii="FL Pismo Techniczne Pochyle" w:hAnsi="FL Pismo Techniczne Pochyle" w:cs="Arial"/>
                <w:sz w:val="24"/>
                <w:szCs w:val="24"/>
              </w:rPr>
              <w:t>A</w:t>
            </w: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 xml:space="preserve"> BOISKA NA DZ. NR 452/</w:t>
            </w:r>
            <w:r w:rsidR="00766E7D">
              <w:rPr>
                <w:rFonts w:ascii="FL Pismo Techniczne Pochyle" w:hAnsi="FL Pismo Techniczne Pochyle" w:cs="Arial"/>
                <w:sz w:val="24"/>
                <w:szCs w:val="24"/>
              </w:rPr>
              <w:t>5</w:t>
            </w:r>
          </w:p>
          <w:p w14:paraId="57E9E1FE" w14:textId="3B27CF5D" w:rsidR="00206FAB" w:rsidRPr="00CC1180" w:rsidRDefault="00206FAB" w:rsidP="00342DB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206FAB" w14:paraId="4C0613C6" w14:textId="77777777" w:rsidTr="00206FAB">
        <w:trPr>
          <w:trHeight w:val="397"/>
        </w:trPr>
        <w:tc>
          <w:tcPr>
            <w:tcW w:w="1275" w:type="dxa"/>
          </w:tcPr>
          <w:p w14:paraId="1E8338C2" w14:textId="3130CC3C" w:rsidR="00206FAB" w:rsidRPr="00914C0D" w:rsidRDefault="00CC1180" w:rsidP="002F53F7">
            <w:r>
              <w:t>KATEGORIA OBIEKTU</w:t>
            </w:r>
          </w:p>
        </w:tc>
        <w:tc>
          <w:tcPr>
            <w:tcW w:w="7651" w:type="dxa"/>
          </w:tcPr>
          <w:p w14:paraId="2B252B97" w14:textId="5894CBC8" w:rsidR="00206FAB" w:rsidRPr="00914C0D" w:rsidRDefault="00B52740" w:rsidP="002F53F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V, XXII</w:t>
            </w:r>
          </w:p>
        </w:tc>
      </w:tr>
      <w:tr w:rsidR="00206FAB" w14:paraId="594370DE" w14:textId="77777777" w:rsidTr="00206FAB">
        <w:trPr>
          <w:trHeight w:val="397"/>
        </w:trPr>
        <w:tc>
          <w:tcPr>
            <w:tcW w:w="1275" w:type="dxa"/>
          </w:tcPr>
          <w:p w14:paraId="20317D8E" w14:textId="77777777" w:rsidR="00206FAB" w:rsidRPr="009169A8" w:rsidRDefault="00206FAB" w:rsidP="002F53F7">
            <w:r w:rsidRPr="009169A8">
              <w:t>ADRES INWESTYCJI</w:t>
            </w:r>
          </w:p>
        </w:tc>
        <w:tc>
          <w:tcPr>
            <w:tcW w:w="7651" w:type="dxa"/>
          </w:tcPr>
          <w:p w14:paraId="283D76DA" w14:textId="77777777" w:rsidR="00524471" w:rsidRPr="0002410E" w:rsidRDefault="00524471" w:rsidP="00524471">
            <w:pPr>
              <w:autoSpaceDE w:val="0"/>
              <w:autoSpaceDN w:val="0"/>
              <w:adjustRightInd w:val="0"/>
              <w:rPr>
                <w:rFonts w:ascii="FL Pismo Techniczne Pochyle" w:hAnsi="FL Pismo Techniczne Pochyle" w:cs="Arial"/>
                <w:sz w:val="24"/>
                <w:szCs w:val="24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UL. KONIECPOLSKA  29-145 SECEMIN</w:t>
            </w:r>
          </w:p>
          <w:p w14:paraId="17880C10" w14:textId="019ABC7B" w:rsidR="00206FAB" w:rsidRPr="002120E7" w:rsidRDefault="00206FAB" w:rsidP="002F53F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206FAB" w14:paraId="5DAC7708" w14:textId="77777777" w:rsidTr="00206FAB">
        <w:trPr>
          <w:trHeight w:val="397"/>
        </w:trPr>
        <w:tc>
          <w:tcPr>
            <w:tcW w:w="1275" w:type="dxa"/>
          </w:tcPr>
          <w:p w14:paraId="0B4DD130" w14:textId="77777777" w:rsidR="00206FAB" w:rsidRPr="009169A8" w:rsidRDefault="00206FAB" w:rsidP="002F53F7">
            <w:r w:rsidRPr="009169A8">
              <w:t>INWESTOR</w:t>
            </w:r>
          </w:p>
        </w:tc>
        <w:tc>
          <w:tcPr>
            <w:tcW w:w="7651" w:type="dxa"/>
          </w:tcPr>
          <w:p w14:paraId="6B1F7768" w14:textId="77777777" w:rsidR="00524471" w:rsidRPr="0002410E" w:rsidRDefault="00524471" w:rsidP="00524471">
            <w:pPr>
              <w:autoSpaceDE w:val="0"/>
              <w:autoSpaceDN w:val="0"/>
              <w:adjustRightInd w:val="0"/>
              <w:rPr>
                <w:rFonts w:ascii="FL Pismo Techniczne Pochyle" w:hAnsi="FL Pismo Techniczne Pochyle" w:cs="Arial"/>
                <w:sz w:val="24"/>
                <w:szCs w:val="24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GMINA SECEMIN</w:t>
            </w:r>
          </w:p>
          <w:p w14:paraId="3134C2AC" w14:textId="77777777" w:rsidR="00524471" w:rsidRPr="0002410E" w:rsidRDefault="00524471" w:rsidP="00524471">
            <w:pPr>
              <w:autoSpaceDE w:val="0"/>
              <w:autoSpaceDN w:val="0"/>
              <w:adjustRightInd w:val="0"/>
              <w:rPr>
                <w:rFonts w:ascii="FL Pismo Techniczne Pochyle" w:hAnsi="FL Pismo Techniczne Pochyle" w:cs="Arial"/>
                <w:sz w:val="24"/>
                <w:szCs w:val="24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UL. STRUGA 2, 29-145 SECEMIN</w:t>
            </w:r>
          </w:p>
          <w:p w14:paraId="5BC63357" w14:textId="43BAAA2E" w:rsidR="00206FAB" w:rsidRPr="002120E7" w:rsidRDefault="00206FAB" w:rsidP="002F53F7">
            <w:pPr>
              <w:autoSpaceDE w:val="0"/>
              <w:autoSpaceDN w:val="0"/>
              <w:adjustRightInd w:val="0"/>
              <w:ind w:left="567" w:hanging="534"/>
              <w:rPr>
                <w:rFonts w:cstheme="minorHAnsi"/>
              </w:rPr>
            </w:pPr>
          </w:p>
        </w:tc>
      </w:tr>
    </w:tbl>
    <w:p w14:paraId="7ED65745" w14:textId="7FDEE5AD" w:rsidR="00A90A2F" w:rsidRDefault="00A90A2F" w:rsidP="00FA50D6"/>
    <w:p w14:paraId="251E288B" w14:textId="77777777" w:rsidR="00A90A2F" w:rsidRDefault="00A90A2F" w:rsidP="00FA50D6"/>
    <w:p w14:paraId="09B869C3" w14:textId="77777777" w:rsidR="00FA50D6" w:rsidRDefault="00FA50D6" w:rsidP="00FA50D6"/>
    <w:tbl>
      <w:tblPr>
        <w:tblW w:w="9072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118"/>
        <w:gridCol w:w="2552"/>
        <w:gridCol w:w="2977"/>
      </w:tblGrid>
      <w:tr w:rsidR="00CC1180" w:rsidRPr="007D4104" w14:paraId="735A549B" w14:textId="77777777" w:rsidTr="00CC1180">
        <w:tc>
          <w:tcPr>
            <w:tcW w:w="425" w:type="dxa"/>
          </w:tcPr>
          <w:p w14:paraId="3D282CF2" w14:textId="77777777" w:rsidR="00CC1180" w:rsidRPr="00651F26" w:rsidRDefault="00CC1180" w:rsidP="00CC118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51F26">
              <w:rPr>
                <w:color w:val="000000"/>
                <w:sz w:val="18"/>
                <w:szCs w:val="18"/>
              </w:rPr>
              <w:t>LP</w:t>
            </w:r>
          </w:p>
        </w:tc>
        <w:tc>
          <w:tcPr>
            <w:tcW w:w="3118" w:type="dxa"/>
          </w:tcPr>
          <w:p w14:paraId="495125AB" w14:textId="77777777" w:rsidR="00CC1180" w:rsidRPr="00651F26" w:rsidRDefault="00CC1180" w:rsidP="00CC118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651F26">
              <w:rPr>
                <w:color w:val="000000"/>
                <w:sz w:val="18"/>
                <w:szCs w:val="18"/>
              </w:rPr>
              <w:t>Projekt / Opracowanie</w:t>
            </w:r>
          </w:p>
        </w:tc>
        <w:tc>
          <w:tcPr>
            <w:tcW w:w="2552" w:type="dxa"/>
          </w:tcPr>
          <w:p w14:paraId="491EDE39" w14:textId="77777777" w:rsidR="00CC1180" w:rsidRPr="00651F26" w:rsidRDefault="00CC1180" w:rsidP="00CC118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51F26">
              <w:rPr>
                <w:color w:val="000000"/>
                <w:sz w:val="18"/>
                <w:szCs w:val="18"/>
              </w:rPr>
              <w:t>Projektant</w:t>
            </w:r>
            <w:r>
              <w:rPr>
                <w:color w:val="000000"/>
                <w:sz w:val="18"/>
                <w:szCs w:val="18"/>
              </w:rPr>
              <w:t xml:space="preserve"> / Sprawdzający</w:t>
            </w:r>
          </w:p>
        </w:tc>
        <w:tc>
          <w:tcPr>
            <w:tcW w:w="2977" w:type="dxa"/>
          </w:tcPr>
          <w:p w14:paraId="40400706" w14:textId="77777777" w:rsidR="00CC1180" w:rsidRPr="00651F26" w:rsidRDefault="00CC1180" w:rsidP="00CC1180">
            <w:pPr>
              <w:tabs>
                <w:tab w:val="left" w:pos="1425"/>
              </w:tabs>
              <w:spacing w:before="240"/>
              <w:ind w:left="567"/>
              <w:jc w:val="center"/>
              <w:rPr>
                <w:color w:val="000000"/>
                <w:sz w:val="18"/>
                <w:szCs w:val="18"/>
              </w:rPr>
            </w:pPr>
            <w:r w:rsidRPr="00651F26">
              <w:rPr>
                <w:color w:val="000000"/>
                <w:sz w:val="18"/>
                <w:szCs w:val="18"/>
              </w:rPr>
              <w:t>Podpis</w:t>
            </w:r>
          </w:p>
        </w:tc>
      </w:tr>
      <w:tr w:rsidR="00CC1180" w:rsidRPr="007D4104" w14:paraId="617192F4" w14:textId="77777777" w:rsidTr="00CC1180">
        <w:trPr>
          <w:trHeight w:hRule="exact" w:val="964"/>
        </w:trPr>
        <w:tc>
          <w:tcPr>
            <w:tcW w:w="425" w:type="dxa"/>
          </w:tcPr>
          <w:p w14:paraId="6B6CBFEF" w14:textId="77777777" w:rsidR="00CC1180" w:rsidRPr="00651F26" w:rsidRDefault="00CC1180" w:rsidP="00CC118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51F2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18" w:type="dxa"/>
          </w:tcPr>
          <w:p w14:paraId="460C16F4" w14:textId="77777777" w:rsidR="00CC1180" w:rsidRPr="00651F26" w:rsidRDefault="00CC1180" w:rsidP="00CC118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51F26">
              <w:rPr>
                <w:color w:val="000000"/>
                <w:sz w:val="18"/>
                <w:szCs w:val="18"/>
              </w:rPr>
              <w:t>Projekt budowlany zagospodarowania</w:t>
            </w:r>
            <w:r>
              <w:rPr>
                <w:color w:val="000000"/>
                <w:sz w:val="18"/>
                <w:szCs w:val="18"/>
              </w:rPr>
              <w:t xml:space="preserve"> terenu, </w:t>
            </w:r>
            <w:r w:rsidRPr="00651F26">
              <w:rPr>
                <w:color w:val="000000"/>
                <w:sz w:val="18"/>
                <w:szCs w:val="18"/>
              </w:rPr>
              <w:t xml:space="preserve"> architektur</w:t>
            </w:r>
            <w:r>
              <w:rPr>
                <w:color w:val="000000"/>
                <w:sz w:val="18"/>
                <w:szCs w:val="18"/>
              </w:rPr>
              <w:t>a</w:t>
            </w:r>
            <w:r w:rsidRPr="00651F26">
              <w:rPr>
                <w:color w:val="000000"/>
                <w:sz w:val="18"/>
                <w:szCs w:val="18"/>
              </w:rPr>
              <w:t xml:space="preserve"> budynku</w:t>
            </w:r>
          </w:p>
        </w:tc>
        <w:tc>
          <w:tcPr>
            <w:tcW w:w="2552" w:type="dxa"/>
          </w:tcPr>
          <w:p w14:paraId="58D97478" w14:textId="04ADDCD4" w:rsidR="00CC1180" w:rsidRPr="00651F26" w:rsidRDefault="00CC1180" w:rsidP="00CC118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Projektant</w:t>
            </w:r>
            <w:r>
              <w:rPr>
                <w:color w:val="000000"/>
                <w:sz w:val="18"/>
                <w:szCs w:val="18"/>
              </w:rPr>
              <w:br/>
            </w:r>
            <w:r w:rsidRPr="00651F26">
              <w:rPr>
                <w:color w:val="000000"/>
                <w:sz w:val="18"/>
                <w:szCs w:val="18"/>
              </w:rPr>
              <w:t xml:space="preserve">mgr inż. arch. </w:t>
            </w:r>
            <w:r>
              <w:rPr>
                <w:color w:val="000000"/>
                <w:sz w:val="18"/>
                <w:szCs w:val="18"/>
              </w:rPr>
              <w:br/>
            </w:r>
            <w:r w:rsidRPr="00651F26">
              <w:rPr>
                <w:color w:val="000000"/>
                <w:sz w:val="18"/>
                <w:szCs w:val="18"/>
              </w:rPr>
              <w:t>Władysław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51F26">
              <w:rPr>
                <w:color w:val="000000"/>
                <w:sz w:val="18"/>
                <w:szCs w:val="18"/>
              </w:rPr>
              <w:t>Markulis</w:t>
            </w:r>
            <w:proofErr w:type="spellEnd"/>
            <w:r w:rsidRPr="00651F26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br/>
            </w:r>
            <w:proofErr w:type="spellStart"/>
            <w:r w:rsidRPr="00651F26">
              <w:rPr>
                <w:color w:val="000000"/>
                <w:sz w:val="18"/>
                <w:szCs w:val="18"/>
              </w:rPr>
              <w:t>upr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r w:rsidRPr="00651F26">
              <w:rPr>
                <w:color w:val="000000"/>
                <w:sz w:val="18"/>
                <w:szCs w:val="18"/>
              </w:rPr>
              <w:t>63/171/76</w:t>
            </w:r>
          </w:p>
        </w:tc>
        <w:tc>
          <w:tcPr>
            <w:tcW w:w="2977" w:type="dxa"/>
          </w:tcPr>
          <w:p w14:paraId="2955F3AA" w14:textId="77777777" w:rsidR="00CC1180" w:rsidRPr="00651F26" w:rsidRDefault="00CC1180" w:rsidP="00CC1180">
            <w:pPr>
              <w:spacing w:before="240"/>
              <w:ind w:left="567" w:right="426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129E27CC" w14:textId="77777777" w:rsidR="00FA50D6" w:rsidRDefault="00FA50D6" w:rsidP="00FA50D6"/>
    <w:p w14:paraId="52B8FB38" w14:textId="77777777" w:rsidR="00A90A2F" w:rsidRDefault="00A90A2F" w:rsidP="00FA50D6">
      <w:pPr>
        <w:jc w:val="center"/>
      </w:pPr>
    </w:p>
    <w:p w14:paraId="2E07CD2C" w14:textId="4D626ADA" w:rsidR="00D872BA" w:rsidRDefault="00FA50D6" w:rsidP="00564FD2">
      <w:pPr>
        <w:jc w:val="center"/>
      </w:pPr>
      <w:r>
        <w:t>KIELCE,</w:t>
      </w:r>
      <w:r w:rsidR="00072CBA">
        <w:t xml:space="preserve"> </w:t>
      </w:r>
      <w:r w:rsidR="0068191A">
        <w:t>LUTY</w:t>
      </w:r>
      <w:r w:rsidR="00A06D07">
        <w:t xml:space="preserve"> 202</w:t>
      </w:r>
      <w:r w:rsidR="00B52740">
        <w:t>2</w:t>
      </w:r>
    </w:p>
    <w:p w14:paraId="129EED2E" w14:textId="53AA132C" w:rsidR="00B52740" w:rsidRDefault="00B52740">
      <w:r>
        <w:br w:type="page"/>
      </w:r>
    </w:p>
    <w:p w14:paraId="3EAE60FE" w14:textId="77777777" w:rsidR="00FA50D6" w:rsidRDefault="00FA50D6" w:rsidP="00D872BA"/>
    <w:p w14:paraId="7AF599D4" w14:textId="77777777" w:rsidR="00CC1180" w:rsidRDefault="00CC1180" w:rsidP="00CC1180">
      <w:pPr>
        <w:tabs>
          <w:tab w:val="left" w:pos="284"/>
        </w:tabs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I) OPIS  TECHNICZNY.</w:t>
      </w:r>
    </w:p>
    <w:p w14:paraId="3B1B458A" w14:textId="77777777" w:rsidR="00CC1180" w:rsidRDefault="00CC1180" w:rsidP="00CC1180">
      <w:pPr>
        <w:tabs>
          <w:tab w:val="left" w:pos="1080"/>
        </w:tabs>
        <w:ind w:left="360"/>
        <w:rPr>
          <w:rFonts w:ascii="Arial" w:hAnsi="Arial"/>
          <w:b/>
          <w:color w:val="000000"/>
        </w:rPr>
      </w:pPr>
    </w:p>
    <w:p w14:paraId="20478BC9" w14:textId="77777777" w:rsidR="00CC1180" w:rsidRDefault="00CC1180" w:rsidP="00CC1180">
      <w:pPr>
        <w:tabs>
          <w:tab w:val="left" w:pos="1080"/>
        </w:tabs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II) Z A Ł Ą C Z N I K I :</w:t>
      </w:r>
    </w:p>
    <w:p w14:paraId="73CA70E3" w14:textId="77777777" w:rsidR="00CC1180" w:rsidRPr="0063404A" w:rsidRDefault="00CC1180" w:rsidP="00CC1180">
      <w:pPr>
        <w:rPr>
          <w:rFonts w:ascii="Arial" w:hAnsi="Arial"/>
          <w:color w:val="000000"/>
        </w:rPr>
      </w:pPr>
      <w:r>
        <w:rPr>
          <w:rFonts w:ascii="Arial" w:hAnsi="Arial"/>
          <w:b/>
          <w:color w:val="000000"/>
        </w:rPr>
        <w:t xml:space="preserve">  </w:t>
      </w:r>
    </w:p>
    <w:p w14:paraId="2E632FE9" w14:textId="293E59CC" w:rsidR="00CC1180" w:rsidRDefault="0068191A" w:rsidP="0063404A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</w:rPr>
      </w:pPr>
      <w:r w:rsidRPr="0063404A">
        <w:rPr>
          <w:rFonts w:ascii="TimesNewRomanPS-BoldMT" w:hAnsi="TimesNewRomanPS-BoldMT" w:cs="TimesNewRomanPS-BoldMT"/>
        </w:rPr>
        <w:t>UCHWAŁA NR X/80/19</w:t>
      </w:r>
      <w:r w:rsidR="0063404A" w:rsidRPr="0063404A">
        <w:rPr>
          <w:rFonts w:ascii="TimesNewRomanPS-BoldMT" w:hAnsi="TimesNewRomanPS-BoldMT" w:cs="TimesNewRomanPS-BoldMT"/>
        </w:rPr>
        <w:t xml:space="preserve"> </w:t>
      </w:r>
      <w:r w:rsidRPr="0063404A">
        <w:rPr>
          <w:rFonts w:ascii="TimesNewRomanPS-BoldMT" w:hAnsi="TimesNewRomanPS-BoldMT" w:cs="TimesNewRomanPS-BoldMT"/>
        </w:rPr>
        <w:t>RADY GMINY SECEMIN</w:t>
      </w:r>
      <w:r w:rsidR="0063404A" w:rsidRPr="0063404A">
        <w:rPr>
          <w:rFonts w:ascii="TimesNewRomanPS-BoldMT" w:hAnsi="TimesNewRomanPS-BoldMT" w:cs="TimesNewRomanPS-BoldMT"/>
        </w:rPr>
        <w:t xml:space="preserve"> </w:t>
      </w:r>
    </w:p>
    <w:p w14:paraId="5807A0F4" w14:textId="7BF82DF9" w:rsidR="00524471" w:rsidRPr="0063404A" w:rsidRDefault="00524471" w:rsidP="0063404A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</w:rPr>
      </w:pPr>
      <w:r>
        <w:rPr>
          <w:rFonts w:ascii="TimesNewRomanPS-BoldMT" w:hAnsi="TimesNewRomanPS-BoldMT" w:cs="TimesNewRomanPS-BoldMT"/>
        </w:rPr>
        <w:t>Mapa do celów projektowych</w:t>
      </w:r>
    </w:p>
    <w:p w14:paraId="2E31D9E2" w14:textId="78EA55DB" w:rsidR="00CC1180" w:rsidRPr="0068191A" w:rsidRDefault="00CC1180" w:rsidP="0068191A">
      <w:pPr>
        <w:pStyle w:val="Akapitzlist"/>
        <w:numPr>
          <w:ilvl w:val="1"/>
          <w:numId w:val="18"/>
        </w:numPr>
        <w:tabs>
          <w:tab w:val="left" w:pos="720"/>
        </w:tabs>
        <w:suppressAutoHyphens/>
        <w:spacing w:after="0" w:line="240" w:lineRule="auto"/>
        <w:rPr>
          <w:rFonts w:ascii="Arial" w:hAnsi="Arial"/>
          <w:color w:val="000000"/>
        </w:rPr>
      </w:pPr>
      <w:r w:rsidRPr="0068191A">
        <w:rPr>
          <w:rFonts w:ascii="Arial" w:hAnsi="Arial"/>
          <w:color w:val="000000"/>
        </w:rPr>
        <w:t xml:space="preserve">Uprawnienia projektanta w zaświadczenia o przynależności do izby, </w:t>
      </w:r>
      <w:r w:rsidRPr="0068191A">
        <w:rPr>
          <w:rFonts w:ascii="Arial" w:hAnsi="Arial"/>
          <w:color w:val="000000"/>
        </w:rPr>
        <w:br/>
        <w:t xml:space="preserve"> oświadczenia.</w:t>
      </w:r>
    </w:p>
    <w:p w14:paraId="49807D94" w14:textId="77777777" w:rsidR="00CC1180" w:rsidRDefault="00CC1180" w:rsidP="00CC1180">
      <w:pPr>
        <w:rPr>
          <w:rFonts w:ascii="Arial" w:hAnsi="Arial"/>
          <w:color w:val="000000"/>
        </w:rPr>
      </w:pPr>
    </w:p>
    <w:p w14:paraId="615E85BC" w14:textId="77777777" w:rsidR="00CC1180" w:rsidRDefault="00CC1180" w:rsidP="00CC1180">
      <w:pPr>
        <w:rPr>
          <w:rFonts w:ascii="Arial" w:hAnsi="Arial"/>
          <w:color w:val="000000"/>
        </w:rPr>
      </w:pPr>
    </w:p>
    <w:p w14:paraId="023D5784" w14:textId="42CBBA3A" w:rsidR="00CC1180" w:rsidRDefault="00CC1180" w:rsidP="00CC1180">
      <w:pPr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III) CZĘŚĆ  RYSUNKOWA.</w:t>
      </w:r>
    </w:p>
    <w:p w14:paraId="1CB427A0" w14:textId="01A6BCDE" w:rsidR="00B52740" w:rsidRDefault="00B52740" w:rsidP="00CC1180">
      <w:pPr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1 Zagospodarowanie terenu</w:t>
      </w:r>
    </w:p>
    <w:p w14:paraId="74A8477E" w14:textId="59C8FCF0" w:rsidR="00B52740" w:rsidRDefault="00B52740" w:rsidP="00CC1180">
      <w:pPr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2 Plansza wymiarowa boiska i bieżni.</w:t>
      </w:r>
    </w:p>
    <w:p w14:paraId="7B8141E1" w14:textId="77777777" w:rsidR="00CC1180" w:rsidRDefault="00CC1180" w:rsidP="00CC1180">
      <w:pPr>
        <w:rPr>
          <w:rFonts w:ascii="Arial" w:hAnsi="Arial"/>
          <w:color w:val="000000"/>
        </w:rPr>
      </w:pPr>
    </w:p>
    <w:p w14:paraId="28C94A61" w14:textId="77777777" w:rsidR="00CC1180" w:rsidRDefault="00CC1180" w:rsidP="00CC1180">
      <w:pPr>
        <w:rPr>
          <w:rFonts w:ascii="Arial" w:hAnsi="Arial"/>
          <w:color w:val="000000"/>
        </w:rPr>
      </w:pPr>
    </w:p>
    <w:p w14:paraId="4D37259B" w14:textId="77777777" w:rsidR="00CC1180" w:rsidRDefault="00CC1180" w:rsidP="00CC1180">
      <w:pPr>
        <w:rPr>
          <w:rFonts w:ascii="Arial" w:hAnsi="Arial"/>
          <w:color w:val="000000"/>
        </w:rPr>
      </w:pPr>
    </w:p>
    <w:p w14:paraId="57AA9841" w14:textId="77777777" w:rsidR="00CC1180" w:rsidRDefault="00CC1180" w:rsidP="00CC1180">
      <w:pPr>
        <w:rPr>
          <w:rFonts w:ascii="Arial" w:hAnsi="Arial"/>
          <w:color w:val="000000"/>
        </w:rPr>
      </w:pPr>
    </w:p>
    <w:p w14:paraId="469FD380" w14:textId="77777777" w:rsidR="00CC1180" w:rsidRDefault="00CC1180" w:rsidP="00CC1180">
      <w:pPr>
        <w:rPr>
          <w:rFonts w:ascii="Arial" w:hAnsi="Arial"/>
          <w:color w:val="000000"/>
        </w:rPr>
      </w:pPr>
    </w:p>
    <w:p w14:paraId="7C819FD3" w14:textId="77777777" w:rsidR="00CC1180" w:rsidRDefault="00CC1180" w:rsidP="00CC1180">
      <w:pPr>
        <w:rPr>
          <w:rFonts w:ascii="Arial" w:eastAsia="Times New Roman" w:hAnsi="Arial" w:cs="Times New Roman"/>
          <w:b/>
          <w:color w:val="000080"/>
          <w:sz w:val="32"/>
          <w:szCs w:val="20"/>
          <w:lang w:eastAsia="ar-SA"/>
        </w:rPr>
      </w:pPr>
      <w:r>
        <w:br w:type="page"/>
      </w:r>
    </w:p>
    <w:p w14:paraId="13DD690D" w14:textId="77777777" w:rsidR="00CC1180" w:rsidRDefault="00CC1180" w:rsidP="00CC1180">
      <w:pPr>
        <w:pStyle w:val="Nagwek8"/>
        <w:tabs>
          <w:tab w:val="left" w:pos="1080"/>
        </w:tabs>
        <w:ind w:left="1080" w:hanging="720"/>
      </w:pPr>
    </w:p>
    <w:p w14:paraId="3013D3E4" w14:textId="77777777" w:rsidR="00CC1180" w:rsidRDefault="00CC1180" w:rsidP="00CC1180">
      <w:pPr>
        <w:pStyle w:val="Nagwek8"/>
        <w:tabs>
          <w:tab w:val="left" w:pos="1080"/>
        </w:tabs>
        <w:ind w:left="1080" w:hanging="720"/>
        <w:rPr>
          <w:color w:val="000000"/>
        </w:rPr>
      </w:pPr>
      <w:r>
        <w:rPr>
          <w:color w:val="000000"/>
        </w:rPr>
        <w:t>OPIS  TECHNICZNY</w:t>
      </w:r>
    </w:p>
    <w:p w14:paraId="03B4A634" w14:textId="77777777" w:rsidR="00CC1180" w:rsidRDefault="00CC1180" w:rsidP="00CC1180">
      <w:pPr>
        <w:rPr>
          <w:rFonts w:ascii="Arial" w:hAnsi="Arial"/>
          <w:color w:val="000000"/>
        </w:rPr>
      </w:pPr>
    </w:p>
    <w:p w14:paraId="4458BA3C" w14:textId="77777777" w:rsidR="00CC1180" w:rsidRPr="005D0DFB" w:rsidRDefault="00CC1180" w:rsidP="004A7260">
      <w:pPr>
        <w:pStyle w:val="Akapitzlist"/>
        <w:numPr>
          <w:ilvl w:val="1"/>
          <w:numId w:val="18"/>
        </w:numPr>
        <w:tabs>
          <w:tab w:val="left" w:pos="360"/>
        </w:tabs>
        <w:spacing w:after="160" w:line="259" w:lineRule="auto"/>
        <w:rPr>
          <w:rFonts w:cstheme="minorHAnsi"/>
          <w:b/>
          <w:color w:val="000000"/>
          <w:sz w:val="24"/>
          <w:szCs w:val="24"/>
        </w:rPr>
      </w:pPr>
      <w:r w:rsidRPr="005D0DFB">
        <w:rPr>
          <w:rFonts w:cstheme="minorHAnsi"/>
          <w:b/>
          <w:color w:val="000000"/>
          <w:sz w:val="24"/>
          <w:szCs w:val="24"/>
        </w:rPr>
        <w:t>INFORMACJE  OGÓLNE.</w:t>
      </w:r>
    </w:p>
    <w:p w14:paraId="49763AF8" w14:textId="1381AB40" w:rsidR="00CC1180" w:rsidRDefault="00CC1180" w:rsidP="00CC1180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E0425D">
        <w:rPr>
          <w:rFonts w:cstheme="minorHAnsi"/>
          <w:color w:val="000000"/>
          <w:sz w:val="24"/>
          <w:szCs w:val="24"/>
        </w:rPr>
        <w:t>1.1.INWESTOR –</w:t>
      </w:r>
      <w:r w:rsidRPr="00CC1180">
        <w:rPr>
          <w:rFonts w:cstheme="minorHAnsi"/>
          <w:sz w:val="24"/>
          <w:szCs w:val="24"/>
        </w:rPr>
        <w:t xml:space="preserve"> </w:t>
      </w:r>
      <w:r w:rsidR="0063404A">
        <w:rPr>
          <w:rFonts w:cstheme="minorHAnsi"/>
          <w:sz w:val="24"/>
          <w:szCs w:val="24"/>
        </w:rPr>
        <w:t xml:space="preserve">Gmina </w:t>
      </w:r>
      <w:r w:rsidR="00524471">
        <w:rPr>
          <w:rFonts w:cstheme="minorHAnsi"/>
          <w:sz w:val="24"/>
          <w:szCs w:val="24"/>
        </w:rPr>
        <w:t>S</w:t>
      </w:r>
      <w:r w:rsidR="0063404A">
        <w:rPr>
          <w:rFonts w:cstheme="minorHAnsi"/>
          <w:sz w:val="24"/>
          <w:szCs w:val="24"/>
        </w:rPr>
        <w:t>ecemin</w:t>
      </w:r>
    </w:p>
    <w:p w14:paraId="1AED631F" w14:textId="26285B5A" w:rsidR="00CC1180" w:rsidRDefault="00CC1180" w:rsidP="00CC1180">
      <w:pPr>
        <w:ind w:left="709"/>
        <w:rPr>
          <w:rFonts w:cstheme="minorHAnsi"/>
          <w:color w:val="000000"/>
          <w:sz w:val="24"/>
          <w:szCs w:val="24"/>
        </w:rPr>
      </w:pPr>
    </w:p>
    <w:p w14:paraId="20004F24" w14:textId="77777777" w:rsidR="00CC1180" w:rsidRPr="00E0425D" w:rsidRDefault="00CC1180" w:rsidP="00CC1180">
      <w:pPr>
        <w:ind w:left="709"/>
        <w:rPr>
          <w:rFonts w:cstheme="minorHAnsi"/>
          <w:color w:val="000000"/>
          <w:sz w:val="24"/>
          <w:szCs w:val="24"/>
        </w:rPr>
      </w:pPr>
    </w:p>
    <w:p w14:paraId="0E6534F5" w14:textId="429D75DA" w:rsidR="0063404A" w:rsidRDefault="00CC1180" w:rsidP="006340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FFFF00"/>
          <w:sz w:val="24"/>
          <w:szCs w:val="24"/>
        </w:rPr>
      </w:pPr>
      <w:r w:rsidRPr="00E0425D">
        <w:rPr>
          <w:rFonts w:cstheme="minorHAnsi"/>
          <w:szCs w:val="24"/>
        </w:rPr>
        <w:t xml:space="preserve">1.2 OBIEKT: </w:t>
      </w:r>
      <w:r w:rsidR="0063404A" w:rsidRPr="0063404A">
        <w:rPr>
          <w:rFonts w:ascii="Arial" w:hAnsi="Arial" w:cs="Arial"/>
          <w:i/>
          <w:iCs/>
          <w:sz w:val="24"/>
          <w:szCs w:val="24"/>
        </w:rPr>
        <w:t>ZAGOSPODAROWANIE TERENU REKREACYJNO - SPORTOWEGO W SECEMINIE, BUDOWA BOISKA TRAWIASTEGO DO PIŁKI NOŻNEJ,  DWÓCH KORTÓW TENISOWYCH O NAWIERZCHNI POLIURETANOWEJ, OŚWIETLENIE TERENU I NAWODNIENIE BOISKA NA DZ. NR 452/</w:t>
      </w:r>
      <w:r w:rsidR="00766E7D">
        <w:rPr>
          <w:rFonts w:ascii="Arial" w:hAnsi="Arial" w:cs="Arial"/>
          <w:i/>
          <w:iCs/>
          <w:sz w:val="24"/>
          <w:szCs w:val="24"/>
        </w:rPr>
        <w:t>5</w:t>
      </w:r>
    </w:p>
    <w:p w14:paraId="46E8D85E" w14:textId="5BAD56CC" w:rsidR="00CC1180" w:rsidRPr="00E0425D" w:rsidRDefault="00CC1180" w:rsidP="00CC1180">
      <w:pPr>
        <w:pStyle w:val="WW-BodyText2123"/>
        <w:ind w:left="709"/>
        <w:rPr>
          <w:rFonts w:asciiTheme="minorHAnsi" w:hAnsiTheme="minorHAnsi" w:cstheme="minorHAnsi"/>
          <w:szCs w:val="24"/>
        </w:rPr>
      </w:pPr>
    </w:p>
    <w:p w14:paraId="6DC16224" w14:textId="77777777" w:rsidR="00CC1180" w:rsidRDefault="00CC1180" w:rsidP="00CC1180">
      <w:pPr>
        <w:ind w:left="709"/>
        <w:rPr>
          <w:rFonts w:cstheme="minorHAnsi"/>
          <w:color w:val="000000"/>
          <w:sz w:val="24"/>
          <w:szCs w:val="24"/>
        </w:rPr>
      </w:pPr>
    </w:p>
    <w:p w14:paraId="2EDEF0AC" w14:textId="13FAD8C8" w:rsidR="00CC1180" w:rsidRPr="00E0425D" w:rsidRDefault="00CC1180" w:rsidP="00CC1180">
      <w:pPr>
        <w:ind w:left="709"/>
        <w:rPr>
          <w:rFonts w:cstheme="minorHAnsi"/>
          <w:color w:val="000000"/>
          <w:sz w:val="24"/>
          <w:szCs w:val="24"/>
        </w:rPr>
      </w:pPr>
      <w:r w:rsidRPr="00E0425D">
        <w:rPr>
          <w:rFonts w:cstheme="minorHAnsi"/>
          <w:color w:val="000000"/>
          <w:sz w:val="24"/>
          <w:szCs w:val="24"/>
        </w:rPr>
        <w:t>1.3. JEDNOSTKA PROJEKTOWA – Architektura Projekt Budowa Adam Przepióra, 25-</w:t>
      </w:r>
      <w:r>
        <w:rPr>
          <w:rFonts w:cstheme="minorHAnsi"/>
          <w:color w:val="000000"/>
          <w:sz w:val="24"/>
          <w:szCs w:val="24"/>
        </w:rPr>
        <w:t>562</w:t>
      </w:r>
      <w:r w:rsidRPr="00E0425D">
        <w:rPr>
          <w:rFonts w:cstheme="minorHAnsi"/>
          <w:color w:val="000000"/>
          <w:sz w:val="24"/>
          <w:szCs w:val="24"/>
        </w:rPr>
        <w:t xml:space="preserve"> Kielce, ul. </w:t>
      </w:r>
      <w:r>
        <w:rPr>
          <w:rFonts w:cstheme="minorHAnsi"/>
          <w:color w:val="000000"/>
          <w:sz w:val="24"/>
          <w:szCs w:val="24"/>
        </w:rPr>
        <w:t>Peryferyjna 8</w:t>
      </w:r>
    </w:p>
    <w:p w14:paraId="39C3B80C" w14:textId="77777777" w:rsidR="00CC1180" w:rsidRPr="00E0425D" w:rsidRDefault="00CC1180" w:rsidP="00CC1180">
      <w:pPr>
        <w:rPr>
          <w:rFonts w:cstheme="minorHAnsi"/>
          <w:color w:val="000000"/>
          <w:sz w:val="24"/>
          <w:szCs w:val="24"/>
        </w:rPr>
      </w:pPr>
    </w:p>
    <w:p w14:paraId="24787BBA" w14:textId="7A125225" w:rsidR="00CC1180" w:rsidRPr="0063404A" w:rsidRDefault="00CC1180" w:rsidP="0063404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63404A">
        <w:rPr>
          <w:rFonts w:cstheme="minorHAnsi"/>
          <w:b/>
          <w:sz w:val="24"/>
          <w:szCs w:val="24"/>
        </w:rPr>
        <w:t>Podstawa opracowania.</w:t>
      </w:r>
    </w:p>
    <w:p w14:paraId="1769F368" w14:textId="5904DEBD" w:rsidR="0063404A" w:rsidRPr="00524471" w:rsidRDefault="0063404A" w:rsidP="005244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</w:rPr>
      </w:pPr>
      <w:r w:rsidRPr="00524471">
        <w:rPr>
          <w:rFonts w:ascii="TimesNewRomanPS-BoldMT" w:hAnsi="TimesNewRomanPS-BoldMT" w:cs="TimesNewRomanPS-BoldMT"/>
        </w:rPr>
        <w:t xml:space="preserve">UCHWAŁA NR X/80/19 RADY GMINY SECEMIN </w:t>
      </w:r>
    </w:p>
    <w:p w14:paraId="2A5233E8" w14:textId="77777777" w:rsidR="00CC1180" w:rsidRPr="005D0DFB" w:rsidRDefault="00CC1180" w:rsidP="004A7260">
      <w:pPr>
        <w:pStyle w:val="Akapitzlist"/>
        <w:numPr>
          <w:ilvl w:val="1"/>
          <w:numId w:val="1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D0DFB">
        <w:rPr>
          <w:rFonts w:cstheme="minorHAnsi"/>
          <w:sz w:val="24"/>
          <w:szCs w:val="24"/>
        </w:rPr>
        <w:t>Mapa do celów projektowych.</w:t>
      </w:r>
    </w:p>
    <w:p w14:paraId="2E9E1829" w14:textId="4D0CB001" w:rsidR="00CC1180" w:rsidRPr="005D0DFB" w:rsidRDefault="0063404A" w:rsidP="004A7260">
      <w:pPr>
        <w:pStyle w:val="Akapitzlist"/>
        <w:numPr>
          <w:ilvl w:val="1"/>
          <w:numId w:val="1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Badania gruntu</w:t>
      </w:r>
    </w:p>
    <w:p w14:paraId="02119E50" w14:textId="77777777" w:rsidR="00CC1180" w:rsidRDefault="00CC1180" w:rsidP="004A7260">
      <w:pPr>
        <w:pStyle w:val="Akapitzlist"/>
        <w:numPr>
          <w:ilvl w:val="1"/>
          <w:numId w:val="1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D0DFB">
        <w:rPr>
          <w:rFonts w:cstheme="minorHAnsi"/>
          <w:sz w:val="24"/>
          <w:szCs w:val="24"/>
        </w:rPr>
        <w:t>Zatwierdzona przez zamawiającego koncepcja architektoniczna.</w:t>
      </w:r>
    </w:p>
    <w:p w14:paraId="450EEAD8" w14:textId="77777777" w:rsidR="00CC1180" w:rsidRDefault="00CC1180" w:rsidP="004A7260">
      <w:pPr>
        <w:pStyle w:val="Akapitzlist"/>
        <w:numPr>
          <w:ilvl w:val="1"/>
          <w:numId w:val="1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D0DFB">
        <w:rPr>
          <w:rFonts w:cstheme="minorHAnsi"/>
          <w:sz w:val="24"/>
          <w:szCs w:val="24"/>
        </w:rPr>
        <w:t>Prawo Budowlane, Polskie Normy oraz wiedza techniczna.</w:t>
      </w:r>
    </w:p>
    <w:p w14:paraId="68543AE8" w14:textId="77777777" w:rsidR="00CC1180" w:rsidRPr="005D0DFB" w:rsidRDefault="00CC1180" w:rsidP="00CC1180">
      <w:pPr>
        <w:pStyle w:val="Akapitzlist"/>
        <w:spacing w:after="0" w:line="360" w:lineRule="auto"/>
        <w:ind w:left="1080"/>
        <w:jc w:val="both"/>
        <w:rPr>
          <w:rFonts w:cstheme="minorHAnsi"/>
          <w:sz w:val="24"/>
          <w:szCs w:val="24"/>
        </w:rPr>
      </w:pPr>
    </w:p>
    <w:p w14:paraId="0264B957" w14:textId="77777777" w:rsidR="00CC1180" w:rsidRPr="005E64D8" w:rsidRDefault="00CC1180" w:rsidP="004A7260">
      <w:pPr>
        <w:pStyle w:val="Akapitzlist"/>
        <w:numPr>
          <w:ilvl w:val="0"/>
          <w:numId w:val="12"/>
        </w:numPr>
        <w:spacing w:after="0" w:line="360" w:lineRule="auto"/>
        <w:ind w:firstLine="349"/>
        <w:jc w:val="both"/>
        <w:rPr>
          <w:rFonts w:cstheme="minorHAnsi"/>
          <w:b/>
          <w:sz w:val="24"/>
          <w:szCs w:val="24"/>
        </w:rPr>
      </w:pPr>
      <w:r w:rsidRPr="005E64D8">
        <w:rPr>
          <w:rFonts w:cstheme="minorHAnsi"/>
          <w:b/>
          <w:sz w:val="24"/>
          <w:szCs w:val="24"/>
        </w:rPr>
        <w:t>Cel opracowania.</w:t>
      </w:r>
    </w:p>
    <w:p w14:paraId="0ADF98C5" w14:textId="77777777" w:rsidR="00CC1180" w:rsidRDefault="00CC1180" w:rsidP="004A7260">
      <w:pPr>
        <w:pStyle w:val="Akapitzlist"/>
        <w:numPr>
          <w:ilvl w:val="1"/>
          <w:numId w:val="12"/>
        </w:numPr>
        <w:spacing w:after="0" w:line="360" w:lineRule="auto"/>
        <w:ind w:left="709" w:firstLine="0"/>
        <w:jc w:val="both"/>
        <w:rPr>
          <w:rFonts w:cstheme="minorHAnsi"/>
          <w:sz w:val="24"/>
          <w:szCs w:val="24"/>
        </w:rPr>
      </w:pPr>
      <w:r w:rsidRPr="005E64D8">
        <w:rPr>
          <w:rFonts w:cstheme="minorHAnsi"/>
          <w:sz w:val="24"/>
          <w:szCs w:val="24"/>
        </w:rPr>
        <w:t>Uzyskanie decyzji o pozwoleniu na budowę oraz realizacja inwestycji.</w:t>
      </w:r>
    </w:p>
    <w:p w14:paraId="3EF48439" w14:textId="77777777" w:rsidR="00CC1180" w:rsidRPr="005E64D8" w:rsidRDefault="00CC1180" w:rsidP="004A7260">
      <w:pPr>
        <w:pStyle w:val="Akapitzlist"/>
        <w:numPr>
          <w:ilvl w:val="0"/>
          <w:numId w:val="12"/>
        </w:numPr>
        <w:spacing w:after="0" w:line="360" w:lineRule="auto"/>
        <w:ind w:firstLine="349"/>
        <w:jc w:val="both"/>
        <w:rPr>
          <w:rFonts w:cstheme="minorHAnsi"/>
          <w:b/>
          <w:sz w:val="24"/>
          <w:szCs w:val="24"/>
        </w:rPr>
      </w:pPr>
      <w:r w:rsidRPr="005E64D8">
        <w:rPr>
          <w:rFonts w:cstheme="minorHAnsi"/>
          <w:b/>
          <w:sz w:val="24"/>
          <w:szCs w:val="24"/>
        </w:rPr>
        <w:t>Zakres opracowania.</w:t>
      </w:r>
    </w:p>
    <w:p w14:paraId="4581638F" w14:textId="0778976F" w:rsidR="00CC1180" w:rsidRDefault="00CC1180" w:rsidP="004A7260">
      <w:pPr>
        <w:pStyle w:val="Akapitzlist"/>
        <w:numPr>
          <w:ilvl w:val="1"/>
          <w:numId w:val="1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E64D8">
        <w:rPr>
          <w:rFonts w:cstheme="minorHAnsi"/>
          <w:sz w:val="24"/>
          <w:szCs w:val="24"/>
        </w:rPr>
        <w:t xml:space="preserve">Projekt zagospodarowania terenu wraz z projektem </w:t>
      </w:r>
      <w:r w:rsidR="0063404A">
        <w:rPr>
          <w:rFonts w:cstheme="minorHAnsi"/>
          <w:sz w:val="24"/>
          <w:szCs w:val="24"/>
        </w:rPr>
        <w:t>nawodnienia i oświetlenia terenu</w:t>
      </w:r>
    </w:p>
    <w:p w14:paraId="2F69983D" w14:textId="29DB034F" w:rsidR="00CC1180" w:rsidRDefault="00CC1180" w:rsidP="00CC1180">
      <w:pPr>
        <w:ind w:left="567"/>
        <w:rPr>
          <w:rFonts w:cstheme="minorHAnsi"/>
          <w:color w:val="000000"/>
          <w:sz w:val="24"/>
          <w:szCs w:val="24"/>
        </w:rPr>
      </w:pPr>
    </w:p>
    <w:p w14:paraId="521AC1FE" w14:textId="6791145F" w:rsidR="00524471" w:rsidRDefault="00524471" w:rsidP="00CC1180">
      <w:pPr>
        <w:ind w:left="567"/>
        <w:rPr>
          <w:rFonts w:cstheme="minorHAnsi"/>
          <w:color w:val="000000"/>
          <w:sz w:val="24"/>
          <w:szCs w:val="24"/>
        </w:rPr>
      </w:pPr>
    </w:p>
    <w:p w14:paraId="43C77E51" w14:textId="5745C24A" w:rsidR="00524471" w:rsidRDefault="00524471" w:rsidP="00CC1180">
      <w:pPr>
        <w:ind w:left="567"/>
        <w:rPr>
          <w:rFonts w:cstheme="minorHAnsi"/>
          <w:color w:val="000000"/>
          <w:sz w:val="24"/>
          <w:szCs w:val="24"/>
        </w:rPr>
      </w:pPr>
    </w:p>
    <w:p w14:paraId="2A3B7B0F" w14:textId="77777777" w:rsidR="00524471" w:rsidRPr="00E0425D" w:rsidRDefault="00524471" w:rsidP="00CC1180">
      <w:pPr>
        <w:ind w:left="567"/>
        <w:rPr>
          <w:rFonts w:cstheme="minorHAnsi"/>
          <w:color w:val="000000"/>
          <w:sz w:val="24"/>
          <w:szCs w:val="24"/>
        </w:rPr>
      </w:pPr>
    </w:p>
    <w:p w14:paraId="010229DD" w14:textId="77777777" w:rsidR="00CC1180" w:rsidRPr="001C48B0" w:rsidRDefault="00CC1180" w:rsidP="004A7260">
      <w:pPr>
        <w:pStyle w:val="Akapitzlist"/>
        <w:numPr>
          <w:ilvl w:val="0"/>
          <w:numId w:val="12"/>
        </w:numPr>
        <w:suppressAutoHyphens/>
        <w:spacing w:after="0" w:line="240" w:lineRule="auto"/>
        <w:ind w:left="567" w:firstLine="0"/>
        <w:rPr>
          <w:rFonts w:cstheme="minorHAnsi"/>
          <w:b/>
          <w:color w:val="000000"/>
          <w:sz w:val="24"/>
          <w:szCs w:val="24"/>
        </w:rPr>
      </w:pPr>
      <w:r w:rsidRPr="001C48B0">
        <w:rPr>
          <w:rFonts w:cstheme="minorHAnsi"/>
          <w:b/>
          <w:color w:val="000000"/>
          <w:sz w:val="24"/>
          <w:szCs w:val="24"/>
        </w:rPr>
        <w:lastRenderedPageBreak/>
        <w:t>LOKALIZACJA , STAN  ISTNIEJĄCY</w:t>
      </w:r>
    </w:p>
    <w:p w14:paraId="4B0CC49F" w14:textId="77777777" w:rsidR="00CC1180" w:rsidRPr="00E0425D" w:rsidRDefault="00CC1180" w:rsidP="00CC1180">
      <w:pPr>
        <w:ind w:left="567"/>
        <w:jc w:val="both"/>
        <w:rPr>
          <w:rFonts w:cstheme="minorHAnsi"/>
          <w:color w:val="000000"/>
          <w:sz w:val="24"/>
          <w:szCs w:val="24"/>
        </w:rPr>
      </w:pPr>
    </w:p>
    <w:p w14:paraId="7179131B" w14:textId="77777777" w:rsidR="0063404A" w:rsidRPr="00E0425D" w:rsidRDefault="00CC1180" w:rsidP="0063404A">
      <w:pPr>
        <w:ind w:left="567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E0425D">
        <w:rPr>
          <w:rFonts w:cstheme="minorHAnsi"/>
          <w:b/>
          <w:bCs/>
          <w:color w:val="000000"/>
          <w:sz w:val="24"/>
          <w:szCs w:val="24"/>
        </w:rPr>
        <w:t>Lokalizacja</w:t>
      </w:r>
      <w:r w:rsidR="0063404A">
        <w:rPr>
          <w:rFonts w:cstheme="minorHAnsi"/>
          <w:b/>
          <w:bCs/>
          <w:color w:val="000000"/>
          <w:sz w:val="24"/>
          <w:szCs w:val="24"/>
        </w:rPr>
        <w:t xml:space="preserve">, </w:t>
      </w:r>
      <w:r w:rsidR="0063404A" w:rsidRPr="00E0425D">
        <w:rPr>
          <w:rFonts w:cstheme="minorHAnsi"/>
          <w:b/>
          <w:bCs/>
          <w:color w:val="000000"/>
          <w:sz w:val="24"/>
          <w:szCs w:val="24"/>
        </w:rPr>
        <w:t>Stan istniejący</w:t>
      </w:r>
    </w:p>
    <w:p w14:paraId="011D9438" w14:textId="4B4FA59A" w:rsidR="00CC1180" w:rsidRPr="00524471" w:rsidRDefault="0063404A" w:rsidP="00CC1180">
      <w:pPr>
        <w:ind w:left="567"/>
        <w:jc w:val="both"/>
        <w:rPr>
          <w:rFonts w:cstheme="minorHAnsi"/>
          <w:color w:val="000000"/>
        </w:rPr>
      </w:pPr>
      <w:r>
        <w:rPr>
          <w:rFonts w:cstheme="minorHAnsi"/>
          <w:color w:val="000000"/>
          <w:sz w:val="24"/>
          <w:szCs w:val="24"/>
        </w:rPr>
        <w:t xml:space="preserve">Działka znajduje się w miejscowości Secemin przy ulicy Koniecpolskiej, działka jest </w:t>
      </w:r>
      <w:r w:rsidRPr="00524471">
        <w:rPr>
          <w:rFonts w:cstheme="minorHAnsi"/>
          <w:color w:val="000000"/>
        </w:rPr>
        <w:t>nieogrodzona i nie utwardzona. Do działki doprowadzone są przyłącza wodne i energetyczne. Przez działkę przebiega napowietrzna linia średniego napięcia. Dojazd na działkę poprzez drogę wewnętrzną od strony południowej</w:t>
      </w:r>
    </w:p>
    <w:p w14:paraId="05509DA0" w14:textId="77777777" w:rsidR="00B52740" w:rsidRDefault="00CC1180" w:rsidP="00B52740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</w:rPr>
      </w:pPr>
      <w:r w:rsidRPr="00524471">
        <w:rPr>
          <w:rFonts w:cstheme="minorHAnsi"/>
        </w:rPr>
        <w:t xml:space="preserve">Projektowana inwestycja w całości uwzględnia ustalenia </w:t>
      </w:r>
      <w:r w:rsidR="00B52740">
        <w:rPr>
          <w:rFonts w:cstheme="minorHAnsi"/>
        </w:rPr>
        <w:t xml:space="preserve">miejscowego planu zagospodarowania przestrzennego </w:t>
      </w:r>
      <w:r w:rsidR="00B52740" w:rsidRPr="0063404A">
        <w:rPr>
          <w:rFonts w:ascii="TimesNewRomanPS-BoldMT" w:hAnsi="TimesNewRomanPS-BoldMT" w:cs="TimesNewRomanPS-BoldMT"/>
        </w:rPr>
        <w:t xml:space="preserve">UCHWAŁA NR X/80/19 RADY GMINY SECEMIN </w:t>
      </w:r>
    </w:p>
    <w:p w14:paraId="03E4DCA3" w14:textId="00BBB506" w:rsidR="00CC1180" w:rsidRPr="00524471" w:rsidRDefault="00CC1180" w:rsidP="00B52740">
      <w:pPr>
        <w:pStyle w:val="Akapitzlist"/>
        <w:spacing w:after="0" w:line="360" w:lineRule="auto"/>
        <w:ind w:left="1080"/>
        <w:jc w:val="both"/>
        <w:rPr>
          <w:rFonts w:cstheme="minorHAnsi"/>
        </w:rPr>
      </w:pPr>
    </w:p>
    <w:p w14:paraId="7DF10D49" w14:textId="77777777" w:rsidR="00CC1180" w:rsidRPr="00E0425D" w:rsidRDefault="00CC1180" w:rsidP="00CC1180">
      <w:pPr>
        <w:ind w:left="567"/>
        <w:jc w:val="both"/>
        <w:rPr>
          <w:rFonts w:cstheme="minorHAnsi"/>
          <w:b/>
          <w:sz w:val="24"/>
          <w:szCs w:val="24"/>
          <w:lang w:eastAsia="ar-SA"/>
        </w:rPr>
      </w:pPr>
    </w:p>
    <w:p w14:paraId="2397B2F1" w14:textId="77777777" w:rsidR="00CC1180" w:rsidRPr="00E0425D" w:rsidRDefault="00CC1180" w:rsidP="004A7260">
      <w:pPr>
        <w:numPr>
          <w:ilvl w:val="0"/>
          <w:numId w:val="16"/>
        </w:numPr>
        <w:tabs>
          <w:tab w:val="left" w:pos="720"/>
        </w:tabs>
        <w:suppressAutoHyphens/>
        <w:spacing w:after="0" w:line="240" w:lineRule="auto"/>
        <w:ind w:left="567" w:firstLine="0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E0425D">
        <w:rPr>
          <w:rFonts w:cstheme="minorHAnsi"/>
          <w:b/>
          <w:bCs/>
          <w:color w:val="000000"/>
          <w:sz w:val="24"/>
          <w:szCs w:val="24"/>
        </w:rPr>
        <w:t>Opis do projektu zagospodarowania terenu</w:t>
      </w:r>
    </w:p>
    <w:p w14:paraId="55EF6899" w14:textId="77777777" w:rsidR="00CC1180" w:rsidRPr="00E0425D" w:rsidRDefault="00CC1180" w:rsidP="004A7260">
      <w:pPr>
        <w:pStyle w:val="Tekstpodstawowy31"/>
        <w:numPr>
          <w:ilvl w:val="1"/>
          <w:numId w:val="13"/>
        </w:numPr>
        <w:tabs>
          <w:tab w:val="left" w:pos="0"/>
        </w:tabs>
        <w:ind w:left="567"/>
        <w:rPr>
          <w:rFonts w:asciiTheme="minorHAnsi" w:hAnsiTheme="minorHAnsi" w:cstheme="minorHAnsi"/>
          <w:szCs w:val="24"/>
        </w:rPr>
      </w:pPr>
      <w:r w:rsidRPr="00E0425D">
        <w:rPr>
          <w:rFonts w:asciiTheme="minorHAnsi" w:hAnsiTheme="minorHAnsi" w:cstheme="minorHAnsi"/>
          <w:szCs w:val="24"/>
        </w:rPr>
        <w:t>Bilans terenu</w:t>
      </w:r>
    </w:p>
    <w:p w14:paraId="58E2DD84" w14:textId="232EDC0F" w:rsidR="000E51EB" w:rsidRPr="000E51EB" w:rsidRDefault="000E51EB" w:rsidP="000E51EB">
      <w:pPr>
        <w:tabs>
          <w:tab w:val="left" w:pos="720"/>
          <w:tab w:val="left" w:pos="8640"/>
          <w:tab w:val="left" w:pos="9599"/>
        </w:tabs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</w:rPr>
      </w:pPr>
      <w:r w:rsidRPr="000E51EB">
        <w:rPr>
          <w:rFonts w:cstheme="minorHAnsi"/>
        </w:rPr>
        <w:tab/>
        <w:t>POW. TERENU W GRANICACH INWESTYCJI A-F</w:t>
      </w:r>
      <w:r>
        <w:rPr>
          <w:rFonts w:cstheme="minorHAnsi"/>
        </w:rPr>
        <w:t xml:space="preserve"> </w:t>
      </w:r>
      <w:r w:rsidRPr="000E51EB">
        <w:rPr>
          <w:rFonts w:cstheme="minorHAnsi"/>
        </w:rPr>
        <w:t>16800m²</w:t>
      </w:r>
    </w:p>
    <w:p w14:paraId="1258F656" w14:textId="4C524AF9" w:rsidR="000E51EB" w:rsidRPr="000E51EB" w:rsidRDefault="000E51EB" w:rsidP="000E51EB">
      <w:pPr>
        <w:tabs>
          <w:tab w:val="left" w:pos="720"/>
          <w:tab w:val="left" w:pos="8640"/>
          <w:tab w:val="left" w:pos="9599"/>
        </w:tabs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</w:rPr>
      </w:pPr>
      <w:r w:rsidRPr="000E51EB">
        <w:rPr>
          <w:rFonts w:cstheme="minorHAnsi"/>
        </w:rPr>
        <w:tab/>
        <w:t>POW. KORTU TENISOWEG</w:t>
      </w:r>
      <w:r>
        <w:rPr>
          <w:rFonts w:cstheme="minorHAnsi"/>
        </w:rPr>
        <w:t xml:space="preserve">O </w:t>
      </w:r>
      <w:r w:rsidRPr="000E51EB">
        <w:rPr>
          <w:rFonts w:cstheme="minorHAnsi"/>
        </w:rPr>
        <w:t>593 m²</w:t>
      </w:r>
    </w:p>
    <w:p w14:paraId="79EEEB80" w14:textId="0C1316CA" w:rsidR="000E51EB" w:rsidRPr="000E51EB" w:rsidRDefault="000E51EB" w:rsidP="000E51EB">
      <w:pPr>
        <w:tabs>
          <w:tab w:val="left" w:pos="720"/>
          <w:tab w:val="left" w:pos="8640"/>
          <w:tab w:val="left" w:pos="9599"/>
        </w:tabs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</w:rPr>
      </w:pPr>
      <w:r w:rsidRPr="000E51EB">
        <w:rPr>
          <w:rFonts w:cstheme="minorHAnsi"/>
        </w:rPr>
        <w:tab/>
        <w:t>POW. PARKINGÓW NAWIERZCHNIA AŻUROW</w:t>
      </w:r>
      <w:r>
        <w:rPr>
          <w:rFonts w:cstheme="minorHAnsi"/>
        </w:rPr>
        <w:t xml:space="preserve">A </w:t>
      </w:r>
      <w:r w:rsidRPr="000E51EB">
        <w:rPr>
          <w:rFonts w:cstheme="minorHAnsi"/>
        </w:rPr>
        <w:t>438m²</w:t>
      </w:r>
    </w:p>
    <w:p w14:paraId="5DCD786C" w14:textId="535DFF2D" w:rsidR="000E51EB" w:rsidRPr="000E51EB" w:rsidRDefault="000E51EB" w:rsidP="000E51EB">
      <w:pPr>
        <w:tabs>
          <w:tab w:val="left" w:pos="720"/>
          <w:tab w:val="left" w:pos="8640"/>
          <w:tab w:val="left" w:pos="9599"/>
        </w:tabs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</w:rPr>
      </w:pPr>
      <w:r w:rsidRPr="000E51EB">
        <w:rPr>
          <w:rFonts w:cstheme="minorHAnsi"/>
        </w:rPr>
        <w:tab/>
        <w:t>POW. BIEŻNI TARTANOWEJ</w:t>
      </w:r>
      <w:r>
        <w:rPr>
          <w:rFonts w:cstheme="minorHAnsi"/>
        </w:rPr>
        <w:t xml:space="preserve"> </w:t>
      </w:r>
      <w:r w:rsidRPr="000E51EB">
        <w:rPr>
          <w:rFonts w:cstheme="minorHAnsi"/>
        </w:rPr>
        <w:t>1730m²</w:t>
      </w:r>
    </w:p>
    <w:p w14:paraId="2E91A8DE" w14:textId="5813393D" w:rsidR="000E51EB" w:rsidRPr="000E51EB" w:rsidRDefault="000E51EB" w:rsidP="000E51EB">
      <w:pPr>
        <w:tabs>
          <w:tab w:val="left" w:pos="720"/>
          <w:tab w:val="left" w:pos="8640"/>
          <w:tab w:val="left" w:pos="9599"/>
        </w:tabs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</w:rPr>
      </w:pPr>
      <w:r w:rsidRPr="000E51EB">
        <w:rPr>
          <w:rFonts w:cstheme="minorHAnsi"/>
        </w:rPr>
        <w:tab/>
        <w:t>POW. ZIELENI</w:t>
      </w:r>
      <w:r>
        <w:rPr>
          <w:rFonts w:cstheme="minorHAnsi"/>
        </w:rPr>
        <w:t xml:space="preserve"> </w:t>
      </w:r>
      <w:r w:rsidRPr="000E51EB">
        <w:rPr>
          <w:rFonts w:cstheme="minorHAnsi"/>
        </w:rPr>
        <w:t>14039m²</w:t>
      </w:r>
    </w:p>
    <w:p w14:paraId="25081A20" w14:textId="7487B578" w:rsidR="000E51EB" w:rsidRDefault="000E51EB" w:rsidP="000E51EB">
      <w:pPr>
        <w:tabs>
          <w:tab w:val="left" w:pos="720"/>
          <w:tab w:val="left" w:pos="8640"/>
          <w:tab w:val="left" w:pos="9599"/>
        </w:tabs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</w:rPr>
      </w:pPr>
      <w:r w:rsidRPr="000E51EB">
        <w:rPr>
          <w:rFonts w:cstheme="minorHAnsi"/>
        </w:rPr>
        <w:tab/>
        <w:t>POWIERZCHNIA BIOLOGICZNIE CZYNNA 14258m²  85%</w:t>
      </w:r>
    </w:p>
    <w:p w14:paraId="78681749" w14:textId="77777777" w:rsidR="000E51EB" w:rsidRPr="000E51EB" w:rsidRDefault="000E51EB" w:rsidP="000E51EB">
      <w:pPr>
        <w:tabs>
          <w:tab w:val="left" w:pos="720"/>
          <w:tab w:val="left" w:pos="8640"/>
          <w:tab w:val="left" w:pos="9599"/>
        </w:tabs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</w:rPr>
      </w:pPr>
    </w:p>
    <w:p w14:paraId="2D8B985E" w14:textId="42DF106C" w:rsidR="00CC1180" w:rsidRPr="00E0425D" w:rsidRDefault="00CC1180" w:rsidP="000E51EB">
      <w:pPr>
        <w:pStyle w:val="Akapitzlist"/>
        <w:tabs>
          <w:tab w:val="left" w:pos="720"/>
          <w:tab w:val="left" w:pos="8640"/>
          <w:tab w:val="left" w:pos="9599"/>
        </w:tabs>
        <w:autoSpaceDE w:val="0"/>
        <w:autoSpaceDN w:val="0"/>
        <w:adjustRightInd w:val="0"/>
        <w:spacing w:after="0" w:line="240" w:lineRule="auto"/>
        <w:ind w:left="0"/>
        <w:rPr>
          <w:rFonts w:cstheme="minorHAnsi"/>
          <w:b/>
          <w:bCs/>
          <w:color w:val="000000"/>
          <w:sz w:val="24"/>
          <w:szCs w:val="24"/>
        </w:rPr>
      </w:pPr>
      <w:r w:rsidRPr="00E0425D">
        <w:rPr>
          <w:rFonts w:cstheme="minorHAnsi"/>
          <w:b/>
          <w:bCs/>
          <w:color w:val="000000"/>
          <w:sz w:val="24"/>
          <w:szCs w:val="24"/>
        </w:rPr>
        <w:t>II Opis do projektu architektonicznego</w:t>
      </w:r>
    </w:p>
    <w:p w14:paraId="5A0001F2" w14:textId="77777777" w:rsidR="00524471" w:rsidRPr="00AC6031" w:rsidRDefault="00524471" w:rsidP="00524471">
      <w:pPr>
        <w:pStyle w:val="Akapitzlist"/>
        <w:numPr>
          <w:ilvl w:val="0"/>
          <w:numId w:val="23"/>
        </w:numPr>
        <w:spacing w:after="0" w:line="360" w:lineRule="auto"/>
        <w:jc w:val="both"/>
        <w:rPr>
          <w:b/>
        </w:rPr>
      </w:pPr>
      <w:r w:rsidRPr="00AC6031">
        <w:rPr>
          <w:b/>
        </w:rPr>
        <w:t>Pr</w:t>
      </w:r>
      <w:r>
        <w:rPr>
          <w:b/>
        </w:rPr>
        <w:t>ojektowany</w:t>
      </w:r>
      <w:r w:rsidRPr="00AC6031">
        <w:rPr>
          <w:b/>
        </w:rPr>
        <w:t xml:space="preserve"> zakres robót budowlanych.</w:t>
      </w:r>
    </w:p>
    <w:p w14:paraId="4D577668" w14:textId="0C17FD53" w:rsidR="00524471" w:rsidRDefault="00524471" w:rsidP="00524471">
      <w:pPr>
        <w:pStyle w:val="Akapitzlist"/>
        <w:numPr>
          <w:ilvl w:val="1"/>
          <w:numId w:val="23"/>
        </w:numPr>
        <w:spacing w:after="0" w:line="360" w:lineRule="auto"/>
        <w:jc w:val="both"/>
      </w:pPr>
      <w:r w:rsidRPr="00291A21">
        <w:t xml:space="preserve">Zebranie starej </w:t>
      </w:r>
      <w:r>
        <w:t>darni na głębokość około 50 cm</w:t>
      </w:r>
    </w:p>
    <w:p w14:paraId="042F6DC1" w14:textId="77777777" w:rsidR="00524471" w:rsidRPr="00291A21" w:rsidRDefault="00524471" w:rsidP="00524471">
      <w:pPr>
        <w:pStyle w:val="Akapitzlist"/>
        <w:numPr>
          <w:ilvl w:val="1"/>
          <w:numId w:val="23"/>
        </w:numPr>
        <w:spacing w:after="0" w:line="360" w:lineRule="auto"/>
        <w:jc w:val="both"/>
        <w:rPr>
          <w:u w:val="single"/>
        </w:rPr>
      </w:pPr>
      <w:r>
        <w:t>Wytyczenie tras projektowanego przyłącza wody i instalacji nawadniania boiska</w:t>
      </w:r>
    </w:p>
    <w:p w14:paraId="2A923D9C" w14:textId="77777777" w:rsidR="00524471" w:rsidRPr="00291A21" w:rsidRDefault="00524471" w:rsidP="00524471">
      <w:pPr>
        <w:pStyle w:val="Akapitzlist"/>
        <w:numPr>
          <w:ilvl w:val="1"/>
          <w:numId w:val="23"/>
        </w:numPr>
        <w:spacing w:after="0" w:line="360" w:lineRule="auto"/>
        <w:jc w:val="both"/>
        <w:rPr>
          <w:u w:val="single"/>
        </w:rPr>
      </w:pPr>
      <w:r>
        <w:t>Wykonanie wykopów pod przyłącze głębokości 120 cm</w:t>
      </w:r>
    </w:p>
    <w:p w14:paraId="475261DD" w14:textId="77777777" w:rsidR="00524471" w:rsidRPr="00291A21" w:rsidRDefault="00524471" w:rsidP="00524471">
      <w:pPr>
        <w:pStyle w:val="Akapitzlist"/>
        <w:numPr>
          <w:ilvl w:val="1"/>
          <w:numId w:val="23"/>
        </w:numPr>
        <w:spacing w:after="0" w:line="360" w:lineRule="auto"/>
        <w:jc w:val="both"/>
        <w:rPr>
          <w:u w:val="single"/>
        </w:rPr>
      </w:pPr>
      <w:r>
        <w:t>Wykonanie wykopów pod instalacje nawadniającą głębokości 40 cm</w:t>
      </w:r>
    </w:p>
    <w:p w14:paraId="3E812D1B" w14:textId="77777777" w:rsidR="00524471" w:rsidRPr="00291A21" w:rsidRDefault="00524471" w:rsidP="00524471">
      <w:pPr>
        <w:pStyle w:val="Akapitzlist"/>
        <w:numPr>
          <w:ilvl w:val="1"/>
          <w:numId w:val="23"/>
        </w:numPr>
        <w:spacing w:after="0" w:line="360" w:lineRule="auto"/>
        <w:jc w:val="both"/>
      </w:pPr>
      <w:r w:rsidRPr="00291A21">
        <w:t xml:space="preserve">Montaż kontenera dla pomp nawadniania </w:t>
      </w:r>
    </w:p>
    <w:p w14:paraId="7CAC4C22" w14:textId="77777777" w:rsidR="00524471" w:rsidRPr="00291A21" w:rsidRDefault="00524471" w:rsidP="00524471">
      <w:pPr>
        <w:pStyle w:val="Akapitzlist"/>
        <w:numPr>
          <w:ilvl w:val="1"/>
          <w:numId w:val="23"/>
        </w:numPr>
        <w:spacing w:after="0" w:line="360" w:lineRule="auto"/>
        <w:jc w:val="both"/>
      </w:pPr>
      <w:r w:rsidRPr="00291A21">
        <w:t xml:space="preserve">Podłączenie </w:t>
      </w:r>
      <w:r>
        <w:t>instalacji wodociągowej i zasilenia</w:t>
      </w:r>
    </w:p>
    <w:p w14:paraId="78F1A0B2" w14:textId="77777777" w:rsidR="00524471" w:rsidRPr="00291A21" w:rsidRDefault="00524471" w:rsidP="00524471">
      <w:pPr>
        <w:pStyle w:val="Akapitzlist"/>
        <w:numPr>
          <w:ilvl w:val="1"/>
          <w:numId w:val="23"/>
        </w:numPr>
        <w:spacing w:after="0" w:line="360" w:lineRule="auto"/>
        <w:jc w:val="both"/>
        <w:rPr>
          <w:u w:val="single"/>
        </w:rPr>
      </w:pPr>
      <w:r>
        <w:t>Rozprowadzenie instalacji nawadniającej i sterującej tryskaczami</w:t>
      </w:r>
    </w:p>
    <w:p w14:paraId="68AEBFAD" w14:textId="77777777" w:rsidR="00524471" w:rsidRPr="0053144C" w:rsidRDefault="00524471" w:rsidP="00524471">
      <w:pPr>
        <w:pStyle w:val="Akapitzlist"/>
        <w:numPr>
          <w:ilvl w:val="1"/>
          <w:numId w:val="23"/>
        </w:numPr>
        <w:spacing w:after="0" w:line="360" w:lineRule="auto"/>
        <w:jc w:val="both"/>
        <w:rPr>
          <w:u w:val="single"/>
        </w:rPr>
      </w:pPr>
      <w:r>
        <w:t xml:space="preserve">Zasypanie instalacji piaskiem i rozłożenie taśmy zabezpieczającej, </w:t>
      </w:r>
    </w:p>
    <w:p w14:paraId="12FC4929" w14:textId="3E938B5A" w:rsidR="00524471" w:rsidRPr="00291A21" w:rsidRDefault="00524471" w:rsidP="00524471">
      <w:pPr>
        <w:pStyle w:val="Akapitzlist"/>
        <w:numPr>
          <w:ilvl w:val="1"/>
          <w:numId w:val="23"/>
        </w:numPr>
        <w:spacing w:after="0" w:line="360" w:lineRule="auto"/>
        <w:jc w:val="both"/>
        <w:rPr>
          <w:u w:val="single"/>
        </w:rPr>
      </w:pPr>
      <w:r>
        <w:t>Wyrównanie z niwelacją terenu warstwą odsączającą z piasku płukanego frakcji 2 mm grubości 50 cm</w:t>
      </w:r>
    </w:p>
    <w:p w14:paraId="738F604A" w14:textId="77777777" w:rsidR="00524471" w:rsidRDefault="00524471" w:rsidP="00524471">
      <w:pPr>
        <w:pStyle w:val="Akapitzlist"/>
        <w:numPr>
          <w:ilvl w:val="1"/>
          <w:numId w:val="23"/>
        </w:numPr>
        <w:spacing w:after="0" w:line="360" w:lineRule="auto"/>
        <w:jc w:val="both"/>
      </w:pPr>
      <w:r>
        <w:t>Nawiezienie warstwy ziemi urodzajnej z mieszanki ziemi, torfu i piasku o proporcjach 1:1:1 grubości 25 cm z zagęszczeniem i niwelacją.</w:t>
      </w:r>
    </w:p>
    <w:p w14:paraId="5E6DF223" w14:textId="77777777" w:rsidR="00524471" w:rsidRDefault="00524471" w:rsidP="00524471">
      <w:pPr>
        <w:pStyle w:val="Akapitzlist"/>
        <w:numPr>
          <w:ilvl w:val="1"/>
          <w:numId w:val="23"/>
        </w:numPr>
        <w:spacing w:after="0" w:line="360" w:lineRule="auto"/>
        <w:jc w:val="both"/>
      </w:pPr>
      <w:r>
        <w:t xml:space="preserve">Obsianie mieszanką traw </w:t>
      </w:r>
    </w:p>
    <w:p w14:paraId="3AEF2146" w14:textId="77777777" w:rsidR="00524471" w:rsidRDefault="00524471" w:rsidP="00524471">
      <w:pPr>
        <w:pStyle w:val="Akapitzlist"/>
        <w:numPr>
          <w:ilvl w:val="1"/>
          <w:numId w:val="23"/>
        </w:numPr>
        <w:spacing w:after="0" w:line="360" w:lineRule="auto"/>
        <w:jc w:val="both"/>
      </w:pPr>
      <w:r>
        <w:t xml:space="preserve">Pielęgnacja trawy </w:t>
      </w:r>
    </w:p>
    <w:p w14:paraId="02DC5E3D" w14:textId="1078B6E9" w:rsidR="00524471" w:rsidRDefault="00524471" w:rsidP="00524471">
      <w:pPr>
        <w:pStyle w:val="Akapitzlist"/>
        <w:numPr>
          <w:ilvl w:val="1"/>
          <w:numId w:val="23"/>
        </w:numPr>
        <w:spacing w:after="0" w:line="360" w:lineRule="auto"/>
        <w:jc w:val="both"/>
      </w:pPr>
      <w:r>
        <w:t xml:space="preserve">Wytyczenie linii boiska o wymiarach </w:t>
      </w:r>
      <w:r w:rsidR="000E51EB">
        <w:t>45</w:t>
      </w:r>
      <w:r>
        <w:t>x</w:t>
      </w:r>
      <w:r w:rsidR="000E51EB">
        <w:t xml:space="preserve">90 </w:t>
      </w:r>
      <w:r>
        <w:t>metra</w:t>
      </w:r>
    </w:p>
    <w:p w14:paraId="020DC44B" w14:textId="71D72599" w:rsidR="000E51EB" w:rsidRDefault="000E51EB" w:rsidP="00524471">
      <w:pPr>
        <w:pStyle w:val="Akapitzlist"/>
        <w:numPr>
          <w:ilvl w:val="1"/>
          <w:numId w:val="23"/>
        </w:numPr>
        <w:spacing w:after="0" w:line="360" w:lineRule="auto"/>
        <w:jc w:val="both"/>
      </w:pPr>
      <w:r>
        <w:lastRenderedPageBreak/>
        <w:t>Wykonanie nawierzchni bieżni wraz z podbudową według rysunków konstrukcyjnych</w:t>
      </w:r>
    </w:p>
    <w:p w14:paraId="5B17FB89" w14:textId="69962032" w:rsidR="00524471" w:rsidRDefault="00524471" w:rsidP="00524471">
      <w:pPr>
        <w:pStyle w:val="Akapitzlist"/>
        <w:numPr>
          <w:ilvl w:val="1"/>
          <w:numId w:val="23"/>
        </w:numPr>
        <w:spacing w:after="0" w:line="360" w:lineRule="auto"/>
        <w:jc w:val="both"/>
      </w:pPr>
      <w:r>
        <w:t xml:space="preserve">Montaż bramek </w:t>
      </w:r>
    </w:p>
    <w:p w14:paraId="296DAC02" w14:textId="77777777" w:rsidR="00604648" w:rsidRDefault="00E3669F" w:rsidP="00E3669F">
      <w:pPr>
        <w:pStyle w:val="Akapitzlist"/>
        <w:numPr>
          <w:ilvl w:val="0"/>
          <w:numId w:val="23"/>
        </w:numPr>
        <w:spacing w:after="0" w:line="360" w:lineRule="auto"/>
        <w:jc w:val="both"/>
      </w:pPr>
      <w:r w:rsidRPr="00604648">
        <w:rPr>
          <w:b/>
          <w:bCs/>
        </w:rPr>
        <w:t>Miejsca postojowe.</w:t>
      </w:r>
      <w:r>
        <w:t xml:space="preserve"> </w:t>
      </w:r>
    </w:p>
    <w:p w14:paraId="3F5E1500" w14:textId="5709AE39" w:rsidR="00E3669F" w:rsidRPr="00291A21" w:rsidRDefault="00E3669F" w:rsidP="00604648">
      <w:pPr>
        <w:pStyle w:val="Akapitzlist"/>
        <w:spacing w:after="0" w:line="360" w:lineRule="auto"/>
        <w:jc w:val="both"/>
      </w:pPr>
      <w:r>
        <w:t>Projektuje się 31 miejsc postojowych w tym 2 miejsca dla osób niepełnosprawnych. Łączna liczba osób korzystających z obiektu około 100 osób. Liczba miejsc postojowych wymaganych przez miejscowy plan zagospodarowania przestrzennego na tym obszarze wynosi 25 miejsc na 100 osób.</w:t>
      </w:r>
    </w:p>
    <w:p w14:paraId="23D1E92A" w14:textId="77777777" w:rsidR="00524471" w:rsidRPr="00741099" w:rsidRDefault="00524471" w:rsidP="00524471">
      <w:pPr>
        <w:pStyle w:val="Akapitzlist"/>
        <w:numPr>
          <w:ilvl w:val="0"/>
          <w:numId w:val="23"/>
        </w:numPr>
        <w:spacing w:after="0" w:line="360" w:lineRule="auto"/>
        <w:jc w:val="both"/>
        <w:rPr>
          <w:b/>
        </w:rPr>
      </w:pPr>
      <w:r w:rsidRPr="00741099">
        <w:rPr>
          <w:b/>
        </w:rPr>
        <w:t>System nawadniania</w:t>
      </w:r>
    </w:p>
    <w:p w14:paraId="46EAAB27" w14:textId="77777777" w:rsidR="00524471" w:rsidRPr="00741099" w:rsidRDefault="00524471" w:rsidP="00524471">
      <w:pPr>
        <w:pStyle w:val="Akapitzlist"/>
        <w:numPr>
          <w:ilvl w:val="1"/>
          <w:numId w:val="23"/>
        </w:numPr>
        <w:spacing w:after="0" w:line="360" w:lineRule="auto"/>
        <w:jc w:val="both"/>
      </w:pPr>
      <w:r>
        <w:rPr>
          <w:rFonts w:ascii="Calibri" w:hAnsi="Calibri"/>
        </w:rPr>
        <w:t>Rozwiązanie oparte jest na dwunastu zraszaczach, z czego tylko dwa znajdują się bezpośrednio w płycie boiska.</w:t>
      </w:r>
    </w:p>
    <w:p w14:paraId="33B4C82B" w14:textId="77777777" w:rsidR="00524471" w:rsidRPr="00741099" w:rsidRDefault="00524471" w:rsidP="00524471">
      <w:pPr>
        <w:pStyle w:val="Akapitzlist"/>
        <w:autoSpaceDE w:val="0"/>
        <w:autoSpaceDN w:val="0"/>
        <w:adjustRightInd w:val="0"/>
        <w:spacing w:line="360" w:lineRule="auto"/>
        <w:ind w:left="1418"/>
        <w:jc w:val="both"/>
        <w:rPr>
          <w:rFonts w:ascii="Calibri" w:hAnsi="Calibri"/>
        </w:rPr>
      </w:pPr>
      <w:r>
        <w:rPr>
          <w:rFonts w:ascii="Calibri" w:hAnsi="Calibri"/>
        </w:rPr>
        <w:t>Instalacja w</w:t>
      </w:r>
      <w:r w:rsidRPr="00741099">
        <w:rPr>
          <w:rFonts w:ascii="Calibri" w:hAnsi="Calibri"/>
        </w:rPr>
        <w:t xml:space="preserve">ykonana jest jako pierścień dookoła płyty z rur polietylenowych HDPE Ø 63 – PN 10 układanych na głębokości około 50 - 70 cm poniżej powierzchni terenu. Pierścień z rury Ø 63 połączony jest ze stacja pomp rurociągiem Ø 75. </w:t>
      </w:r>
    </w:p>
    <w:p w14:paraId="396FDAA9" w14:textId="77777777" w:rsidR="00524471" w:rsidRDefault="00524471" w:rsidP="00524471">
      <w:pPr>
        <w:pStyle w:val="Akapitzlist"/>
        <w:autoSpaceDE w:val="0"/>
        <w:autoSpaceDN w:val="0"/>
        <w:adjustRightInd w:val="0"/>
        <w:spacing w:line="360" w:lineRule="auto"/>
        <w:ind w:left="1418"/>
        <w:jc w:val="both"/>
        <w:rPr>
          <w:rFonts w:ascii="Calibri" w:hAnsi="Calibri"/>
        </w:rPr>
      </w:pPr>
      <w:r w:rsidRPr="00741099">
        <w:rPr>
          <w:rFonts w:ascii="Calibri" w:hAnsi="Calibri"/>
        </w:rPr>
        <w:t>Wzdłuż sieci wodociągowej prowadzone są przewody elektryczne YKY 2 (3)x 1.5mm2 (sygnał sterujący 24VAC) stanowiące połączenie każdego zaworu elektromagnetycznego zabudowanego w zraszaczu ze sterownikiem w celu przekazania impulsu do cewek poszczególnych elektrozaworów. Impuls wysłany ze sterownika do cewki elektrozaworu powoduje ich otwarcie.</w:t>
      </w:r>
      <w:r>
        <w:rPr>
          <w:rFonts w:ascii="Calibri" w:hAnsi="Calibri"/>
        </w:rPr>
        <w:t xml:space="preserve"> </w:t>
      </w:r>
      <w:r w:rsidRPr="00741099">
        <w:rPr>
          <w:rFonts w:ascii="Calibri" w:hAnsi="Calibri"/>
        </w:rPr>
        <w:t>Do każdego zraszacza doprowadzony jest oddzielny przewód sterujący.</w:t>
      </w:r>
      <w:r>
        <w:rPr>
          <w:rFonts w:ascii="Calibri" w:hAnsi="Calibri"/>
        </w:rPr>
        <w:t xml:space="preserve"> Okablowanie powinno być integralną częścią systemu nawadniania.</w:t>
      </w:r>
    </w:p>
    <w:p w14:paraId="13245259" w14:textId="77777777" w:rsidR="00524471" w:rsidRPr="00741099" w:rsidRDefault="00524471" w:rsidP="00524471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Do sterowania układem zostanie zastosowany programator posiadający możliwość dowolnego programowania czasu pracy zraszaczy. Zraszacze połączone są ze sterownikiem przewodem sterującym typu YKY 2 (3) x1.5mm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>. Przewody sterujące instaluje się w wykopach obok rur.</w:t>
      </w:r>
    </w:p>
    <w:p w14:paraId="7377E8B6" w14:textId="77777777" w:rsidR="00524471" w:rsidRPr="000E51CD" w:rsidRDefault="00524471" w:rsidP="00524471">
      <w:pPr>
        <w:pStyle w:val="Akapitzlist"/>
        <w:spacing w:line="360" w:lineRule="auto"/>
        <w:ind w:left="1440"/>
        <w:jc w:val="both"/>
      </w:pPr>
    </w:p>
    <w:p w14:paraId="5A2779CA" w14:textId="77777777" w:rsidR="00524471" w:rsidRPr="00B46A6E" w:rsidRDefault="00524471" w:rsidP="00524471">
      <w:pPr>
        <w:pStyle w:val="Akapitzlist"/>
        <w:numPr>
          <w:ilvl w:val="0"/>
          <w:numId w:val="23"/>
        </w:numPr>
        <w:spacing w:after="0" w:line="360" w:lineRule="auto"/>
        <w:jc w:val="both"/>
        <w:rPr>
          <w:b/>
        </w:rPr>
      </w:pPr>
      <w:r w:rsidRPr="00B46A6E">
        <w:rPr>
          <w:b/>
        </w:rPr>
        <w:t>Uwagi końcowe.</w:t>
      </w:r>
    </w:p>
    <w:p w14:paraId="377814F9" w14:textId="77777777" w:rsidR="00524471" w:rsidRPr="00FD7A98" w:rsidRDefault="00524471" w:rsidP="00524471">
      <w:pPr>
        <w:pStyle w:val="Akapitzlist"/>
        <w:numPr>
          <w:ilvl w:val="1"/>
          <w:numId w:val="23"/>
        </w:numPr>
        <w:spacing w:after="0" w:line="360" w:lineRule="auto"/>
        <w:jc w:val="both"/>
      </w:pPr>
      <w:r w:rsidRPr="00FD7A98">
        <w:rPr>
          <w:rFonts w:cs="Arial"/>
        </w:rPr>
        <w:t>Wszystkie materiały jak i elementy wyposażenia powinny posiadać dokumenty dopuszczające je do obrotu tj. np.: deklaracje zgodności, deklaracje właściwości użytkowych, atesty, aprobaty techniczne, certyfikaty na znak bezpieczeństwa, atesty higieniczne itp., instrukcje montażu, które Wykonawca przedłoży Inspektorowi Nadzoru do akceptacji.</w:t>
      </w:r>
    </w:p>
    <w:p w14:paraId="14C95F17" w14:textId="77777777" w:rsidR="00524471" w:rsidRPr="00C63C85" w:rsidRDefault="00524471" w:rsidP="00524471">
      <w:pPr>
        <w:pStyle w:val="Akapitzlist"/>
        <w:numPr>
          <w:ilvl w:val="1"/>
          <w:numId w:val="23"/>
        </w:numPr>
        <w:spacing w:after="0" w:line="360" w:lineRule="auto"/>
        <w:jc w:val="both"/>
      </w:pPr>
      <w:r w:rsidRPr="00B679BB">
        <w:rPr>
          <w:rFonts w:cs="Arial"/>
        </w:rPr>
        <w:lastRenderedPageBreak/>
        <w:t>Wszystkie wbudowane materiały winny być fabrycznie nowe i nie mogą posiadać uszkodzeń ani wad. Zebrana ziemia nie nadaje się do ponownego użycia – należy ją w całości wywieźć.</w:t>
      </w:r>
    </w:p>
    <w:p w14:paraId="0C51A58A" w14:textId="77777777" w:rsidR="00524471" w:rsidRPr="00205E6C" w:rsidRDefault="00524471" w:rsidP="00524471">
      <w:pPr>
        <w:pStyle w:val="Akapitzlist"/>
        <w:numPr>
          <w:ilvl w:val="1"/>
          <w:numId w:val="23"/>
        </w:numPr>
        <w:spacing w:after="0" w:line="360" w:lineRule="auto"/>
        <w:jc w:val="both"/>
      </w:pPr>
      <w:r w:rsidRPr="00C63C85">
        <w:rPr>
          <w:rFonts w:cs="Arial"/>
        </w:rPr>
        <w:t xml:space="preserve">Z chwilą przejęcia placu budowy Wykonawca staje się właścicielem i posiadaczem materiałów nienadających się do ponownego wbudowania, z którymi będzie postępował zgodnie z obowiązującymi przepisami, a w szczególności: z ustawą z dnia 27 kwietnia 2001 r. o odpadach (Dz. U. z 2010 r. Nr 185, poz. 1243 z </w:t>
      </w:r>
      <w:proofErr w:type="spellStart"/>
      <w:r w:rsidRPr="00C63C85">
        <w:rPr>
          <w:rFonts w:cs="Arial"/>
        </w:rPr>
        <w:t>późń</w:t>
      </w:r>
      <w:proofErr w:type="spellEnd"/>
      <w:r w:rsidRPr="00C63C85">
        <w:rPr>
          <w:rFonts w:cs="Arial"/>
        </w:rPr>
        <w:t xml:space="preserve">. zm. ) oraz ustawą z dnia 27 kwietnia 2001r. Prawo ochrony środowiska (Dz. U. z 2008r. Nr.25, poz. 150, z </w:t>
      </w:r>
      <w:proofErr w:type="spellStart"/>
      <w:r w:rsidRPr="00C63C85">
        <w:rPr>
          <w:rFonts w:cs="Arial"/>
        </w:rPr>
        <w:t>póź</w:t>
      </w:r>
      <w:proofErr w:type="spellEnd"/>
      <w:r w:rsidRPr="00C63C85">
        <w:rPr>
          <w:rFonts w:cs="Arial"/>
        </w:rPr>
        <w:t xml:space="preserve">. </w:t>
      </w:r>
      <w:proofErr w:type="spellStart"/>
      <w:r w:rsidRPr="00C63C85">
        <w:rPr>
          <w:rFonts w:cs="Arial"/>
        </w:rPr>
        <w:t>zm</w:t>
      </w:r>
      <w:proofErr w:type="spellEnd"/>
      <w:r w:rsidRPr="00C63C85">
        <w:rPr>
          <w:rFonts w:cs="Arial"/>
        </w:rPr>
        <w:t xml:space="preserve"> ).</w:t>
      </w:r>
    </w:p>
    <w:p w14:paraId="33484ABE" w14:textId="77777777" w:rsidR="00524471" w:rsidRPr="008965E5" w:rsidRDefault="00524471" w:rsidP="00524471">
      <w:pPr>
        <w:pStyle w:val="Akapitzlist"/>
        <w:numPr>
          <w:ilvl w:val="1"/>
          <w:numId w:val="23"/>
        </w:numPr>
        <w:spacing w:after="0" w:line="360" w:lineRule="auto"/>
        <w:jc w:val="both"/>
      </w:pPr>
      <w:r w:rsidRPr="00C63C85">
        <w:rPr>
          <w:rFonts w:cs="Arial"/>
        </w:rPr>
        <w:t>Wszelkie projektowane roboty budowlane wykonać z najwyższą starannością i zasadami wiedzy technicznej w zakresie budownictwa ogólnego.</w:t>
      </w:r>
    </w:p>
    <w:p w14:paraId="1B7959F7" w14:textId="77777777" w:rsidR="00CC1180" w:rsidRPr="00E0425D" w:rsidRDefault="00CC1180" w:rsidP="00CC1180">
      <w:pPr>
        <w:ind w:left="567"/>
        <w:rPr>
          <w:rFonts w:cstheme="minorHAnsi"/>
          <w:b/>
          <w:sz w:val="24"/>
          <w:szCs w:val="24"/>
        </w:rPr>
      </w:pPr>
      <w:r w:rsidRPr="00E0425D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>4</w:t>
      </w:r>
      <w:r w:rsidRPr="00E0425D">
        <w:rPr>
          <w:rFonts w:cstheme="minorHAnsi"/>
          <w:b/>
          <w:sz w:val="24"/>
          <w:szCs w:val="24"/>
        </w:rPr>
        <w:t>.  SZKODY GÓRNICZE.</w:t>
      </w:r>
    </w:p>
    <w:p w14:paraId="197D2130" w14:textId="11AA2169" w:rsidR="00CC1180" w:rsidRPr="00E0425D" w:rsidRDefault="00524471" w:rsidP="00CC1180">
      <w:pPr>
        <w:ind w:left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Inwestycja</w:t>
      </w:r>
      <w:r w:rsidR="00CC1180" w:rsidRPr="00E0425D">
        <w:rPr>
          <w:rFonts w:cstheme="minorHAnsi"/>
          <w:sz w:val="24"/>
          <w:szCs w:val="24"/>
        </w:rPr>
        <w:t xml:space="preserve">  nie znajduje się w strefie szkód górniczych. </w:t>
      </w:r>
    </w:p>
    <w:p w14:paraId="706EFAB6" w14:textId="77777777" w:rsidR="00CC1180" w:rsidRPr="00E0425D" w:rsidRDefault="00CC1180" w:rsidP="00CC1180">
      <w:pPr>
        <w:ind w:left="567"/>
        <w:rPr>
          <w:rFonts w:cstheme="minorHAnsi"/>
          <w:b/>
          <w:sz w:val="24"/>
          <w:szCs w:val="24"/>
        </w:rPr>
      </w:pPr>
      <w:r w:rsidRPr="00E0425D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>5</w:t>
      </w:r>
      <w:r w:rsidRPr="00E0425D">
        <w:rPr>
          <w:rFonts w:cstheme="minorHAnsi"/>
          <w:b/>
          <w:sz w:val="24"/>
          <w:szCs w:val="24"/>
        </w:rPr>
        <w:t xml:space="preserve">.  OCHRONA ŚRODOWISKA. </w:t>
      </w:r>
    </w:p>
    <w:p w14:paraId="6C9514DF" w14:textId="77777777" w:rsidR="00CC1180" w:rsidRPr="00E0425D" w:rsidRDefault="00CC1180" w:rsidP="00CC1180">
      <w:pPr>
        <w:ind w:left="567"/>
        <w:jc w:val="both"/>
        <w:rPr>
          <w:rFonts w:cstheme="minorHAnsi"/>
          <w:sz w:val="24"/>
          <w:szCs w:val="24"/>
        </w:rPr>
      </w:pPr>
      <w:r w:rsidRPr="00E0425D">
        <w:rPr>
          <w:rFonts w:cstheme="minorHAnsi"/>
          <w:sz w:val="24"/>
          <w:szCs w:val="24"/>
        </w:rPr>
        <w:t xml:space="preserve">Planowane przedsięwzięcie nie będzie negatywnie oddziaływało na poszczególne elementy środowiska. </w:t>
      </w:r>
    </w:p>
    <w:p w14:paraId="2E4E997C" w14:textId="77777777" w:rsidR="00CC1180" w:rsidRPr="00E0425D" w:rsidRDefault="00CC1180" w:rsidP="00CC1180">
      <w:pPr>
        <w:ind w:left="567"/>
        <w:rPr>
          <w:rFonts w:cstheme="minorHAnsi"/>
          <w:b/>
          <w:sz w:val="24"/>
          <w:szCs w:val="24"/>
        </w:rPr>
      </w:pPr>
      <w:r w:rsidRPr="00E0425D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>6</w:t>
      </w:r>
      <w:r w:rsidRPr="00E0425D">
        <w:rPr>
          <w:rFonts w:cstheme="minorHAnsi"/>
          <w:b/>
          <w:sz w:val="24"/>
          <w:szCs w:val="24"/>
        </w:rPr>
        <w:t>. PLAN „BIOZ”.</w:t>
      </w:r>
    </w:p>
    <w:p w14:paraId="1863083C" w14:textId="77777777" w:rsidR="00CC1180" w:rsidRPr="00E0425D" w:rsidRDefault="00CC1180" w:rsidP="00CC1180">
      <w:pPr>
        <w:ind w:left="567"/>
        <w:rPr>
          <w:rFonts w:cstheme="minorHAnsi"/>
          <w:sz w:val="24"/>
          <w:szCs w:val="24"/>
        </w:rPr>
      </w:pPr>
      <w:r w:rsidRPr="00E0425D">
        <w:rPr>
          <w:rFonts w:cstheme="minorHAnsi"/>
          <w:sz w:val="24"/>
          <w:szCs w:val="24"/>
        </w:rPr>
        <w:t xml:space="preserve"> Plan „bioz” załączono jako odrębne opracowanie.</w:t>
      </w:r>
    </w:p>
    <w:p w14:paraId="0299A211" w14:textId="77777777" w:rsidR="00524471" w:rsidRDefault="00524471">
      <w:pPr>
        <w:rPr>
          <w:rFonts w:cstheme="minorHAnsi"/>
          <w:b/>
          <w:bCs/>
          <w:color w:val="000000"/>
        </w:rPr>
      </w:pPr>
      <w:bookmarkStart w:id="0" w:name="_Toc377462573"/>
      <w:r>
        <w:rPr>
          <w:rFonts w:cstheme="minorHAnsi"/>
          <w:b/>
          <w:bCs/>
          <w:color w:val="000000"/>
        </w:rPr>
        <w:br w:type="page"/>
      </w:r>
    </w:p>
    <w:p w14:paraId="581CEAAD" w14:textId="7A4D4D41" w:rsidR="00BF3CF4" w:rsidRPr="00A8330B" w:rsidRDefault="00BF3CF4" w:rsidP="00BF3CF4">
      <w:pPr>
        <w:pStyle w:val="Tekstpodstawowy2"/>
        <w:spacing w:after="0" w:line="360" w:lineRule="auto"/>
        <w:ind w:left="284"/>
        <w:jc w:val="center"/>
        <w:rPr>
          <w:rFonts w:cstheme="minorHAnsi"/>
          <w:b/>
          <w:bCs/>
          <w:color w:val="000000"/>
        </w:rPr>
      </w:pPr>
      <w:r w:rsidRPr="00A8330B">
        <w:rPr>
          <w:rFonts w:cstheme="minorHAnsi"/>
          <w:b/>
          <w:bCs/>
          <w:color w:val="000000"/>
        </w:rPr>
        <w:lastRenderedPageBreak/>
        <w:t xml:space="preserve">INFORMACJA O </w:t>
      </w:r>
      <w:bookmarkEnd w:id="0"/>
      <w:r w:rsidRPr="00A8330B">
        <w:rPr>
          <w:rFonts w:cstheme="minorHAnsi"/>
          <w:b/>
          <w:bCs/>
          <w:color w:val="000000"/>
        </w:rPr>
        <w:t>OBSZARZE ODDZIAŁYWANIA INWESTYCJI</w:t>
      </w:r>
    </w:p>
    <w:p w14:paraId="6863DCC4" w14:textId="7D089E8D" w:rsidR="00BF3CF4" w:rsidRDefault="00BF3CF4" w:rsidP="00BF3CF4">
      <w:pPr>
        <w:pStyle w:val="Tekstpodstawowy2"/>
        <w:spacing w:after="0" w:line="360" w:lineRule="auto"/>
        <w:ind w:left="284"/>
        <w:jc w:val="center"/>
        <w:rPr>
          <w:rFonts w:cstheme="minorHAnsi"/>
          <w:b/>
          <w:color w:val="000000"/>
        </w:rPr>
      </w:pPr>
      <w:r w:rsidRPr="00A8330B">
        <w:rPr>
          <w:rFonts w:cstheme="minorHAnsi"/>
          <w:b/>
          <w:color w:val="000000"/>
        </w:rPr>
        <w:t xml:space="preserve">(Ustawa z dnia </w:t>
      </w:r>
      <w:r>
        <w:rPr>
          <w:rFonts w:cstheme="minorHAnsi"/>
          <w:b/>
          <w:color w:val="000000"/>
        </w:rPr>
        <w:t>13</w:t>
      </w:r>
      <w:r w:rsidRPr="00A8330B">
        <w:rPr>
          <w:rFonts w:cstheme="minorHAnsi"/>
          <w:b/>
          <w:color w:val="000000"/>
        </w:rPr>
        <w:t xml:space="preserve"> </w:t>
      </w:r>
      <w:r>
        <w:rPr>
          <w:rFonts w:cstheme="minorHAnsi"/>
          <w:b/>
          <w:color w:val="000000"/>
        </w:rPr>
        <w:t>lutego</w:t>
      </w:r>
      <w:r w:rsidRPr="00A8330B">
        <w:rPr>
          <w:rFonts w:cstheme="minorHAnsi"/>
          <w:b/>
          <w:color w:val="000000"/>
        </w:rPr>
        <w:t xml:space="preserve"> </w:t>
      </w:r>
      <w:r>
        <w:rPr>
          <w:rFonts w:cstheme="minorHAnsi"/>
          <w:b/>
          <w:color w:val="000000"/>
        </w:rPr>
        <w:t>2020</w:t>
      </w:r>
      <w:r w:rsidRPr="00A8330B">
        <w:rPr>
          <w:rFonts w:cstheme="minorHAnsi"/>
          <w:b/>
          <w:color w:val="000000"/>
        </w:rPr>
        <w:t xml:space="preserve">r. –/Dz. U. </w:t>
      </w:r>
      <w:r>
        <w:rPr>
          <w:rFonts w:cstheme="minorHAnsi"/>
          <w:b/>
          <w:color w:val="000000"/>
        </w:rPr>
        <w:t>2020.poz.1333t.j.</w:t>
      </w:r>
      <w:r w:rsidRPr="00A8330B">
        <w:rPr>
          <w:rFonts w:cstheme="minorHAnsi"/>
          <w:b/>
          <w:color w:val="000000"/>
        </w:rPr>
        <w:t xml:space="preserve"> /</w:t>
      </w:r>
    </w:p>
    <w:p w14:paraId="64B2DDD5" w14:textId="77777777" w:rsidR="00CC1180" w:rsidRPr="003F6D87" w:rsidRDefault="00CC1180" w:rsidP="00CC1180">
      <w:pPr>
        <w:pStyle w:val="Tekstpodstawowy2"/>
        <w:ind w:left="284"/>
        <w:jc w:val="center"/>
        <w:rPr>
          <w:rFonts w:cstheme="minorHAnsi"/>
          <w:b/>
          <w:color w:val="000000"/>
        </w:rPr>
      </w:pPr>
    </w:p>
    <w:tbl>
      <w:tblPr>
        <w:tblStyle w:val="Tabela-Siatka"/>
        <w:tblW w:w="8926" w:type="dxa"/>
        <w:tblInd w:w="5" w:type="dxa"/>
        <w:tblLook w:val="04A0" w:firstRow="1" w:lastRow="0" w:firstColumn="1" w:lastColumn="0" w:noHBand="0" w:noVBand="1"/>
      </w:tblPr>
      <w:tblGrid>
        <w:gridCol w:w="1275"/>
        <w:gridCol w:w="7651"/>
      </w:tblGrid>
      <w:tr w:rsidR="00524471" w14:paraId="51073BEC" w14:textId="77777777" w:rsidTr="005E65FC">
        <w:trPr>
          <w:trHeight w:val="825"/>
        </w:trPr>
        <w:tc>
          <w:tcPr>
            <w:tcW w:w="1275" w:type="dxa"/>
          </w:tcPr>
          <w:p w14:paraId="183652FC" w14:textId="77777777" w:rsidR="00524471" w:rsidRPr="00914C0D" w:rsidRDefault="00524471" w:rsidP="005E65FC">
            <w:r w:rsidRPr="00914C0D">
              <w:t>OBIEKT</w:t>
            </w:r>
          </w:p>
        </w:tc>
        <w:tc>
          <w:tcPr>
            <w:tcW w:w="7651" w:type="dxa"/>
          </w:tcPr>
          <w:p w14:paraId="771A4451" w14:textId="66428874" w:rsidR="00524471" w:rsidRPr="0002410E" w:rsidRDefault="00524471" w:rsidP="005E65FC">
            <w:pPr>
              <w:autoSpaceDE w:val="0"/>
              <w:autoSpaceDN w:val="0"/>
              <w:adjustRightInd w:val="0"/>
              <w:rPr>
                <w:rFonts w:ascii="FL Pismo Techniczne Pochyle" w:hAnsi="FL Pismo Techniczne Pochyle" w:cs="Arial"/>
                <w:sz w:val="24"/>
                <w:szCs w:val="24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 xml:space="preserve">ZAGOSPODAROWANIE TERENU REKREACYJNO - SPORTOWEGO W SECEMINIE, BUDOWA BOISKA TRAWIASTEGO DO PIŁKI NOŻNEJ,  </w:t>
            </w:r>
            <w:r w:rsidR="000E51EB">
              <w:rPr>
                <w:rFonts w:ascii="FL Pismo Techniczne Pochyle" w:hAnsi="FL Pismo Techniczne Pochyle" w:cs="Arial"/>
                <w:sz w:val="24"/>
                <w:szCs w:val="24"/>
              </w:rPr>
              <w:t>KORTU</w:t>
            </w: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 xml:space="preserve"> TENISOW</w:t>
            </w:r>
            <w:r w:rsidR="000E51EB">
              <w:rPr>
                <w:rFonts w:ascii="FL Pismo Techniczne Pochyle" w:hAnsi="FL Pismo Techniczne Pochyle" w:cs="Arial"/>
                <w:sz w:val="24"/>
                <w:szCs w:val="24"/>
              </w:rPr>
              <w:t>EGO</w:t>
            </w:r>
            <w:r w:rsidR="000E51EB">
              <w:rPr>
                <w:rFonts w:ascii="FL Pismo Techniczne Pochyle" w:hAnsi="FL Pismo Techniczne Pochyle" w:cs="Arial"/>
                <w:sz w:val="24"/>
                <w:szCs w:val="24"/>
              </w:rPr>
              <w:br/>
            </w: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 xml:space="preserve"> O NAWIERZCHNI POLIURETANOWEJ, O</w:t>
            </w:r>
            <w:r>
              <w:rPr>
                <w:rFonts w:ascii="FL Pismo Techniczne Pochyle" w:hAnsi="FL Pismo Techniczne Pochyle" w:cs="Arial"/>
                <w:sz w:val="24"/>
                <w:szCs w:val="24"/>
              </w:rPr>
              <w:t>Ś</w:t>
            </w: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WIETLENI</w:t>
            </w:r>
            <w:r>
              <w:rPr>
                <w:rFonts w:ascii="FL Pismo Techniczne Pochyle" w:hAnsi="FL Pismo Techniczne Pochyle" w:cs="Arial"/>
                <w:sz w:val="24"/>
                <w:szCs w:val="24"/>
              </w:rPr>
              <w:t>A</w:t>
            </w: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TERENU I NAWODNIENI</w:t>
            </w:r>
            <w:r>
              <w:rPr>
                <w:rFonts w:ascii="FL Pismo Techniczne Pochyle" w:hAnsi="FL Pismo Techniczne Pochyle" w:cs="Arial"/>
                <w:sz w:val="24"/>
                <w:szCs w:val="24"/>
              </w:rPr>
              <w:t>A</w:t>
            </w: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 xml:space="preserve"> BOISKA NA DZ. NR 452/</w:t>
            </w:r>
            <w:r w:rsidR="00766E7D">
              <w:rPr>
                <w:rFonts w:ascii="FL Pismo Techniczne Pochyle" w:hAnsi="FL Pismo Techniczne Pochyle" w:cs="Arial"/>
                <w:sz w:val="24"/>
                <w:szCs w:val="24"/>
              </w:rPr>
              <w:t>5</w:t>
            </w:r>
          </w:p>
          <w:p w14:paraId="45BBCF29" w14:textId="77777777" w:rsidR="00524471" w:rsidRPr="00CC1180" w:rsidRDefault="00524471" w:rsidP="005E65F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524471" w14:paraId="18AAAFDA" w14:textId="77777777" w:rsidTr="005E65FC">
        <w:trPr>
          <w:trHeight w:val="397"/>
        </w:trPr>
        <w:tc>
          <w:tcPr>
            <w:tcW w:w="1275" w:type="dxa"/>
          </w:tcPr>
          <w:p w14:paraId="1D92B962" w14:textId="77777777" w:rsidR="00524471" w:rsidRPr="00914C0D" w:rsidRDefault="00524471" w:rsidP="005E65FC">
            <w:r>
              <w:t>KATEGORIA OBIEKTU</w:t>
            </w:r>
          </w:p>
        </w:tc>
        <w:tc>
          <w:tcPr>
            <w:tcW w:w="7651" w:type="dxa"/>
          </w:tcPr>
          <w:p w14:paraId="20DEA69E" w14:textId="576217EE" w:rsidR="00524471" w:rsidRPr="00914C0D" w:rsidRDefault="000E51EB" w:rsidP="005E65F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V, XXII</w:t>
            </w:r>
          </w:p>
        </w:tc>
      </w:tr>
      <w:tr w:rsidR="00524471" w14:paraId="1234235F" w14:textId="77777777" w:rsidTr="005E65FC">
        <w:trPr>
          <w:trHeight w:val="397"/>
        </w:trPr>
        <w:tc>
          <w:tcPr>
            <w:tcW w:w="1275" w:type="dxa"/>
          </w:tcPr>
          <w:p w14:paraId="6728F75D" w14:textId="77777777" w:rsidR="00524471" w:rsidRPr="009169A8" w:rsidRDefault="00524471" w:rsidP="005E65FC">
            <w:r w:rsidRPr="009169A8">
              <w:t>ADRES INWESTYCJI</w:t>
            </w:r>
          </w:p>
        </w:tc>
        <w:tc>
          <w:tcPr>
            <w:tcW w:w="7651" w:type="dxa"/>
          </w:tcPr>
          <w:p w14:paraId="29A69B54" w14:textId="77777777" w:rsidR="00524471" w:rsidRPr="0002410E" w:rsidRDefault="00524471" w:rsidP="005E65FC">
            <w:pPr>
              <w:autoSpaceDE w:val="0"/>
              <w:autoSpaceDN w:val="0"/>
              <w:adjustRightInd w:val="0"/>
              <w:rPr>
                <w:rFonts w:ascii="FL Pismo Techniczne Pochyle" w:hAnsi="FL Pismo Techniczne Pochyle" w:cs="Arial"/>
                <w:sz w:val="24"/>
                <w:szCs w:val="24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UL. KONIECPOLSKA  29-145 SECEMIN</w:t>
            </w:r>
          </w:p>
          <w:p w14:paraId="77A1B89C" w14:textId="77777777" w:rsidR="00524471" w:rsidRPr="002120E7" w:rsidRDefault="00524471" w:rsidP="005E65F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524471" w14:paraId="4BA0EE03" w14:textId="77777777" w:rsidTr="005E65FC">
        <w:trPr>
          <w:trHeight w:val="397"/>
        </w:trPr>
        <w:tc>
          <w:tcPr>
            <w:tcW w:w="1275" w:type="dxa"/>
          </w:tcPr>
          <w:p w14:paraId="753DC029" w14:textId="77777777" w:rsidR="00524471" w:rsidRPr="009169A8" w:rsidRDefault="00524471" w:rsidP="005E65FC">
            <w:r w:rsidRPr="009169A8">
              <w:t>INWESTOR</w:t>
            </w:r>
          </w:p>
        </w:tc>
        <w:tc>
          <w:tcPr>
            <w:tcW w:w="7651" w:type="dxa"/>
          </w:tcPr>
          <w:p w14:paraId="5D01DE21" w14:textId="77777777" w:rsidR="00524471" w:rsidRPr="0002410E" w:rsidRDefault="00524471" w:rsidP="005E65FC">
            <w:pPr>
              <w:autoSpaceDE w:val="0"/>
              <w:autoSpaceDN w:val="0"/>
              <w:adjustRightInd w:val="0"/>
              <w:rPr>
                <w:rFonts w:ascii="FL Pismo Techniczne Pochyle" w:hAnsi="FL Pismo Techniczne Pochyle" w:cs="Arial"/>
                <w:sz w:val="24"/>
                <w:szCs w:val="24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GMINA SECEMIN</w:t>
            </w:r>
          </w:p>
          <w:p w14:paraId="2BB36DEF" w14:textId="77777777" w:rsidR="00524471" w:rsidRPr="0002410E" w:rsidRDefault="00524471" w:rsidP="005E65FC">
            <w:pPr>
              <w:autoSpaceDE w:val="0"/>
              <w:autoSpaceDN w:val="0"/>
              <w:adjustRightInd w:val="0"/>
              <w:rPr>
                <w:rFonts w:ascii="FL Pismo Techniczne Pochyle" w:hAnsi="FL Pismo Techniczne Pochyle" w:cs="Arial"/>
                <w:sz w:val="24"/>
                <w:szCs w:val="24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UL. STRUGA 2, 29-145 SECEMIN</w:t>
            </w:r>
          </w:p>
          <w:p w14:paraId="1D8D2A6A" w14:textId="77777777" w:rsidR="00524471" w:rsidRPr="002120E7" w:rsidRDefault="00524471" w:rsidP="005E65FC">
            <w:pPr>
              <w:autoSpaceDE w:val="0"/>
              <w:autoSpaceDN w:val="0"/>
              <w:adjustRightInd w:val="0"/>
              <w:ind w:left="567" w:hanging="534"/>
              <w:rPr>
                <w:rFonts w:cstheme="minorHAnsi"/>
              </w:rPr>
            </w:pPr>
          </w:p>
        </w:tc>
      </w:tr>
    </w:tbl>
    <w:p w14:paraId="0A902030" w14:textId="77777777" w:rsidR="00CC1180" w:rsidRPr="003F6D87" w:rsidRDefault="00CC1180" w:rsidP="00CC1180">
      <w:pPr>
        <w:pStyle w:val="Tekstpodstawowy2"/>
        <w:ind w:left="284"/>
        <w:rPr>
          <w:rFonts w:cstheme="minorHAnsi"/>
          <w:color w:val="000000"/>
          <w:u w:val="single"/>
        </w:rPr>
      </w:pPr>
    </w:p>
    <w:p w14:paraId="562F84C3" w14:textId="77777777" w:rsidR="00CC1180" w:rsidRPr="003F6D87" w:rsidRDefault="00CC1180" w:rsidP="00CC1180">
      <w:pPr>
        <w:pStyle w:val="Tekstpodstawowy2"/>
        <w:ind w:left="284"/>
        <w:jc w:val="center"/>
        <w:rPr>
          <w:rFonts w:cstheme="minorHAnsi"/>
          <w:color w:val="000000"/>
          <w:u w:val="single"/>
        </w:rPr>
      </w:pPr>
      <w:r w:rsidRPr="003F6D87">
        <w:rPr>
          <w:rFonts w:cstheme="minorHAnsi"/>
          <w:color w:val="000000"/>
          <w:u w:val="single"/>
        </w:rPr>
        <w:t>Analiza zabudowy i zagospodarowania działki – określenie obszaru oddziaływania inwestycji</w:t>
      </w:r>
    </w:p>
    <w:p w14:paraId="780516EF" w14:textId="0406B378" w:rsidR="00CC1180" w:rsidRPr="003F6D87" w:rsidRDefault="00CC1180" w:rsidP="00CC1180">
      <w:pPr>
        <w:spacing w:after="0" w:line="240" w:lineRule="auto"/>
        <w:ind w:left="284"/>
        <w:rPr>
          <w:rFonts w:cstheme="minorHAnsi"/>
          <w:color w:val="000000"/>
        </w:rPr>
      </w:pPr>
      <w:r w:rsidRPr="003F6D87">
        <w:rPr>
          <w:rFonts w:cstheme="minorHAnsi"/>
          <w:color w:val="000000"/>
        </w:rPr>
        <w:tab/>
        <w:t xml:space="preserve">Obszar oddziaływania obiektu (Art. 3 pkt 20) Ustawy z dnia 7 lipca 1994 r. Prawo budowlane /Dz. U. 20 poz. </w:t>
      </w:r>
      <w:r w:rsidR="00BF3CF4">
        <w:rPr>
          <w:rFonts w:cstheme="minorHAnsi"/>
          <w:color w:val="000000"/>
        </w:rPr>
        <w:t xml:space="preserve">1333 </w:t>
      </w:r>
      <w:proofErr w:type="spellStart"/>
      <w:r w:rsidR="00BF3CF4">
        <w:rPr>
          <w:rFonts w:cstheme="minorHAnsi"/>
          <w:color w:val="000000"/>
        </w:rPr>
        <w:t>t.j</w:t>
      </w:r>
      <w:proofErr w:type="spellEnd"/>
      <w:r w:rsidR="00BF3CF4">
        <w:rPr>
          <w:rFonts w:cstheme="minorHAnsi"/>
          <w:color w:val="000000"/>
        </w:rPr>
        <w:t>.</w:t>
      </w:r>
      <w:r w:rsidRPr="003F6D87">
        <w:rPr>
          <w:rFonts w:cstheme="minorHAnsi"/>
          <w:color w:val="000000"/>
        </w:rPr>
        <w:t xml:space="preserve">) – teren wyznaczony w otoczeniu obiektu budowlanego na podstawie przepisów odrębnych, wprowadzających związane z tym obiektem ograniczenia w zagospodarowaniu, w tym zabudowy, tego terenu. </w:t>
      </w:r>
    </w:p>
    <w:p w14:paraId="764DD6D1" w14:textId="77777777" w:rsidR="00CC1180" w:rsidRPr="003F6D87" w:rsidRDefault="00CC1180" w:rsidP="00CC1180">
      <w:pPr>
        <w:spacing w:after="0" w:line="240" w:lineRule="auto"/>
        <w:ind w:left="284"/>
        <w:rPr>
          <w:rFonts w:cstheme="minorHAnsi"/>
          <w:color w:val="000000"/>
        </w:rPr>
      </w:pPr>
      <w:r w:rsidRPr="003F6D87">
        <w:rPr>
          <w:rFonts w:cstheme="minorHAnsi"/>
          <w:color w:val="000000"/>
        </w:rPr>
        <w:t>Obszar oddziaływania inwestycji – obejmuje i ogranicza się do następujących nieruchomości: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4734"/>
        <w:gridCol w:w="2000"/>
      </w:tblGrid>
      <w:tr w:rsidR="00CC1180" w:rsidRPr="003F6D87" w14:paraId="33705CE2" w14:textId="77777777" w:rsidTr="00CC1180">
        <w:tc>
          <w:tcPr>
            <w:tcW w:w="1418" w:type="dxa"/>
          </w:tcPr>
          <w:p w14:paraId="233703D8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color w:val="000000"/>
              </w:rPr>
              <w:t>Nr ewidencyjny działki</w:t>
            </w:r>
          </w:p>
        </w:tc>
        <w:tc>
          <w:tcPr>
            <w:tcW w:w="6095" w:type="dxa"/>
          </w:tcPr>
          <w:p w14:paraId="109B28F3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color w:val="000000"/>
              </w:rPr>
              <w:t>Podstawa formalno-prawna włączenia do obszaru objętego oddziaływaniem</w:t>
            </w:r>
          </w:p>
        </w:tc>
        <w:tc>
          <w:tcPr>
            <w:tcW w:w="2126" w:type="dxa"/>
          </w:tcPr>
          <w:p w14:paraId="2B7E9D96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color w:val="000000"/>
              </w:rPr>
              <w:t>Uwagi</w:t>
            </w:r>
          </w:p>
        </w:tc>
      </w:tr>
      <w:tr w:rsidR="00CC1180" w:rsidRPr="003F6D87" w14:paraId="758E951E" w14:textId="77777777" w:rsidTr="00CC1180">
        <w:tc>
          <w:tcPr>
            <w:tcW w:w="1418" w:type="dxa"/>
          </w:tcPr>
          <w:p w14:paraId="78A81853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</w:p>
        </w:tc>
        <w:tc>
          <w:tcPr>
            <w:tcW w:w="8221" w:type="dxa"/>
            <w:gridSpan w:val="2"/>
          </w:tcPr>
          <w:p w14:paraId="63BA1A44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i/>
                <w:color w:val="000000"/>
                <w:u w:val="single"/>
              </w:rPr>
              <w:t>Wymagania ogólne</w:t>
            </w:r>
            <w:r w:rsidRPr="003F6D87">
              <w:rPr>
                <w:rFonts w:cstheme="minorHAnsi"/>
                <w:color w:val="000000"/>
              </w:rPr>
              <w:t xml:space="preserve"> </w:t>
            </w:r>
          </w:p>
        </w:tc>
      </w:tr>
      <w:tr w:rsidR="00CC1180" w:rsidRPr="003F6D87" w14:paraId="2749536D" w14:textId="77777777" w:rsidTr="00CC1180">
        <w:tc>
          <w:tcPr>
            <w:tcW w:w="1418" w:type="dxa"/>
          </w:tcPr>
          <w:p w14:paraId="4193A14C" w14:textId="2C1A4F3B" w:rsidR="00CC1180" w:rsidRPr="003F6D87" w:rsidRDefault="00524471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452/</w:t>
            </w:r>
            <w:r w:rsidR="00AA08B6">
              <w:rPr>
                <w:rFonts w:ascii="FL Pismo Techniczne Pochyle" w:hAnsi="FL Pismo Techniczne Pochyle" w:cs="Arial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79FC4A3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color w:val="000000"/>
              </w:rPr>
              <w:t>ochrona obiektów wpisanych do rejestru zabytków oraz obiektów objętych ochroną konserwatorską</w:t>
            </w:r>
          </w:p>
          <w:p w14:paraId="27478DDD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Art. 5 ust. 1 pkt 7) Ustawy z dnia 7 lipca 1994 r. Prawo budowlane /Dz. U. 2016 poz. 290/</w:t>
            </w:r>
          </w:p>
        </w:tc>
        <w:tc>
          <w:tcPr>
            <w:tcW w:w="2126" w:type="dxa"/>
          </w:tcPr>
          <w:p w14:paraId="7F1A194B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brak oddziaływania</w:t>
            </w:r>
          </w:p>
        </w:tc>
      </w:tr>
      <w:tr w:rsidR="00CC1180" w:rsidRPr="003F6D87" w14:paraId="27B135FE" w14:textId="77777777" w:rsidTr="00CC1180">
        <w:tc>
          <w:tcPr>
            <w:tcW w:w="1418" w:type="dxa"/>
          </w:tcPr>
          <w:p w14:paraId="2CA590BF" w14:textId="24CCEA8C" w:rsidR="00CC1180" w:rsidRPr="003F6D87" w:rsidRDefault="00524471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452/</w:t>
            </w:r>
            <w:r w:rsidR="00AA08B6">
              <w:rPr>
                <w:rFonts w:ascii="FL Pismo Techniczne Pochyle" w:hAnsi="FL Pismo Techniczne Pochyle" w:cs="Arial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6AEC27B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color w:val="000000"/>
              </w:rPr>
              <w:t xml:space="preserve">poszanowanie, występujących w obszarze oddziaływania obiektu, uzasadnionych interesów osób trzecich –zapewnienie dostępu do drogi publicznej </w:t>
            </w:r>
          </w:p>
          <w:p w14:paraId="5967D361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Art. 5 ust. 1 pkt 9) Ustawy z dnia 7 lipca 1994 r. Prawo budowlane /Dz. U. 2016 poz. 290/</w:t>
            </w:r>
          </w:p>
        </w:tc>
        <w:tc>
          <w:tcPr>
            <w:tcW w:w="2126" w:type="dxa"/>
          </w:tcPr>
          <w:p w14:paraId="7F252340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brak oddziaływania</w:t>
            </w:r>
          </w:p>
          <w:p w14:paraId="4EC6477C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</w:p>
        </w:tc>
      </w:tr>
      <w:tr w:rsidR="00CC1180" w:rsidRPr="003F6D87" w14:paraId="0975A907" w14:textId="77777777" w:rsidTr="00CC1180">
        <w:tc>
          <w:tcPr>
            <w:tcW w:w="1418" w:type="dxa"/>
          </w:tcPr>
          <w:p w14:paraId="547111DC" w14:textId="3E225320" w:rsidR="00CC1180" w:rsidRPr="003F6D87" w:rsidRDefault="00524471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452/</w:t>
            </w:r>
            <w:r w:rsidR="00AA08B6">
              <w:rPr>
                <w:rFonts w:ascii="FL Pismo Techniczne Pochyle" w:hAnsi="FL Pismo Techniczne Pochyle" w:cs="Arial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0C714CB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color w:val="000000"/>
              </w:rPr>
              <w:t xml:space="preserve">dostęp do drogi publicznej poprzez nieruchomości stanowiące własność lub współwłasność osób trzecich </w:t>
            </w:r>
            <w:r w:rsidRPr="003F6D87">
              <w:rPr>
                <w:rFonts w:cstheme="minorHAnsi"/>
                <w:color w:val="000000"/>
              </w:rPr>
              <w:t>(w tym służebności gruntowe przejścia i przejazdu)</w:t>
            </w:r>
          </w:p>
        </w:tc>
        <w:tc>
          <w:tcPr>
            <w:tcW w:w="2126" w:type="dxa"/>
          </w:tcPr>
          <w:p w14:paraId="40756A7D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brak oddziaływania</w:t>
            </w:r>
          </w:p>
          <w:p w14:paraId="738326D5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</w:p>
        </w:tc>
      </w:tr>
      <w:tr w:rsidR="00CC1180" w:rsidRPr="003F6D87" w14:paraId="73F0DA7B" w14:textId="77777777" w:rsidTr="00CC1180">
        <w:tc>
          <w:tcPr>
            <w:tcW w:w="1418" w:type="dxa"/>
          </w:tcPr>
          <w:p w14:paraId="01E21789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</w:p>
        </w:tc>
        <w:tc>
          <w:tcPr>
            <w:tcW w:w="8221" w:type="dxa"/>
            <w:gridSpan w:val="2"/>
          </w:tcPr>
          <w:p w14:paraId="59AD99C4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i/>
                <w:color w:val="000000"/>
              </w:rPr>
            </w:pPr>
            <w:r w:rsidRPr="003F6D87">
              <w:rPr>
                <w:rFonts w:cstheme="minorHAnsi"/>
                <w:b/>
                <w:i/>
                <w:color w:val="000000"/>
                <w:u w:val="single"/>
              </w:rPr>
              <w:t>Zabudowa i zagospodarowanie działki</w:t>
            </w:r>
          </w:p>
        </w:tc>
      </w:tr>
      <w:tr w:rsidR="00CC1180" w:rsidRPr="003F6D87" w14:paraId="28CC11F2" w14:textId="77777777" w:rsidTr="00CC1180">
        <w:tc>
          <w:tcPr>
            <w:tcW w:w="1418" w:type="dxa"/>
          </w:tcPr>
          <w:p w14:paraId="79FA8F33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</w:p>
        </w:tc>
        <w:tc>
          <w:tcPr>
            <w:tcW w:w="6095" w:type="dxa"/>
          </w:tcPr>
          <w:p w14:paraId="1C5494BC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</w:p>
        </w:tc>
        <w:tc>
          <w:tcPr>
            <w:tcW w:w="2126" w:type="dxa"/>
          </w:tcPr>
          <w:p w14:paraId="73DAB7DA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teren inwestycji</w:t>
            </w:r>
          </w:p>
        </w:tc>
      </w:tr>
      <w:tr w:rsidR="00CC1180" w:rsidRPr="003F6D87" w14:paraId="25FAE614" w14:textId="77777777" w:rsidTr="00CC1180">
        <w:tc>
          <w:tcPr>
            <w:tcW w:w="1418" w:type="dxa"/>
          </w:tcPr>
          <w:p w14:paraId="2180D48D" w14:textId="1A207B59" w:rsidR="00CC1180" w:rsidRPr="003F6D87" w:rsidRDefault="00524471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452/</w:t>
            </w:r>
            <w:r w:rsidR="00AA08B6">
              <w:rPr>
                <w:rFonts w:ascii="FL Pismo Techniczne Pochyle" w:hAnsi="FL Pismo Techniczne Pochyle" w:cs="Arial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666F804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color w:val="000000"/>
              </w:rPr>
              <w:t>usytuowanie budynku</w:t>
            </w:r>
          </w:p>
          <w:p w14:paraId="1745A6A5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§12. WT2015</w:t>
            </w:r>
          </w:p>
        </w:tc>
        <w:tc>
          <w:tcPr>
            <w:tcW w:w="2126" w:type="dxa"/>
          </w:tcPr>
          <w:p w14:paraId="6616BEB6" w14:textId="64B86467" w:rsidR="00CC1180" w:rsidRPr="003F6D87" w:rsidRDefault="00524471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Brak oddziaływania</w:t>
            </w:r>
          </w:p>
          <w:p w14:paraId="119F43DB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</w:p>
        </w:tc>
      </w:tr>
      <w:tr w:rsidR="00CC1180" w:rsidRPr="003F6D87" w14:paraId="27B82552" w14:textId="77777777" w:rsidTr="00CC1180">
        <w:tc>
          <w:tcPr>
            <w:tcW w:w="1418" w:type="dxa"/>
          </w:tcPr>
          <w:p w14:paraId="6CD06249" w14:textId="15F2FB9B" w:rsidR="00CC1180" w:rsidRPr="003F6D87" w:rsidRDefault="00524471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452/</w:t>
            </w:r>
            <w:r w:rsidR="00AA08B6">
              <w:rPr>
                <w:rFonts w:ascii="FL Pismo Techniczne Pochyle" w:hAnsi="FL Pismo Techniczne Pochyle" w:cs="Arial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1578AF3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color w:val="000000"/>
              </w:rPr>
              <w:t>naturalne oświetlenie – przesłanianie</w:t>
            </w:r>
          </w:p>
          <w:p w14:paraId="667A4CA4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§13. WT2015</w:t>
            </w:r>
          </w:p>
        </w:tc>
        <w:tc>
          <w:tcPr>
            <w:tcW w:w="2126" w:type="dxa"/>
          </w:tcPr>
          <w:p w14:paraId="7CDB0A8A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brak oddziaływania</w:t>
            </w:r>
          </w:p>
          <w:p w14:paraId="7A303D9A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</w:p>
        </w:tc>
      </w:tr>
      <w:tr w:rsidR="00CC1180" w:rsidRPr="003F6D87" w14:paraId="3D45142D" w14:textId="77777777" w:rsidTr="00CC1180">
        <w:tc>
          <w:tcPr>
            <w:tcW w:w="1418" w:type="dxa"/>
          </w:tcPr>
          <w:p w14:paraId="5E7C95AD" w14:textId="30651DBA" w:rsidR="00CC1180" w:rsidRPr="003F6D87" w:rsidRDefault="00524471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452/</w:t>
            </w:r>
            <w:r w:rsidR="00AA08B6">
              <w:rPr>
                <w:rFonts w:ascii="FL Pismo Techniczne Pochyle" w:hAnsi="FL Pismo Techniczne Pochyle" w:cs="Arial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C86F459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color w:val="000000"/>
              </w:rPr>
              <w:t>miejsca postojowe dla samochodów osobowych</w:t>
            </w:r>
          </w:p>
          <w:p w14:paraId="1058E6C2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§18., §19. WT2015</w:t>
            </w:r>
          </w:p>
        </w:tc>
        <w:tc>
          <w:tcPr>
            <w:tcW w:w="2126" w:type="dxa"/>
          </w:tcPr>
          <w:p w14:paraId="3D994DA9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brak oddziaływania</w:t>
            </w:r>
          </w:p>
        </w:tc>
      </w:tr>
      <w:tr w:rsidR="00CC1180" w:rsidRPr="003F6D87" w14:paraId="6EF76E19" w14:textId="77777777" w:rsidTr="00CC1180">
        <w:tc>
          <w:tcPr>
            <w:tcW w:w="1418" w:type="dxa"/>
          </w:tcPr>
          <w:p w14:paraId="1E23DCA3" w14:textId="4C4A51E7" w:rsidR="00CC1180" w:rsidRPr="003F6D87" w:rsidRDefault="00524471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452/</w:t>
            </w:r>
            <w:r w:rsidR="00AA08B6">
              <w:rPr>
                <w:rFonts w:ascii="FL Pismo Techniczne Pochyle" w:hAnsi="FL Pismo Techniczne Pochyle" w:cs="Arial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0D42E55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color w:val="000000"/>
              </w:rPr>
              <w:t>miejsca gromadzenia odpadów stałych</w:t>
            </w:r>
          </w:p>
          <w:p w14:paraId="470259E8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§23.  WT2015</w:t>
            </w:r>
          </w:p>
        </w:tc>
        <w:tc>
          <w:tcPr>
            <w:tcW w:w="2126" w:type="dxa"/>
          </w:tcPr>
          <w:p w14:paraId="403FE9C1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brak oddziaływania</w:t>
            </w:r>
          </w:p>
        </w:tc>
      </w:tr>
      <w:tr w:rsidR="00CC1180" w:rsidRPr="003F6D87" w14:paraId="3B11206F" w14:textId="77777777" w:rsidTr="00CC1180">
        <w:tc>
          <w:tcPr>
            <w:tcW w:w="1418" w:type="dxa"/>
          </w:tcPr>
          <w:p w14:paraId="25479EE2" w14:textId="3C551FD6" w:rsidR="00CC1180" w:rsidRPr="003F6D87" w:rsidRDefault="00524471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452/</w:t>
            </w:r>
            <w:r w:rsidR="00AA08B6">
              <w:rPr>
                <w:rFonts w:ascii="FL Pismo Techniczne Pochyle" w:hAnsi="FL Pismo Techniczne Pochyle" w:cs="Arial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7A709DC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color w:val="000000"/>
              </w:rPr>
              <w:t>uzbrojenie techniczne działki – zewnętrzna instalacja gazowa (</w:t>
            </w:r>
            <w:proofErr w:type="spellStart"/>
            <w:r w:rsidRPr="003F6D87">
              <w:rPr>
                <w:rFonts w:cstheme="minorHAnsi"/>
                <w:b/>
                <w:color w:val="000000"/>
              </w:rPr>
              <w:t>zalicznikowa</w:t>
            </w:r>
            <w:proofErr w:type="spellEnd"/>
            <w:r w:rsidRPr="003F6D87">
              <w:rPr>
                <w:rFonts w:cstheme="minorHAnsi"/>
                <w:b/>
                <w:color w:val="000000"/>
              </w:rPr>
              <w:t>)</w:t>
            </w:r>
          </w:p>
          <w:p w14:paraId="6E321AE1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§163. WT2015</w:t>
            </w:r>
          </w:p>
          <w:p w14:paraId="133E2167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§21. rozporządzenia Ministra Gospodarki z dnia 26 kwietnia 2013 r. w sprawie warunków technicznych jakim powinny odpowiadać sieci gazowe i ich usytuowanie /Dz. U. 2013 poz. 640/</w:t>
            </w:r>
          </w:p>
        </w:tc>
        <w:tc>
          <w:tcPr>
            <w:tcW w:w="2126" w:type="dxa"/>
          </w:tcPr>
          <w:p w14:paraId="5194230A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brak oddziaływania</w:t>
            </w:r>
          </w:p>
        </w:tc>
      </w:tr>
      <w:tr w:rsidR="00CC1180" w:rsidRPr="003F6D87" w14:paraId="07F6BEF5" w14:textId="77777777" w:rsidTr="00CC1180">
        <w:tc>
          <w:tcPr>
            <w:tcW w:w="1418" w:type="dxa"/>
          </w:tcPr>
          <w:p w14:paraId="1B160816" w14:textId="7BDE2982" w:rsidR="00CC1180" w:rsidRPr="003F6D87" w:rsidRDefault="00524471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452/</w:t>
            </w:r>
            <w:r w:rsidR="00AA08B6">
              <w:rPr>
                <w:rFonts w:ascii="FL Pismo Techniczne Pochyle" w:hAnsi="FL Pismo Techniczne Pochyle" w:cs="Arial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740EB97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color w:val="000000"/>
              </w:rPr>
              <w:t>uzbrojenie techniczne działki – zewnętrzna instalacja energetyczna (</w:t>
            </w:r>
            <w:proofErr w:type="spellStart"/>
            <w:r w:rsidRPr="003F6D87">
              <w:rPr>
                <w:rFonts w:cstheme="minorHAnsi"/>
                <w:b/>
                <w:color w:val="000000"/>
              </w:rPr>
              <w:t>zalicznikowa</w:t>
            </w:r>
            <w:proofErr w:type="spellEnd"/>
            <w:r w:rsidRPr="003F6D87">
              <w:rPr>
                <w:rFonts w:cstheme="minorHAnsi"/>
                <w:b/>
                <w:color w:val="000000"/>
              </w:rPr>
              <w:t>)</w:t>
            </w:r>
          </w:p>
          <w:p w14:paraId="509AD127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bCs/>
                <w:color w:val="000000"/>
              </w:rPr>
              <w:t xml:space="preserve">PN-76/ E-05125. Elektroenergetyczne i sygnalizacyjne linie kablowe. Projektowanie i budowa. </w:t>
            </w:r>
          </w:p>
        </w:tc>
        <w:tc>
          <w:tcPr>
            <w:tcW w:w="2126" w:type="dxa"/>
          </w:tcPr>
          <w:p w14:paraId="5E56A214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brak oddziaływania</w:t>
            </w:r>
          </w:p>
          <w:p w14:paraId="3C94BC19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brak oddziaływania</w:t>
            </w:r>
          </w:p>
          <w:p w14:paraId="3100D4F6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</w:p>
        </w:tc>
      </w:tr>
      <w:tr w:rsidR="00CC1180" w:rsidRPr="003F6D87" w14:paraId="45470222" w14:textId="77777777" w:rsidTr="00CC1180">
        <w:tc>
          <w:tcPr>
            <w:tcW w:w="1418" w:type="dxa"/>
          </w:tcPr>
          <w:p w14:paraId="20086B76" w14:textId="21475718" w:rsidR="00CC1180" w:rsidRPr="003F6D87" w:rsidRDefault="00524471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452/</w:t>
            </w:r>
            <w:r w:rsidR="00AA08B6">
              <w:rPr>
                <w:rFonts w:ascii="FL Pismo Techniczne Pochyle" w:hAnsi="FL Pismo Techniczne Pochyle" w:cs="Arial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E0F5904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color w:val="000000"/>
              </w:rPr>
              <w:t>odprowadzenie wód powierzchniowych</w:t>
            </w:r>
          </w:p>
          <w:p w14:paraId="2DD6F5C6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§28., §29. WT2015</w:t>
            </w:r>
          </w:p>
        </w:tc>
        <w:tc>
          <w:tcPr>
            <w:tcW w:w="2126" w:type="dxa"/>
          </w:tcPr>
          <w:p w14:paraId="2A9F8892" w14:textId="6177674D" w:rsidR="00CC1180" w:rsidRPr="003F6D87" w:rsidRDefault="00524471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Brak oddziaływania</w:t>
            </w:r>
          </w:p>
        </w:tc>
      </w:tr>
      <w:tr w:rsidR="00CC1180" w:rsidRPr="003F6D87" w14:paraId="7D352522" w14:textId="77777777" w:rsidTr="00CC1180">
        <w:tc>
          <w:tcPr>
            <w:tcW w:w="1418" w:type="dxa"/>
          </w:tcPr>
          <w:p w14:paraId="5029BBED" w14:textId="13A836C2" w:rsidR="00CC1180" w:rsidRPr="003F6D87" w:rsidRDefault="00524471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452/</w:t>
            </w:r>
            <w:r w:rsidR="00AA08B6">
              <w:rPr>
                <w:rFonts w:ascii="FL Pismo Techniczne Pochyle" w:hAnsi="FL Pismo Techniczne Pochyle" w:cs="Arial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C1B4A50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color w:val="000000"/>
              </w:rPr>
              <w:t>studnie</w:t>
            </w:r>
          </w:p>
          <w:p w14:paraId="6DFEC962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§31. WT2015</w:t>
            </w:r>
          </w:p>
        </w:tc>
        <w:tc>
          <w:tcPr>
            <w:tcW w:w="2126" w:type="dxa"/>
          </w:tcPr>
          <w:p w14:paraId="6280AB36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brak oddziaływania</w:t>
            </w:r>
          </w:p>
        </w:tc>
      </w:tr>
      <w:tr w:rsidR="00CC1180" w:rsidRPr="003F6D87" w14:paraId="273749CC" w14:textId="77777777" w:rsidTr="00CC1180">
        <w:tc>
          <w:tcPr>
            <w:tcW w:w="1418" w:type="dxa"/>
          </w:tcPr>
          <w:p w14:paraId="7ADE867B" w14:textId="15A63827" w:rsidR="00CC1180" w:rsidRPr="003F6D87" w:rsidRDefault="00524471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452/</w:t>
            </w:r>
            <w:r w:rsidR="00AA08B6">
              <w:rPr>
                <w:rFonts w:ascii="FL Pismo Techniczne Pochyle" w:hAnsi="FL Pismo Techniczne Pochyle" w:cs="Arial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5DA03B6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color w:val="000000"/>
              </w:rPr>
              <w:t>zbiorniki bezodpływowe na nieczystości ciekłe</w:t>
            </w:r>
          </w:p>
          <w:p w14:paraId="57CD2DAA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§36., §38. WT2015</w:t>
            </w:r>
          </w:p>
        </w:tc>
        <w:tc>
          <w:tcPr>
            <w:tcW w:w="2126" w:type="dxa"/>
          </w:tcPr>
          <w:p w14:paraId="755DB6B6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brak oddziaływania</w:t>
            </w:r>
          </w:p>
        </w:tc>
      </w:tr>
      <w:tr w:rsidR="00CC1180" w:rsidRPr="003F6D87" w14:paraId="46F7C350" w14:textId="77777777" w:rsidTr="00CC1180">
        <w:tc>
          <w:tcPr>
            <w:tcW w:w="1418" w:type="dxa"/>
          </w:tcPr>
          <w:p w14:paraId="0F16DD52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</w:p>
        </w:tc>
        <w:tc>
          <w:tcPr>
            <w:tcW w:w="8221" w:type="dxa"/>
            <w:gridSpan w:val="2"/>
          </w:tcPr>
          <w:p w14:paraId="7B354DD4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i/>
                <w:color w:val="000000"/>
              </w:rPr>
            </w:pPr>
            <w:r w:rsidRPr="003F6D87">
              <w:rPr>
                <w:rFonts w:cstheme="minorHAnsi"/>
                <w:b/>
                <w:i/>
                <w:color w:val="000000"/>
                <w:u w:val="single"/>
              </w:rPr>
              <w:t>Budynki i pomieszczenia</w:t>
            </w:r>
          </w:p>
        </w:tc>
      </w:tr>
      <w:tr w:rsidR="00CC1180" w:rsidRPr="003F6D87" w14:paraId="4442CBDB" w14:textId="77777777" w:rsidTr="00CC1180">
        <w:tc>
          <w:tcPr>
            <w:tcW w:w="1418" w:type="dxa"/>
          </w:tcPr>
          <w:p w14:paraId="2A0CB34C" w14:textId="307DA131" w:rsidR="00CC1180" w:rsidRPr="003F6D87" w:rsidRDefault="00524471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452/</w:t>
            </w:r>
            <w:r w:rsidR="00AA08B6">
              <w:rPr>
                <w:rFonts w:ascii="FL Pismo Techniczne Pochyle" w:hAnsi="FL Pismo Techniczne Pochyle" w:cs="Arial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4473F47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color w:val="000000"/>
              </w:rPr>
              <w:t>nasłonecznienie</w:t>
            </w:r>
          </w:p>
          <w:p w14:paraId="7C536A5F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§60. WT2015</w:t>
            </w:r>
          </w:p>
        </w:tc>
        <w:tc>
          <w:tcPr>
            <w:tcW w:w="2126" w:type="dxa"/>
          </w:tcPr>
          <w:p w14:paraId="2724A7B6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brak oddziaływania</w:t>
            </w:r>
          </w:p>
        </w:tc>
      </w:tr>
      <w:tr w:rsidR="00CC1180" w:rsidRPr="003F6D87" w14:paraId="458D5CD2" w14:textId="77777777" w:rsidTr="00CC1180">
        <w:tc>
          <w:tcPr>
            <w:tcW w:w="1418" w:type="dxa"/>
          </w:tcPr>
          <w:p w14:paraId="51936920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</w:p>
        </w:tc>
        <w:tc>
          <w:tcPr>
            <w:tcW w:w="8221" w:type="dxa"/>
            <w:gridSpan w:val="2"/>
          </w:tcPr>
          <w:p w14:paraId="1F34BEED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b/>
                <w:i/>
                <w:color w:val="000000"/>
                <w:u w:val="single"/>
              </w:rPr>
              <w:t>Wyposażenie techniczne budynków</w:t>
            </w:r>
          </w:p>
        </w:tc>
      </w:tr>
      <w:tr w:rsidR="00CC1180" w:rsidRPr="003F6D87" w14:paraId="15D2E615" w14:textId="77777777" w:rsidTr="00CC1180">
        <w:tc>
          <w:tcPr>
            <w:tcW w:w="1418" w:type="dxa"/>
          </w:tcPr>
          <w:p w14:paraId="5B2EAC25" w14:textId="6125080D" w:rsidR="00CC1180" w:rsidRPr="003F6D87" w:rsidRDefault="00524471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452/</w:t>
            </w:r>
            <w:r w:rsidR="00AA08B6">
              <w:rPr>
                <w:rFonts w:ascii="FL Pismo Techniczne Pochyle" w:hAnsi="FL Pismo Techniczne Pochyle" w:cs="Arial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88EE8B3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color w:val="000000"/>
              </w:rPr>
              <w:t>przewody kominowe – niedopuszczalne zakłócenie ciągu</w:t>
            </w:r>
          </w:p>
          <w:p w14:paraId="0D81EC07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§142. WT2015</w:t>
            </w:r>
          </w:p>
        </w:tc>
        <w:tc>
          <w:tcPr>
            <w:tcW w:w="2126" w:type="dxa"/>
          </w:tcPr>
          <w:p w14:paraId="4C488995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brak oddziaływania</w:t>
            </w:r>
          </w:p>
        </w:tc>
      </w:tr>
      <w:tr w:rsidR="00CC1180" w:rsidRPr="003F6D87" w14:paraId="3C3FD792" w14:textId="77777777" w:rsidTr="00CC1180">
        <w:tc>
          <w:tcPr>
            <w:tcW w:w="1418" w:type="dxa"/>
          </w:tcPr>
          <w:p w14:paraId="56D17C02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</w:p>
        </w:tc>
        <w:tc>
          <w:tcPr>
            <w:tcW w:w="8221" w:type="dxa"/>
            <w:gridSpan w:val="2"/>
          </w:tcPr>
          <w:p w14:paraId="3D8F4466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i/>
                <w:color w:val="000000"/>
              </w:rPr>
            </w:pPr>
            <w:r w:rsidRPr="003F6D87">
              <w:rPr>
                <w:rFonts w:cstheme="minorHAnsi"/>
                <w:b/>
                <w:i/>
                <w:color w:val="000000"/>
                <w:u w:val="single"/>
              </w:rPr>
              <w:t>Bezpieczeństwo konstrukcji</w:t>
            </w:r>
          </w:p>
        </w:tc>
      </w:tr>
      <w:tr w:rsidR="00CC1180" w:rsidRPr="003F6D87" w14:paraId="231420D2" w14:textId="77777777" w:rsidTr="00CC1180">
        <w:tc>
          <w:tcPr>
            <w:tcW w:w="1418" w:type="dxa"/>
          </w:tcPr>
          <w:p w14:paraId="783DBFB2" w14:textId="3A5AC0BB" w:rsidR="00CC1180" w:rsidRPr="003F6D87" w:rsidRDefault="00524471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452/</w:t>
            </w:r>
            <w:r w:rsidR="00AA08B6">
              <w:rPr>
                <w:rFonts w:ascii="FL Pismo Techniczne Pochyle" w:hAnsi="FL Pismo Techniczne Pochyle" w:cs="Arial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3F010B0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color w:val="000000"/>
              </w:rPr>
              <w:t>bezpieczeństwo konstrukcji</w:t>
            </w:r>
          </w:p>
          <w:p w14:paraId="5BBD280C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§204., §206. WT2015</w:t>
            </w:r>
          </w:p>
        </w:tc>
        <w:tc>
          <w:tcPr>
            <w:tcW w:w="2126" w:type="dxa"/>
          </w:tcPr>
          <w:p w14:paraId="02B634CC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brak oddziaływania</w:t>
            </w:r>
          </w:p>
        </w:tc>
      </w:tr>
      <w:tr w:rsidR="00CC1180" w:rsidRPr="003F6D87" w14:paraId="16430C1B" w14:textId="77777777" w:rsidTr="00CC1180">
        <w:tc>
          <w:tcPr>
            <w:tcW w:w="1418" w:type="dxa"/>
          </w:tcPr>
          <w:p w14:paraId="563BE04C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</w:p>
        </w:tc>
        <w:tc>
          <w:tcPr>
            <w:tcW w:w="8221" w:type="dxa"/>
            <w:gridSpan w:val="2"/>
          </w:tcPr>
          <w:p w14:paraId="5218A371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i/>
                <w:color w:val="000000"/>
              </w:rPr>
            </w:pPr>
            <w:r w:rsidRPr="003F6D87">
              <w:rPr>
                <w:rFonts w:cstheme="minorHAnsi"/>
                <w:b/>
                <w:i/>
                <w:color w:val="000000"/>
                <w:u w:val="single"/>
              </w:rPr>
              <w:t>Bezpieczeństwo pożarowe</w:t>
            </w:r>
          </w:p>
        </w:tc>
      </w:tr>
      <w:tr w:rsidR="00CC1180" w:rsidRPr="003F6D87" w14:paraId="1762E4D6" w14:textId="77777777" w:rsidTr="00CC1180">
        <w:tc>
          <w:tcPr>
            <w:tcW w:w="1418" w:type="dxa"/>
          </w:tcPr>
          <w:p w14:paraId="25342A6C" w14:textId="19833319" w:rsidR="00CC1180" w:rsidRPr="003F6D87" w:rsidRDefault="00524471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lastRenderedPageBreak/>
              <w:t>452/</w:t>
            </w:r>
            <w:r w:rsidR="00AA08B6">
              <w:rPr>
                <w:rFonts w:ascii="FL Pismo Techniczne Pochyle" w:hAnsi="FL Pismo Techniczne Pochyle" w:cs="Arial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D4C3711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color w:val="000000"/>
              </w:rPr>
              <w:t>usytuowanie budynków z uwagi na bezpieczeństwo pożarowe</w:t>
            </w:r>
          </w:p>
          <w:p w14:paraId="4FE96C1B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§271., §272., §273. WT2015</w:t>
            </w:r>
          </w:p>
        </w:tc>
        <w:tc>
          <w:tcPr>
            <w:tcW w:w="2126" w:type="dxa"/>
          </w:tcPr>
          <w:p w14:paraId="48E514FC" w14:textId="4C1579F4" w:rsidR="00CC1180" w:rsidRPr="003F6D87" w:rsidRDefault="00524471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Brak oddziaływania</w:t>
            </w:r>
          </w:p>
        </w:tc>
      </w:tr>
      <w:tr w:rsidR="00CC1180" w:rsidRPr="003F6D87" w14:paraId="0B8063DD" w14:textId="77777777" w:rsidTr="00CC1180">
        <w:tc>
          <w:tcPr>
            <w:tcW w:w="1418" w:type="dxa"/>
          </w:tcPr>
          <w:p w14:paraId="47F19EB0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</w:p>
        </w:tc>
        <w:tc>
          <w:tcPr>
            <w:tcW w:w="8221" w:type="dxa"/>
            <w:gridSpan w:val="2"/>
          </w:tcPr>
          <w:p w14:paraId="1B61A194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i/>
                <w:color w:val="000000"/>
              </w:rPr>
            </w:pPr>
            <w:r w:rsidRPr="003F6D87">
              <w:rPr>
                <w:rFonts w:cstheme="minorHAnsi"/>
                <w:b/>
                <w:i/>
                <w:color w:val="000000"/>
                <w:u w:val="single"/>
              </w:rPr>
              <w:t>Higiena i zdrowie</w:t>
            </w:r>
          </w:p>
        </w:tc>
      </w:tr>
      <w:tr w:rsidR="00CC1180" w:rsidRPr="003F6D87" w14:paraId="4A853642" w14:textId="77777777" w:rsidTr="00CC1180">
        <w:tc>
          <w:tcPr>
            <w:tcW w:w="1418" w:type="dxa"/>
          </w:tcPr>
          <w:p w14:paraId="5783D87F" w14:textId="54B43D79" w:rsidR="00CC1180" w:rsidRPr="003F6D87" w:rsidRDefault="00524471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452/</w:t>
            </w:r>
            <w:r w:rsidR="00AA08B6">
              <w:rPr>
                <w:rFonts w:ascii="FL Pismo Techniczne Pochyle" w:hAnsi="FL Pismo Techniczne Pochyle" w:cs="Arial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815575A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color w:val="000000"/>
              </w:rPr>
              <w:t>ochrona czystości powietrza</w:t>
            </w:r>
          </w:p>
          <w:p w14:paraId="65C50204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§311. WT2015</w:t>
            </w:r>
          </w:p>
        </w:tc>
        <w:tc>
          <w:tcPr>
            <w:tcW w:w="2126" w:type="dxa"/>
          </w:tcPr>
          <w:p w14:paraId="51EB4A10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brak oddziaływania</w:t>
            </w:r>
          </w:p>
        </w:tc>
      </w:tr>
      <w:tr w:rsidR="00CC1180" w:rsidRPr="003F6D87" w14:paraId="2BB17FC1" w14:textId="77777777" w:rsidTr="00CC1180">
        <w:tc>
          <w:tcPr>
            <w:tcW w:w="1418" w:type="dxa"/>
          </w:tcPr>
          <w:p w14:paraId="737F51C6" w14:textId="22D9E7B1" w:rsidR="00CC1180" w:rsidRPr="003F6D87" w:rsidRDefault="00524471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452/</w:t>
            </w:r>
            <w:r w:rsidR="00AA08B6">
              <w:rPr>
                <w:rFonts w:ascii="FL Pismo Techniczne Pochyle" w:hAnsi="FL Pismo Techniczne Pochyle" w:cs="Arial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67103ED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b/>
                <w:color w:val="000000"/>
              </w:rPr>
            </w:pPr>
            <w:r w:rsidRPr="003F6D87">
              <w:rPr>
                <w:rFonts w:cstheme="minorHAnsi"/>
                <w:b/>
                <w:color w:val="000000"/>
              </w:rPr>
              <w:t>ochrona przed hałasem i drganiami</w:t>
            </w:r>
          </w:p>
          <w:p w14:paraId="68B0839F" w14:textId="77777777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>§323., §324., §325. , §326. , §327. WT2015</w:t>
            </w:r>
          </w:p>
        </w:tc>
        <w:tc>
          <w:tcPr>
            <w:tcW w:w="2126" w:type="dxa"/>
          </w:tcPr>
          <w:p w14:paraId="56B65396" w14:textId="26897F3F" w:rsidR="00CC1180" w:rsidRPr="003F6D87" w:rsidRDefault="00CC1180" w:rsidP="00CC1180">
            <w:pPr>
              <w:spacing w:after="0"/>
              <w:ind w:left="284"/>
              <w:rPr>
                <w:rFonts w:cstheme="minorHAnsi"/>
                <w:color w:val="000000"/>
              </w:rPr>
            </w:pPr>
            <w:r w:rsidRPr="003F6D87">
              <w:rPr>
                <w:rFonts w:cstheme="minorHAnsi"/>
                <w:color w:val="000000"/>
              </w:rPr>
              <w:t xml:space="preserve">brak oddziaływania </w:t>
            </w:r>
          </w:p>
        </w:tc>
      </w:tr>
    </w:tbl>
    <w:p w14:paraId="537ED5EB" w14:textId="77777777" w:rsidR="00CC1180" w:rsidRPr="003F6D87" w:rsidRDefault="00CC1180" w:rsidP="00CC1180">
      <w:pPr>
        <w:spacing w:after="0"/>
        <w:ind w:left="284"/>
        <w:rPr>
          <w:rFonts w:cstheme="minorHAnsi"/>
          <w:color w:val="000000"/>
        </w:rPr>
      </w:pPr>
      <w:r w:rsidRPr="003F6D87">
        <w:rPr>
          <w:rFonts w:cstheme="minorHAnsi"/>
          <w:color w:val="000000"/>
        </w:rPr>
        <w:t xml:space="preserve">Przez </w:t>
      </w:r>
      <w:r w:rsidRPr="003F6D87">
        <w:rPr>
          <w:rFonts w:cstheme="minorHAnsi"/>
          <w:b/>
          <w:color w:val="000000"/>
        </w:rPr>
        <w:t>WT2015</w:t>
      </w:r>
      <w:r w:rsidRPr="003F6D87">
        <w:rPr>
          <w:rFonts w:cstheme="minorHAnsi"/>
          <w:color w:val="000000"/>
        </w:rPr>
        <w:t xml:space="preserve"> należy rozumieć – rozporządzenie Ministra Infrastruktury z dnia 12 kwietnia 2002 r. w sprawie warunków technicznych jakim powinny odpowiadać budynki i ich usytuowanie /Dz. U. 2015 poz. 1422 z późniejszymi zmianami/.</w:t>
      </w:r>
    </w:p>
    <w:p w14:paraId="43E18B29" w14:textId="77777777" w:rsidR="00CC1180" w:rsidRPr="003F6D87" w:rsidRDefault="00CC1180" w:rsidP="00CC1180">
      <w:pPr>
        <w:spacing w:after="0"/>
        <w:ind w:left="284"/>
        <w:rPr>
          <w:rFonts w:cstheme="minorHAnsi"/>
          <w:color w:val="000000"/>
        </w:rPr>
      </w:pPr>
    </w:p>
    <w:p w14:paraId="3EA48839" w14:textId="77777777" w:rsidR="00CC1180" w:rsidRPr="003F6D87" w:rsidRDefault="00CC1180" w:rsidP="00CC1180">
      <w:pPr>
        <w:spacing w:after="0"/>
        <w:ind w:left="284"/>
        <w:rPr>
          <w:rFonts w:cstheme="minorHAnsi"/>
          <w:color w:val="000000"/>
        </w:rPr>
      </w:pPr>
      <w:r w:rsidRPr="003F6D87">
        <w:rPr>
          <w:rFonts w:cstheme="minorHAnsi"/>
          <w:color w:val="000000"/>
        </w:rPr>
        <w:t>Za wyjątkiem nieruchomości wskazanych w powyższej tabeli – inwestycja nie wprowadza żadnych ograniczeń dla nieruchomości sąsiednich (nie narusza interesów osób trzecich oraz nie powoduje ograniczeń w zakresie wymagań ogólnych wskazanych w art. 5 ust. 1 Prawa budowlanego).</w:t>
      </w:r>
    </w:p>
    <w:p w14:paraId="490AD4DD" w14:textId="77777777" w:rsidR="00CC1180" w:rsidRPr="003F6D87" w:rsidRDefault="00CC1180" w:rsidP="00CC1180">
      <w:pPr>
        <w:pStyle w:val="Tekstpodstawowy2"/>
        <w:spacing w:line="276" w:lineRule="auto"/>
        <w:ind w:left="4248" w:firstLine="708"/>
        <w:rPr>
          <w:rFonts w:cstheme="minorHAnsi"/>
          <w:b/>
          <w:color w:val="000000"/>
        </w:rPr>
      </w:pPr>
    </w:p>
    <w:p w14:paraId="3F94FA2D" w14:textId="77777777" w:rsidR="00CC1180" w:rsidRPr="003F6D87" w:rsidRDefault="00CC1180" w:rsidP="00CC1180">
      <w:pPr>
        <w:pStyle w:val="Tekstpodstawowy2"/>
        <w:spacing w:line="276" w:lineRule="auto"/>
        <w:rPr>
          <w:rFonts w:cstheme="minorHAnsi"/>
          <w:b/>
          <w:color w:val="000000"/>
        </w:rPr>
      </w:pPr>
    </w:p>
    <w:p w14:paraId="514E6CA9" w14:textId="77777777" w:rsidR="00CC1180" w:rsidRPr="003F6D87" w:rsidRDefault="00CC1180" w:rsidP="00CC1180">
      <w:pPr>
        <w:ind w:left="567"/>
        <w:rPr>
          <w:rFonts w:cstheme="minorHAnsi"/>
        </w:rPr>
      </w:pPr>
    </w:p>
    <w:p w14:paraId="48AB60D7" w14:textId="77777777" w:rsidR="00CC1180" w:rsidRPr="003F6D87" w:rsidRDefault="00CC1180" w:rsidP="00CC1180">
      <w:pPr>
        <w:ind w:left="567"/>
        <w:rPr>
          <w:rFonts w:cstheme="minorHAnsi"/>
        </w:rPr>
      </w:pPr>
      <w:r w:rsidRPr="003F6D87">
        <w:rPr>
          <w:rFonts w:cstheme="minorHAnsi"/>
        </w:rPr>
        <w:t>OPRACOWAŁ:</w:t>
      </w:r>
    </w:p>
    <w:p w14:paraId="71AF02F3" w14:textId="1E4093D8" w:rsidR="00CC1180" w:rsidRPr="003F6D87" w:rsidRDefault="00CC1180" w:rsidP="00CC1180">
      <w:pPr>
        <w:ind w:left="567"/>
        <w:jc w:val="right"/>
        <w:rPr>
          <w:rFonts w:cstheme="minorHAnsi"/>
        </w:rPr>
      </w:pPr>
      <w:r w:rsidRPr="003F6D87">
        <w:rPr>
          <w:rFonts w:cstheme="minorHAnsi"/>
        </w:rPr>
        <w:t xml:space="preserve"> arch. </w:t>
      </w:r>
      <w:r w:rsidR="00BF3CF4">
        <w:rPr>
          <w:rFonts w:cstheme="minorHAnsi"/>
        </w:rPr>
        <w:t xml:space="preserve">Władysław </w:t>
      </w:r>
      <w:proofErr w:type="spellStart"/>
      <w:r w:rsidR="00BF3CF4">
        <w:rPr>
          <w:rFonts w:cstheme="minorHAnsi"/>
        </w:rPr>
        <w:t>Markulis</w:t>
      </w:r>
      <w:proofErr w:type="spellEnd"/>
    </w:p>
    <w:p w14:paraId="6211253A" w14:textId="77777777" w:rsidR="00CC1180" w:rsidRPr="003F6D87" w:rsidRDefault="00CC1180" w:rsidP="00CC1180">
      <w:pPr>
        <w:rPr>
          <w:rFonts w:cstheme="minorHAnsi"/>
        </w:rPr>
      </w:pPr>
    </w:p>
    <w:p w14:paraId="46CE1323" w14:textId="77777777" w:rsidR="00CC1180" w:rsidRPr="007D4104" w:rsidRDefault="00CC1180" w:rsidP="00CC1180">
      <w:pPr>
        <w:rPr>
          <w:color w:val="000000"/>
        </w:rPr>
      </w:pPr>
    </w:p>
    <w:p w14:paraId="6AC10339" w14:textId="77777777" w:rsidR="00CC1180" w:rsidRDefault="00CC1180" w:rsidP="00CC1180">
      <w:pPr>
        <w:rPr>
          <w:color w:val="000000"/>
        </w:rPr>
      </w:pPr>
      <w:r>
        <w:rPr>
          <w:color w:val="000000"/>
        </w:rPr>
        <w:br w:type="page"/>
      </w:r>
    </w:p>
    <w:p w14:paraId="09A595ED" w14:textId="77777777" w:rsidR="00CC1180" w:rsidRPr="007D4104" w:rsidRDefault="00CC1180" w:rsidP="00CC1180">
      <w:pPr>
        <w:rPr>
          <w:color w:val="000000"/>
        </w:rPr>
      </w:pPr>
    </w:p>
    <w:p w14:paraId="30754E03" w14:textId="77777777" w:rsidR="00CC1180" w:rsidRPr="007D4104" w:rsidRDefault="00CC1180" w:rsidP="00CC1180">
      <w:pPr>
        <w:pStyle w:val="Nagwek5"/>
        <w:jc w:val="center"/>
        <w:rPr>
          <w:b/>
          <w:i/>
          <w:color w:val="000000"/>
          <w:sz w:val="28"/>
          <w:szCs w:val="28"/>
        </w:rPr>
      </w:pPr>
      <w:r w:rsidRPr="007D4104">
        <w:rPr>
          <w:b/>
          <w:i/>
          <w:color w:val="000000"/>
          <w:sz w:val="28"/>
          <w:szCs w:val="28"/>
        </w:rPr>
        <w:t>INFORMACJA DOTYCZĄCA</w:t>
      </w:r>
    </w:p>
    <w:p w14:paraId="1F3E8350" w14:textId="77777777" w:rsidR="00CC1180" w:rsidRPr="007D4104" w:rsidRDefault="00CC1180" w:rsidP="00CC1180">
      <w:pPr>
        <w:pStyle w:val="Nagwek2"/>
        <w:jc w:val="center"/>
        <w:rPr>
          <w:color w:val="000000"/>
          <w:sz w:val="28"/>
          <w:szCs w:val="28"/>
        </w:rPr>
      </w:pPr>
      <w:r w:rsidRPr="007D4104">
        <w:rPr>
          <w:b/>
          <w:bCs/>
          <w:color w:val="000000"/>
          <w:sz w:val="28"/>
          <w:szCs w:val="28"/>
        </w:rPr>
        <w:t>BEZPIECZEŃSTWA I OCHRONY ZDROWIA</w:t>
      </w:r>
    </w:p>
    <w:p w14:paraId="3C404CB5" w14:textId="77777777" w:rsidR="00CC1180" w:rsidRPr="007D4104" w:rsidRDefault="00CC1180" w:rsidP="00CC1180">
      <w:pPr>
        <w:pStyle w:val="Stopka"/>
        <w:tabs>
          <w:tab w:val="clear" w:pos="4536"/>
          <w:tab w:val="clear" w:pos="9072"/>
        </w:tabs>
        <w:rPr>
          <w:color w:val="000000"/>
          <w:szCs w:val="24"/>
        </w:rPr>
      </w:pPr>
    </w:p>
    <w:p w14:paraId="09CBA1E3" w14:textId="77777777" w:rsidR="00CC1180" w:rsidRPr="007D4104" w:rsidRDefault="00CC1180" w:rsidP="00CC1180">
      <w:pPr>
        <w:rPr>
          <w:color w:val="000000"/>
          <w:sz w:val="24"/>
          <w:szCs w:val="24"/>
        </w:rPr>
      </w:pPr>
    </w:p>
    <w:p w14:paraId="640E24AE" w14:textId="77777777" w:rsidR="00CC1180" w:rsidRPr="007D4104" w:rsidRDefault="00CC1180" w:rsidP="00CC1180">
      <w:pPr>
        <w:rPr>
          <w:color w:val="000000"/>
          <w:sz w:val="24"/>
          <w:szCs w:val="24"/>
        </w:rPr>
      </w:pPr>
    </w:p>
    <w:tbl>
      <w:tblPr>
        <w:tblStyle w:val="Tabela-Siatka"/>
        <w:tblW w:w="8926" w:type="dxa"/>
        <w:tblInd w:w="5" w:type="dxa"/>
        <w:tblLook w:val="04A0" w:firstRow="1" w:lastRow="0" w:firstColumn="1" w:lastColumn="0" w:noHBand="0" w:noVBand="1"/>
      </w:tblPr>
      <w:tblGrid>
        <w:gridCol w:w="1275"/>
        <w:gridCol w:w="7651"/>
      </w:tblGrid>
      <w:tr w:rsidR="00524471" w14:paraId="6F6CE035" w14:textId="77777777" w:rsidTr="005E65FC">
        <w:trPr>
          <w:trHeight w:val="825"/>
        </w:trPr>
        <w:tc>
          <w:tcPr>
            <w:tcW w:w="1275" w:type="dxa"/>
          </w:tcPr>
          <w:p w14:paraId="107E36F6" w14:textId="77777777" w:rsidR="00524471" w:rsidRPr="00914C0D" w:rsidRDefault="00524471" w:rsidP="005E65FC">
            <w:r w:rsidRPr="00914C0D">
              <w:t>OBIEKT</w:t>
            </w:r>
          </w:p>
        </w:tc>
        <w:tc>
          <w:tcPr>
            <w:tcW w:w="7651" w:type="dxa"/>
          </w:tcPr>
          <w:p w14:paraId="550F3B5B" w14:textId="56351C15" w:rsidR="00524471" w:rsidRPr="0002410E" w:rsidRDefault="00524471" w:rsidP="005E65FC">
            <w:pPr>
              <w:autoSpaceDE w:val="0"/>
              <w:autoSpaceDN w:val="0"/>
              <w:adjustRightInd w:val="0"/>
              <w:rPr>
                <w:rFonts w:ascii="FL Pismo Techniczne Pochyle" w:hAnsi="FL Pismo Techniczne Pochyle" w:cs="Arial"/>
                <w:sz w:val="24"/>
                <w:szCs w:val="24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ZAGOSPODAROWANIE TERENU REKREACYJNO - SPORTOWEGO W SECEMINIE, BUDOWA BOISKA TRAWIASTEGO DO PIŁKI NOŻNEJ,  KORT</w:t>
            </w:r>
            <w:r w:rsidR="000E51EB">
              <w:rPr>
                <w:rFonts w:ascii="FL Pismo Techniczne Pochyle" w:hAnsi="FL Pismo Techniczne Pochyle" w:cs="Arial"/>
                <w:sz w:val="24"/>
                <w:szCs w:val="24"/>
              </w:rPr>
              <w:t xml:space="preserve">U </w:t>
            </w: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TENISOW</w:t>
            </w:r>
            <w:r w:rsidR="000E51EB">
              <w:rPr>
                <w:rFonts w:ascii="FL Pismo Techniczne Pochyle" w:hAnsi="FL Pismo Techniczne Pochyle" w:cs="Arial"/>
                <w:sz w:val="24"/>
                <w:szCs w:val="24"/>
              </w:rPr>
              <w:t xml:space="preserve">EGO </w:t>
            </w:r>
            <w:r w:rsidR="000E51EB">
              <w:rPr>
                <w:rFonts w:ascii="FL Pismo Techniczne Pochyle" w:hAnsi="FL Pismo Techniczne Pochyle" w:cs="Arial"/>
                <w:sz w:val="24"/>
                <w:szCs w:val="24"/>
              </w:rPr>
              <w:br/>
            </w: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O NAWIERZCHNI POLIURETANOWEJ, O</w:t>
            </w:r>
            <w:r>
              <w:rPr>
                <w:rFonts w:ascii="FL Pismo Techniczne Pochyle" w:hAnsi="FL Pismo Techniczne Pochyle" w:cs="Arial"/>
                <w:sz w:val="24"/>
                <w:szCs w:val="24"/>
              </w:rPr>
              <w:t>Ś</w:t>
            </w: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WIETLENI</w:t>
            </w:r>
            <w:r>
              <w:rPr>
                <w:rFonts w:ascii="FL Pismo Techniczne Pochyle" w:hAnsi="FL Pismo Techniczne Pochyle" w:cs="Arial"/>
                <w:sz w:val="24"/>
                <w:szCs w:val="24"/>
              </w:rPr>
              <w:t>A</w:t>
            </w: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TERENU I NAWODNIENI</w:t>
            </w:r>
            <w:r>
              <w:rPr>
                <w:rFonts w:ascii="FL Pismo Techniczne Pochyle" w:hAnsi="FL Pismo Techniczne Pochyle" w:cs="Arial"/>
                <w:sz w:val="24"/>
                <w:szCs w:val="24"/>
              </w:rPr>
              <w:t>A</w:t>
            </w: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 xml:space="preserve"> BOISKA NA DZ. NR 452/</w:t>
            </w:r>
            <w:r w:rsidR="00766E7D">
              <w:rPr>
                <w:rFonts w:ascii="FL Pismo Techniczne Pochyle" w:hAnsi="FL Pismo Techniczne Pochyle" w:cs="Arial"/>
                <w:sz w:val="24"/>
                <w:szCs w:val="24"/>
              </w:rPr>
              <w:t>5</w:t>
            </w:r>
          </w:p>
          <w:p w14:paraId="4464F08B" w14:textId="77777777" w:rsidR="00524471" w:rsidRPr="00CC1180" w:rsidRDefault="00524471" w:rsidP="005E65F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524471" w14:paraId="2C597839" w14:textId="77777777" w:rsidTr="005E65FC">
        <w:trPr>
          <w:trHeight w:val="397"/>
        </w:trPr>
        <w:tc>
          <w:tcPr>
            <w:tcW w:w="1275" w:type="dxa"/>
          </w:tcPr>
          <w:p w14:paraId="3EE237AE" w14:textId="77777777" w:rsidR="00524471" w:rsidRPr="00914C0D" w:rsidRDefault="00524471" w:rsidP="005E65FC">
            <w:r>
              <w:t>KATEGORIA OBIEKTU</w:t>
            </w:r>
          </w:p>
        </w:tc>
        <w:tc>
          <w:tcPr>
            <w:tcW w:w="7651" w:type="dxa"/>
          </w:tcPr>
          <w:p w14:paraId="077EF3BE" w14:textId="695460E0" w:rsidR="00524471" w:rsidRPr="00914C0D" w:rsidRDefault="000E51EB" w:rsidP="005E65F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V, XXII</w:t>
            </w:r>
          </w:p>
        </w:tc>
      </w:tr>
      <w:tr w:rsidR="00524471" w14:paraId="24691A73" w14:textId="77777777" w:rsidTr="005E65FC">
        <w:trPr>
          <w:trHeight w:val="397"/>
        </w:trPr>
        <w:tc>
          <w:tcPr>
            <w:tcW w:w="1275" w:type="dxa"/>
          </w:tcPr>
          <w:p w14:paraId="7F65DF05" w14:textId="77777777" w:rsidR="00524471" w:rsidRPr="009169A8" w:rsidRDefault="00524471" w:rsidP="005E65FC">
            <w:r w:rsidRPr="009169A8">
              <w:t>ADRES INWESTYCJI</w:t>
            </w:r>
          </w:p>
        </w:tc>
        <w:tc>
          <w:tcPr>
            <w:tcW w:w="7651" w:type="dxa"/>
          </w:tcPr>
          <w:p w14:paraId="0229CB7D" w14:textId="77777777" w:rsidR="00524471" w:rsidRPr="0002410E" w:rsidRDefault="00524471" w:rsidP="005E65FC">
            <w:pPr>
              <w:autoSpaceDE w:val="0"/>
              <w:autoSpaceDN w:val="0"/>
              <w:adjustRightInd w:val="0"/>
              <w:rPr>
                <w:rFonts w:ascii="FL Pismo Techniczne Pochyle" w:hAnsi="FL Pismo Techniczne Pochyle" w:cs="Arial"/>
                <w:sz w:val="24"/>
                <w:szCs w:val="24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UL. KONIECPOLSKA  29-145 SECEMIN</w:t>
            </w:r>
          </w:p>
          <w:p w14:paraId="187039E1" w14:textId="77777777" w:rsidR="00524471" w:rsidRPr="002120E7" w:rsidRDefault="00524471" w:rsidP="005E65F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524471" w14:paraId="3D229C2C" w14:textId="77777777" w:rsidTr="005E65FC">
        <w:trPr>
          <w:trHeight w:val="397"/>
        </w:trPr>
        <w:tc>
          <w:tcPr>
            <w:tcW w:w="1275" w:type="dxa"/>
          </w:tcPr>
          <w:p w14:paraId="6F28709C" w14:textId="77777777" w:rsidR="00524471" w:rsidRPr="009169A8" w:rsidRDefault="00524471" w:rsidP="005E65FC">
            <w:r w:rsidRPr="009169A8">
              <w:t>INWESTOR</w:t>
            </w:r>
          </w:p>
        </w:tc>
        <w:tc>
          <w:tcPr>
            <w:tcW w:w="7651" w:type="dxa"/>
          </w:tcPr>
          <w:p w14:paraId="7D7511C5" w14:textId="77777777" w:rsidR="00524471" w:rsidRPr="0002410E" w:rsidRDefault="00524471" w:rsidP="005E65FC">
            <w:pPr>
              <w:autoSpaceDE w:val="0"/>
              <w:autoSpaceDN w:val="0"/>
              <w:adjustRightInd w:val="0"/>
              <w:rPr>
                <w:rFonts w:ascii="FL Pismo Techniczne Pochyle" w:hAnsi="FL Pismo Techniczne Pochyle" w:cs="Arial"/>
                <w:sz w:val="24"/>
                <w:szCs w:val="24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GMINA SECEMIN</w:t>
            </w:r>
          </w:p>
          <w:p w14:paraId="0F37B193" w14:textId="77777777" w:rsidR="00524471" w:rsidRPr="0002410E" w:rsidRDefault="00524471" w:rsidP="005E65FC">
            <w:pPr>
              <w:autoSpaceDE w:val="0"/>
              <w:autoSpaceDN w:val="0"/>
              <w:adjustRightInd w:val="0"/>
              <w:rPr>
                <w:rFonts w:ascii="FL Pismo Techniczne Pochyle" w:hAnsi="FL Pismo Techniczne Pochyle" w:cs="Arial"/>
                <w:sz w:val="24"/>
                <w:szCs w:val="24"/>
              </w:rPr>
            </w:pPr>
            <w:r w:rsidRPr="0002410E">
              <w:rPr>
                <w:rFonts w:ascii="FL Pismo Techniczne Pochyle" w:hAnsi="FL Pismo Techniczne Pochyle" w:cs="Arial"/>
                <w:sz w:val="24"/>
                <w:szCs w:val="24"/>
              </w:rPr>
              <w:t>UL. STRUGA 2, 29-145 SECEMIN</w:t>
            </w:r>
          </w:p>
          <w:p w14:paraId="66A40361" w14:textId="77777777" w:rsidR="00524471" w:rsidRPr="002120E7" w:rsidRDefault="00524471" w:rsidP="005E65FC">
            <w:pPr>
              <w:autoSpaceDE w:val="0"/>
              <w:autoSpaceDN w:val="0"/>
              <w:adjustRightInd w:val="0"/>
              <w:ind w:left="567" w:hanging="534"/>
              <w:rPr>
                <w:rFonts w:cstheme="minorHAnsi"/>
              </w:rPr>
            </w:pPr>
          </w:p>
        </w:tc>
      </w:tr>
    </w:tbl>
    <w:p w14:paraId="3363FB83" w14:textId="77777777" w:rsidR="00CC1180" w:rsidRPr="007D4104" w:rsidRDefault="00CC1180" w:rsidP="00CC1180">
      <w:pPr>
        <w:pStyle w:val="Tekstpodstawowy"/>
        <w:spacing w:line="480" w:lineRule="auto"/>
        <w:jc w:val="center"/>
        <w:rPr>
          <w:rFonts w:cs="Arial"/>
          <w:color w:val="000000"/>
        </w:rPr>
      </w:pPr>
    </w:p>
    <w:p w14:paraId="1DB49F31" w14:textId="77777777" w:rsidR="00CC1180" w:rsidRPr="007D4104" w:rsidRDefault="00CC1180" w:rsidP="00CC1180">
      <w:pPr>
        <w:pStyle w:val="Tekstpodstawowy"/>
        <w:spacing w:line="480" w:lineRule="auto"/>
        <w:rPr>
          <w:rFonts w:cs="Arial"/>
          <w:color w:val="000000"/>
        </w:rPr>
      </w:pPr>
    </w:p>
    <w:p w14:paraId="354BE308" w14:textId="77777777" w:rsidR="00CC1180" w:rsidRPr="007D4104" w:rsidRDefault="00CC1180" w:rsidP="00CC1180">
      <w:pPr>
        <w:pStyle w:val="Tekstpodstawowy"/>
        <w:spacing w:line="480" w:lineRule="auto"/>
        <w:rPr>
          <w:rFonts w:cs="Arial"/>
          <w:color w:val="000000"/>
        </w:rPr>
      </w:pPr>
    </w:p>
    <w:p w14:paraId="3B5187A4" w14:textId="77777777" w:rsidR="00CC1180" w:rsidRDefault="00CC1180" w:rsidP="00CC1180">
      <w:pPr>
        <w:pStyle w:val="Tekstpodstawowy"/>
        <w:spacing w:line="480" w:lineRule="auto"/>
        <w:rPr>
          <w:rFonts w:cs="Arial"/>
          <w:color w:val="000000"/>
        </w:rPr>
      </w:pPr>
    </w:p>
    <w:p w14:paraId="41CD8155" w14:textId="77777777" w:rsidR="00CC1180" w:rsidRDefault="00CC1180" w:rsidP="00CC1180">
      <w:pPr>
        <w:pStyle w:val="Tekstpodstawowy"/>
        <w:spacing w:line="480" w:lineRule="auto"/>
        <w:rPr>
          <w:rFonts w:cs="Arial"/>
          <w:color w:val="000000"/>
        </w:rPr>
      </w:pPr>
    </w:p>
    <w:p w14:paraId="03E78328" w14:textId="77777777" w:rsidR="00CC1180" w:rsidRPr="007D4104" w:rsidRDefault="00CC1180" w:rsidP="00CC1180">
      <w:pPr>
        <w:pStyle w:val="Tekstpodstawowy"/>
        <w:spacing w:line="480" w:lineRule="auto"/>
        <w:rPr>
          <w:rFonts w:cs="Arial"/>
          <w:color w:val="000000"/>
        </w:rPr>
      </w:pPr>
    </w:p>
    <w:p w14:paraId="639F50DF" w14:textId="46856DA6" w:rsidR="000E51EB" w:rsidRDefault="00CC1180" w:rsidP="00CC1180">
      <w:pPr>
        <w:pStyle w:val="Tekstpodstawowy"/>
        <w:spacing w:line="480" w:lineRule="auto"/>
        <w:jc w:val="center"/>
        <w:rPr>
          <w:rFonts w:cs="Arial"/>
          <w:color w:val="000000"/>
          <w:sz w:val="24"/>
          <w:szCs w:val="24"/>
        </w:rPr>
      </w:pPr>
      <w:r w:rsidRPr="007D4104">
        <w:rPr>
          <w:rFonts w:cs="Arial"/>
          <w:color w:val="000000"/>
          <w:sz w:val="24"/>
          <w:szCs w:val="24"/>
        </w:rPr>
        <w:t xml:space="preserve">Kielce </w:t>
      </w:r>
      <w:r w:rsidR="00524471">
        <w:rPr>
          <w:rFonts w:cs="Arial"/>
          <w:color w:val="000000"/>
          <w:sz w:val="24"/>
          <w:szCs w:val="24"/>
        </w:rPr>
        <w:t>luty</w:t>
      </w:r>
      <w:r w:rsidRPr="007D4104">
        <w:rPr>
          <w:rFonts w:cs="Arial"/>
          <w:color w:val="000000"/>
          <w:sz w:val="24"/>
          <w:szCs w:val="24"/>
        </w:rPr>
        <w:t xml:space="preserve"> 20</w:t>
      </w:r>
      <w:r w:rsidR="00BF3CF4">
        <w:rPr>
          <w:rFonts w:cs="Arial"/>
          <w:color w:val="000000"/>
          <w:sz w:val="24"/>
          <w:szCs w:val="24"/>
        </w:rPr>
        <w:t>2</w:t>
      </w:r>
      <w:r w:rsidR="000E51EB">
        <w:rPr>
          <w:rFonts w:cs="Arial"/>
          <w:color w:val="000000"/>
          <w:sz w:val="24"/>
          <w:szCs w:val="24"/>
        </w:rPr>
        <w:t>2</w:t>
      </w:r>
    </w:p>
    <w:p w14:paraId="07CC4429" w14:textId="77777777" w:rsidR="000E51EB" w:rsidRDefault="000E51EB">
      <w:pPr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</w:pPr>
      <w:r>
        <w:rPr>
          <w:rFonts w:cs="Arial"/>
          <w:color w:val="000000"/>
          <w:sz w:val="24"/>
          <w:szCs w:val="24"/>
        </w:rPr>
        <w:br w:type="page"/>
      </w:r>
    </w:p>
    <w:p w14:paraId="38058328" w14:textId="77777777" w:rsidR="00CC1180" w:rsidRPr="007D4104" w:rsidRDefault="00CC1180" w:rsidP="00CC1180">
      <w:pPr>
        <w:pStyle w:val="Tekstpodstawowy"/>
        <w:spacing w:line="480" w:lineRule="auto"/>
        <w:jc w:val="center"/>
        <w:rPr>
          <w:rFonts w:cs="Arial"/>
          <w:i w:val="0"/>
          <w:color w:val="000000"/>
          <w:sz w:val="24"/>
          <w:szCs w:val="24"/>
        </w:rPr>
      </w:pPr>
    </w:p>
    <w:p w14:paraId="71EE75D1" w14:textId="77777777" w:rsidR="00CC1180" w:rsidRPr="007D4104" w:rsidRDefault="00CC1180" w:rsidP="00CC1180">
      <w:pPr>
        <w:pStyle w:val="Tekstpodstawowy"/>
        <w:spacing w:line="480" w:lineRule="auto"/>
        <w:jc w:val="center"/>
        <w:rPr>
          <w:rFonts w:cs="Arial"/>
          <w:i w:val="0"/>
          <w:color w:val="000000"/>
        </w:rPr>
      </w:pPr>
    </w:p>
    <w:p w14:paraId="642AC7F6" w14:textId="77777777" w:rsidR="00CC1180" w:rsidRPr="007D4104" w:rsidRDefault="00CC1180" w:rsidP="004A7260">
      <w:pPr>
        <w:pStyle w:val="Tekstpodstawowy"/>
        <w:widowControl w:val="0"/>
        <w:numPr>
          <w:ilvl w:val="0"/>
          <w:numId w:val="20"/>
        </w:numPr>
        <w:tabs>
          <w:tab w:val="left" w:pos="360"/>
          <w:tab w:val="left" w:pos="567"/>
        </w:tabs>
        <w:suppressAutoHyphens/>
        <w:autoSpaceDN/>
        <w:adjustRightInd/>
        <w:spacing w:after="120"/>
        <w:jc w:val="both"/>
        <w:rPr>
          <w:rFonts w:cs="Arial"/>
          <w:i w:val="0"/>
          <w:color w:val="000000"/>
        </w:rPr>
      </w:pPr>
      <w:r w:rsidRPr="007D4104">
        <w:rPr>
          <w:rFonts w:cs="Arial"/>
          <w:color w:val="000000"/>
        </w:rPr>
        <w:t>ZAKRES ROBÓT DLA CAŁEGO ZAMIERZENIA BUDOWLANEGO ORAZ KOLEJNOŚĆ REALIZACJI POSZCZEGÓLNYCH OBIEKTÓW.</w:t>
      </w:r>
    </w:p>
    <w:p w14:paraId="58461E14" w14:textId="6E16D859" w:rsidR="00CC1180" w:rsidRPr="007D4104" w:rsidRDefault="00CC1180" w:rsidP="004A7260">
      <w:pPr>
        <w:pStyle w:val="Tekstpodstawowy"/>
        <w:widowControl w:val="0"/>
        <w:numPr>
          <w:ilvl w:val="0"/>
          <w:numId w:val="7"/>
        </w:numPr>
        <w:tabs>
          <w:tab w:val="left" w:pos="360"/>
          <w:tab w:val="left" w:pos="567"/>
        </w:tabs>
        <w:suppressAutoHyphens/>
        <w:autoSpaceDN/>
        <w:adjustRightInd/>
        <w:ind w:left="357" w:hanging="357"/>
        <w:jc w:val="both"/>
        <w:rPr>
          <w:rFonts w:cs="Arial"/>
          <w:i w:val="0"/>
          <w:color w:val="000000"/>
        </w:rPr>
      </w:pPr>
      <w:r w:rsidRPr="007D4104">
        <w:rPr>
          <w:rFonts w:cs="Arial"/>
          <w:color w:val="000000"/>
          <w:spacing w:val="-4"/>
        </w:rPr>
        <w:t xml:space="preserve">Kompleksowe wykonanie </w:t>
      </w:r>
      <w:r w:rsidR="00524471">
        <w:rPr>
          <w:rFonts w:cs="Arial"/>
          <w:color w:val="000000"/>
          <w:spacing w:val="-4"/>
        </w:rPr>
        <w:t>zagosp</w:t>
      </w:r>
      <w:r w:rsidR="00CA3F5B">
        <w:rPr>
          <w:rFonts w:cs="Arial"/>
          <w:color w:val="000000"/>
          <w:spacing w:val="-4"/>
        </w:rPr>
        <w:t>o</w:t>
      </w:r>
      <w:r w:rsidR="00524471">
        <w:rPr>
          <w:rFonts w:cs="Arial"/>
          <w:color w:val="000000"/>
          <w:spacing w:val="-4"/>
        </w:rPr>
        <w:t>darowania terenu sportowego</w:t>
      </w:r>
    </w:p>
    <w:p w14:paraId="14FCCCD2" w14:textId="693C6BCA" w:rsidR="00CC1180" w:rsidRPr="007D4104" w:rsidRDefault="00CC1180" w:rsidP="004A7260">
      <w:pPr>
        <w:pStyle w:val="Tekstpodstawowy"/>
        <w:widowControl w:val="0"/>
        <w:numPr>
          <w:ilvl w:val="0"/>
          <w:numId w:val="7"/>
        </w:numPr>
        <w:tabs>
          <w:tab w:val="left" w:pos="360"/>
          <w:tab w:val="left" w:pos="567"/>
        </w:tabs>
        <w:suppressAutoHyphens/>
        <w:autoSpaceDN/>
        <w:adjustRightInd/>
        <w:ind w:left="357" w:hanging="357"/>
        <w:rPr>
          <w:rFonts w:cs="Arial"/>
          <w:b/>
          <w:i w:val="0"/>
          <w:color w:val="000000"/>
        </w:rPr>
      </w:pPr>
      <w:r w:rsidRPr="007D4104">
        <w:rPr>
          <w:rFonts w:cs="Arial"/>
          <w:color w:val="000000"/>
        </w:rPr>
        <w:t>Realizacja w/w prac wykonywana będzie  w 20</w:t>
      </w:r>
      <w:r w:rsidR="00BF3CF4">
        <w:rPr>
          <w:rFonts w:cs="Arial"/>
          <w:color w:val="000000"/>
        </w:rPr>
        <w:t>2</w:t>
      </w:r>
      <w:r w:rsidR="000E51EB">
        <w:rPr>
          <w:rFonts w:cs="Arial"/>
          <w:color w:val="000000"/>
        </w:rPr>
        <w:t>2</w:t>
      </w:r>
      <w:r w:rsidRPr="007D4104">
        <w:rPr>
          <w:rFonts w:cs="Arial"/>
          <w:color w:val="000000"/>
        </w:rPr>
        <w:t xml:space="preserve"> roku.</w:t>
      </w:r>
    </w:p>
    <w:p w14:paraId="414A48D0" w14:textId="77777777" w:rsidR="00CC1180" w:rsidRPr="007D4104" w:rsidRDefault="00CC1180" w:rsidP="004A7260">
      <w:pPr>
        <w:pStyle w:val="Tekstpodstawowy"/>
        <w:widowControl w:val="0"/>
        <w:numPr>
          <w:ilvl w:val="0"/>
          <w:numId w:val="8"/>
        </w:numPr>
        <w:tabs>
          <w:tab w:val="left" w:pos="360"/>
          <w:tab w:val="left" w:pos="567"/>
        </w:tabs>
        <w:suppressAutoHyphens/>
        <w:autoSpaceDN/>
        <w:adjustRightInd/>
        <w:spacing w:after="120"/>
        <w:rPr>
          <w:rFonts w:cs="Arial"/>
          <w:i w:val="0"/>
          <w:color w:val="000000"/>
        </w:rPr>
      </w:pPr>
      <w:r w:rsidRPr="007D4104">
        <w:rPr>
          <w:rFonts w:cs="Arial"/>
          <w:color w:val="000000"/>
        </w:rPr>
        <w:t>WYKAZ ISTNIEJĄCYCH OBIEKTÓW BUDOWLANYCH.</w:t>
      </w:r>
    </w:p>
    <w:p w14:paraId="59D83A10" w14:textId="687C46BC" w:rsidR="00CC1180" w:rsidRPr="00524471" w:rsidRDefault="00CC1180" w:rsidP="004A7260">
      <w:pPr>
        <w:pStyle w:val="Tekstpodstawowy"/>
        <w:widowControl w:val="0"/>
        <w:numPr>
          <w:ilvl w:val="0"/>
          <w:numId w:val="7"/>
        </w:numPr>
        <w:tabs>
          <w:tab w:val="left" w:pos="360"/>
          <w:tab w:val="left" w:pos="567"/>
        </w:tabs>
        <w:suppressAutoHyphens/>
        <w:autoSpaceDN/>
        <w:adjustRightInd/>
        <w:spacing w:after="120"/>
        <w:rPr>
          <w:rFonts w:cs="Arial"/>
          <w:b/>
          <w:i w:val="0"/>
          <w:color w:val="000000"/>
        </w:rPr>
      </w:pPr>
      <w:r w:rsidRPr="007D4104">
        <w:rPr>
          <w:rFonts w:cs="Arial"/>
          <w:color w:val="000000"/>
        </w:rPr>
        <w:t xml:space="preserve">Na działce </w:t>
      </w:r>
      <w:r w:rsidR="00524471">
        <w:rPr>
          <w:rFonts w:cs="Arial"/>
          <w:color w:val="000000"/>
        </w:rPr>
        <w:t>nie ma obiektów budowlanych</w:t>
      </w:r>
    </w:p>
    <w:p w14:paraId="02B27809" w14:textId="74171463" w:rsidR="00524471" w:rsidRPr="007D4104" w:rsidRDefault="00524471" w:rsidP="004A7260">
      <w:pPr>
        <w:pStyle w:val="Tekstpodstawowy"/>
        <w:widowControl w:val="0"/>
        <w:numPr>
          <w:ilvl w:val="0"/>
          <w:numId w:val="7"/>
        </w:numPr>
        <w:tabs>
          <w:tab w:val="left" w:pos="360"/>
          <w:tab w:val="left" w:pos="567"/>
        </w:tabs>
        <w:suppressAutoHyphens/>
        <w:autoSpaceDN/>
        <w:adjustRightInd/>
        <w:spacing w:after="120"/>
        <w:rPr>
          <w:rFonts w:cs="Arial"/>
          <w:b/>
          <w:i w:val="0"/>
          <w:color w:val="000000"/>
        </w:rPr>
      </w:pPr>
      <w:r>
        <w:rPr>
          <w:rFonts w:cs="Arial"/>
          <w:color w:val="000000"/>
        </w:rPr>
        <w:t>Przez działkę przebiega linia napowietrzna średniego napięcia</w:t>
      </w:r>
    </w:p>
    <w:p w14:paraId="5738643C" w14:textId="77777777" w:rsidR="00CC1180" w:rsidRPr="007D4104" w:rsidRDefault="00CC1180" w:rsidP="004A7260">
      <w:pPr>
        <w:pStyle w:val="Tekstpodstawowy"/>
        <w:widowControl w:val="0"/>
        <w:numPr>
          <w:ilvl w:val="0"/>
          <w:numId w:val="8"/>
        </w:numPr>
        <w:tabs>
          <w:tab w:val="left" w:pos="360"/>
          <w:tab w:val="left" w:pos="567"/>
        </w:tabs>
        <w:suppressAutoHyphens/>
        <w:autoSpaceDN/>
        <w:adjustRightInd/>
        <w:spacing w:after="120"/>
        <w:rPr>
          <w:rFonts w:cs="Arial"/>
          <w:i w:val="0"/>
          <w:color w:val="000000"/>
        </w:rPr>
      </w:pPr>
      <w:r w:rsidRPr="007D4104">
        <w:rPr>
          <w:rFonts w:cs="Arial"/>
          <w:color w:val="000000"/>
        </w:rPr>
        <w:t>ELEMENTY ZAGOSPODAROWANIA DZIAŁKI LUB TERENU, KTÓRE MOGĄ STWARZAĆ ZAGROŻENIE BEZPIECZEŃSTWA I ZDROWIA LUDZI.</w:t>
      </w:r>
    </w:p>
    <w:p w14:paraId="682488E1" w14:textId="21793913" w:rsidR="00CC1180" w:rsidRPr="007D4104" w:rsidRDefault="00CC1180" w:rsidP="004A7260">
      <w:pPr>
        <w:pStyle w:val="Tekstpodstawowy"/>
        <w:widowControl w:val="0"/>
        <w:numPr>
          <w:ilvl w:val="0"/>
          <w:numId w:val="7"/>
        </w:numPr>
        <w:tabs>
          <w:tab w:val="left" w:pos="0"/>
          <w:tab w:val="left" w:pos="360"/>
        </w:tabs>
        <w:suppressAutoHyphens/>
        <w:autoSpaceDN/>
        <w:adjustRightInd/>
        <w:ind w:left="357" w:hanging="357"/>
        <w:rPr>
          <w:rFonts w:cs="Arial"/>
          <w:i w:val="0"/>
          <w:color w:val="000000"/>
          <w:spacing w:val="-12"/>
        </w:rPr>
      </w:pPr>
      <w:r w:rsidRPr="007D4104">
        <w:rPr>
          <w:rFonts w:cs="Arial"/>
          <w:color w:val="000000"/>
          <w:spacing w:val="-12"/>
        </w:rPr>
        <w:t>Obecność sieci medialnych</w:t>
      </w:r>
      <w:r w:rsidR="00524471">
        <w:rPr>
          <w:rFonts w:cs="Arial"/>
          <w:color w:val="000000"/>
          <w:spacing w:val="-12"/>
        </w:rPr>
        <w:t xml:space="preserve"> linia średniego napięcia</w:t>
      </w:r>
    </w:p>
    <w:p w14:paraId="5CA3FE26" w14:textId="5858C02E" w:rsidR="00CC1180" w:rsidRPr="007D4104" w:rsidRDefault="00CC1180" w:rsidP="004A7260">
      <w:pPr>
        <w:pStyle w:val="Tekstpodstawowy"/>
        <w:widowControl w:val="0"/>
        <w:numPr>
          <w:ilvl w:val="0"/>
          <w:numId w:val="7"/>
        </w:numPr>
        <w:tabs>
          <w:tab w:val="left" w:pos="0"/>
          <w:tab w:val="left" w:pos="360"/>
        </w:tabs>
        <w:suppressAutoHyphens/>
        <w:autoSpaceDN/>
        <w:adjustRightInd/>
        <w:ind w:left="357" w:hanging="357"/>
        <w:rPr>
          <w:rFonts w:cs="Arial"/>
          <w:i w:val="0"/>
          <w:color w:val="000000"/>
          <w:spacing w:val="-12"/>
        </w:rPr>
      </w:pPr>
      <w:r w:rsidRPr="007D4104">
        <w:rPr>
          <w:rFonts w:cs="Arial"/>
          <w:color w:val="000000"/>
          <w:spacing w:val="-12"/>
        </w:rPr>
        <w:t xml:space="preserve">Bezpośrednie sąsiedztwo ulic </w:t>
      </w:r>
      <w:r w:rsidR="00524471">
        <w:rPr>
          <w:rFonts w:cs="Arial"/>
          <w:color w:val="000000"/>
          <w:spacing w:val="-12"/>
        </w:rPr>
        <w:t>Koniecpolskiej</w:t>
      </w:r>
    </w:p>
    <w:p w14:paraId="1A59CC8D" w14:textId="77777777" w:rsidR="00CC1180" w:rsidRPr="007D4104" w:rsidRDefault="00CC1180" w:rsidP="00CC1180">
      <w:pPr>
        <w:pStyle w:val="Tekstpodstawowy"/>
        <w:numPr>
          <w:ilvl w:val="12"/>
          <w:numId w:val="0"/>
        </w:numPr>
        <w:tabs>
          <w:tab w:val="left" w:pos="567"/>
        </w:tabs>
        <w:ind w:left="397" w:hanging="397"/>
        <w:jc w:val="both"/>
        <w:rPr>
          <w:rFonts w:cs="Arial"/>
          <w:i w:val="0"/>
          <w:color w:val="000000"/>
        </w:rPr>
      </w:pPr>
      <w:r w:rsidRPr="007D4104">
        <w:rPr>
          <w:rFonts w:cs="Arial"/>
          <w:color w:val="000000"/>
        </w:rPr>
        <w:t xml:space="preserve">4) PRZEWIDYWANE ZAGROŻENIA  WYSTĘPUJĄCE PODCZAS REALIZACJI </w:t>
      </w:r>
      <w:r w:rsidRPr="007D4104">
        <w:rPr>
          <w:rFonts w:cs="Arial"/>
          <w:b/>
          <w:color w:val="000000"/>
        </w:rPr>
        <w:br/>
      </w:r>
      <w:r w:rsidRPr="007D4104">
        <w:rPr>
          <w:rFonts w:cs="Arial"/>
          <w:color w:val="000000"/>
        </w:rPr>
        <w:t>ROBÓT BUDOWLANYCH, OKREŚLAJĄCE SKALĘ I RODZAJE ZAGROŻEŃ ORAZ MIEJSCE I CZAS ICH WYSTĘPOWANIA .</w:t>
      </w:r>
    </w:p>
    <w:p w14:paraId="02090169" w14:textId="77777777" w:rsidR="00CC1180" w:rsidRPr="007D4104" w:rsidRDefault="00CC1180" w:rsidP="00CC1180">
      <w:pPr>
        <w:numPr>
          <w:ilvl w:val="12"/>
          <w:numId w:val="0"/>
        </w:numPr>
        <w:rPr>
          <w:rFonts w:cs="Arial"/>
          <w:color w:val="000000"/>
        </w:rPr>
      </w:pPr>
      <w:r w:rsidRPr="007D4104">
        <w:rPr>
          <w:rFonts w:cs="Arial"/>
          <w:color w:val="000000"/>
        </w:rPr>
        <w:t>Zagrożenia związane z :</w:t>
      </w:r>
    </w:p>
    <w:p w14:paraId="2E87D7DC" w14:textId="77777777" w:rsidR="00CC1180" w:rsidRPr="007D4104" w:rsidRDefault="00CC1180" w:rsidP="004A7260">
      <w:pPr>
        <w:widowControl w:val="0"/>
        <w:numPr>
          <w:ilvl w:val="0"/>
          <w:numId w:val="7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Ciężkim sprzętem budowlanym ( spycharki, koparki, samochody ciężarowe ),</w:t>
      </w:r>
    </w:p>
    <w:p w14:paraId="2C70EE0A" w14:textId="77777777" w:rsidR="00CC1180" w:rsidRPr="007D4104" w:rsidRDefault="00CC1180" w:rsidP="004A7260">
      <w:pPr>
        <w:widowControl w:val="0"/>
        <w:numPr>
          <w:ilvl w:val="0"/>
          <w:numId w:val="7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Obsługą narzędzi prostych i elektronarzędzi,</w:t>
      </w:r>
    </w:p>
    <w:p w14:paraId="0368BB52" w14:textId="77777777" w:rsidR="00CC1180" w:rsidRPr="007D4104" w:rsidRDefault="00CC1180" w:rsidP="004A7260">
      <w:pPr>
        <w:widowControl w:val="0"/>
        <w:numPr>
          <w:ilvl w:val="0"/>
          <w:numId w:val="7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Obecnością sieci medialnych,</w:t>
      </w:r>
    </w:p>
    <w:p w14:paraId="63E6E96A" w14:textId="77777777" w:rsidR="00CC1180" w:rsidRPr="007D4104" w:rsidRDefault="00CC1180" w:rsidP="004A7260">
      <w:pPr>
        <w:widowControl w:val="0"/>
        <w:numPr>
          <w:ilvl w:val="0"/>
          <w:numId w:val="7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 xml:space="preserve">Transportem elementów, </w:t>
      </w:r>
    </w:p>
    <w:p w14:paraId="2C95834A" w14:textId="77777777" w:rsidR="00CC1180" w:rsidRPr="007D4104" w:rsidRDefault="00CC1180" w:rsidP="004A7260">
      <w:pPr>
        <w:widowControl w:val="0"/>
        <w:numPr>
          <w:ilvl w:val="0"/>
          <w:numId w:val="7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Pracami zbrojarskimi ( tworzenie elementów zbrojarskich , transport elementów , układanie elementów zbrojenia ),</w:t>
      </w:r>
    </w:p>
    <w:p w14:paraId="7EDA8A6A" w14:textId="77777777" w:rsidR="00CC1180" w:rsidRPr="007D4104" w:rsidRDefault="00CC1180" w:rsidP="004A7260">
      <w:pPr>
        <w:widowControl w:val="0"/>
        <w:numPr>
          <w:ilvl w:val="0"/>
          <w:numId w:val="7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Pracami ciesielskimi i szalunkowymi,</w:t>
      </w:r>
    </w:p>
    <w:p w14:paraId="20FD113A" w14:textId="77777777" w:rsidR="00CC1180" w:rsidRPr="007D4104" w:rsidRDefault="00CC1180" w:rsidP="004A7260">
      <w:pPr>
        <w:widowControl w:val="0"/>
        <w:numPr>
          <w:ilvl w:val="0"/>
          <w:numId w:val="7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Pracami murarskimi na wysokości,</w:t>
      </w:r>
    </w:p>
    <w:p w14:paraId="278A9658" w14:textId="77777777" w:rsidR="00CC1180" w:rsidRPr="007D4104" w:rsidRDefault="00CC1180" w:rsidP="004A7260">
      <w:pPr>
        <w:widowControl w:val="0"/>
        <w:numPr>
          <w:ilvl w:val="0"/>
          <w:numId w:val="7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Pracami tynkarskimi,</w:t>
      </w:r>
    </w:p>
    <w:p w14:paraId="0AB67142" w14:textId="77777777" w:rsidR="00CC1180" w:rsidRPr="007D4104" w:rsidRDefault="00CC1180" w:rsidP="004A7260">
      <w:pPr>
        <w:widowControl w:val="0"/>
        <w:numPr>
          <w:ilvl w:val="0"/>
          <w:numId w:val="7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 xml:space="preserve">Pracami podczas </w:t>
      </w:r>
      <w:proofErr w:type="spellStart"/>
      <w:r w:rsidRPr="007D4104">
        <w:rPr>
          <w:rFonts w:cs="Arial"/>
          <w:color w:val="000000"/>
        </w:rPr>
        <w:t>rozszalowywania</w:t>
      </w:r>
      <w:proofErr w:type="spellEnd"/>
      <w:r w:rsidRPr="007D4104">
        <w:rPr>
          <w:rFonts w:cs="Arial"/>
          <w:color w:val="000000"/>
        </w:rPr>
        <w:t xml:space="preserve"> elementów żelbetowych tj. słupy, stropy, podciągi itp.,</w:t>
      </w:r>
    </w:p>
    <w:p w14:paraId="1423A8CD" w14:textId="77777777" w:rsidR="00CC1180" w:rsidRPr="007D4104" w:rsidRDefault="00CC1180" w:rsidP="004A7260">
      <w:pPr>
        <w:widowControl w:val="0"/>
        <w:numPr>
          <w:ilvl w:val="0"/>
          <w:numId w:val="7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Pracami z wykorzystaniem rusztowania,</w:t>
      </w:r>
    </w:p>
    <w:p w14:paraId="370F8050" w14:textId="77777777" w:rsidR="00CC1180" w:rsidRPr="007D4104" w:rsidRDefault="00CC1180" w:rsidP="004A7260">
      <w:pPr>
        <w:widowControl w:val="0"/>
        <w:numPr>
          <w:ilvl w:val="0"/>
          <w:numId w:val="7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Pracami dachowymi i dekarskimi,</w:t>
      </w:r>
    </w:p>
    <w:p w14:paraId="68BA4D9C" w14:textId="77777777" w:rsidR="00CC1180" w:rsidRPr="007D4104" w:rsidRDefault="00CC1180" w:rsidP="004A7260">
      <w:pPr>
        <w:widowControl w:val="0"/>
        <w:numPr>
          <w:ilvl w:val="0"/>
          <w:numId w:val="7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Pracami spawalniczymi i montażowymi,</w:t>
      </w:r>
    </w:p>
    <w:p w14:paraId="4E403DA0" w14:textId="77777777" w:rsidR="00CC1180" w:rsidRPr="007D4104" w:rsidRDefault="00CC1180" w:rsidP="004A7260">
      <w:pPr>
        <w:widowControl w:val="0"/>
        <w:numPr>
          <w:ilvl w:val="0"/>
          <w:numId w:val="7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Niezastosowaniem podstawowych przepisów BHP,</w:t>
      </w:r>
    </w:p>
    <w:p w14:paraId="118908CE" w14:textId="77777777" w:rsidR="00CC1180" w:rsidRPr="007D4104" w:rsidRDefault="00CC1180" w:rsidP="004A7260">
      <w:pPr>
        <w:widowControl w:val="0"/>
        <w:numPr>
          <w:ilvl w:val="0"/>
          <w:numId w:val="7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Stanem psychofizycznym pracownika,</w:t>
      </w:r>
    </w:p>
    <w:p w14:paraId="51238CF8" w14:textId="77777777" w:rsidR="00CC1180" w:rsidRPr="007D4104" w:rsidRDefault="00CC1180" w:rsidP="004A7260">
      <w:pPr>
        <w:widowControl w:val="0"/>
        <w:numPr>
          <w:ilvl w:val="0"/>
          <w:numId w:val="7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Brakiem przeszkolenia pracownika.</w:t>
      </w:r>
    </w:p>
    <w:p w14:paraId="5BE3E088" w14:textId="77777777" w:rsidR="00CC1180" w:rsidRPr="007D4104" w:rsidRDefault="00CC1180" w:rsidP="00CC1180">
      <w:pPr>
        <w:pStyle w:val="Tekstpodstawowy"/>
        <w:numPr>
          <w:ilvl w:val="12"/>
          <w:numId w:val="0"/>
        </w:numPr>
        <w:tabs>
          <w:tab w:val="left" w:pos="567"/>
        </w:tabs>
        <w:ind w:left="397" w:hanging="397"/>
        <w:jc w:val="both"/>
        <w:rPr>
          <w:rFonts w:cs="Arial"/>
          <w:color w:val="000000"/>
        </w:rPr>
      </w:pPr>
      <w:r w:rsidRPr="007D4104">
        <w:rPr>
          <w:rFonts w:cs="Arial"/>
          <w:color w:val="000000"/>
        </w:rPr>
        <w:t>5) SPOSÓB PROWADZENIA INSTRUKTAŻU PRACOWNIKÓW PRZED PRZYSTĄPIENIEM DO REALIZACJI ROBÓT SZCZEGÓLNIE NIEBEZPIECZNYCH.</w:t>
      </w:r>
    </w:p>
    <w:p w14:paraId="5029A476" w14:textId="77777777" w:rsidR="00CC1180" w:rsidRPr="007D4104" w:rsidRDefault="00CC1180" w:rsidP="00CC1180">
      <w:pPr>
        <w:numPr>
          <w:ilvl w:val="12"/>
          <w:numId w:val="0"/>
        </w:numPr>
        <w:jc w:val="both"/>
        <w:rPr>
          <w:rFonts w:cs="Arial"/>
          <w:color w:val="000000"/>
        </w:rPr>
      </w:pPr>
      <w:r w:rsidRPr="007D4104">
        <w:rPr>
          <w:rFonts w:cs="Arial"/>
          <w:color w:val="000000"/>
        </w:rPr>
        <w:t xml:space="preserve">Przed przystąpieniem do realizacji poszczególnych robót pracownicy muszą zostać zapoznani z zagrożeniami mogącymi wystąpić w miejscu pracy oraz przeszkoleni </w:t>
      </w:r>
      <w:r w:rsidRPr="007D4104">
        <w:rPr>
          <w:rFonts w:cs="Arial"/>
          <w:color w:val="000000"/>
        </w:rPr>
        <w:br/>
        <w:t>w zakresie BHP. W związku z tym kierownicy poszczególnych robót  zobowiązani są:</w:t>
      </w:r>
    </w:p>
    <w:p w14:paraId="689721A6" w14:textId="77777777" w:rsidR="00CC1180" w:rsidRPr="007D4104" w:rsidRDefault="00CC1180" w:rsidP="004A7260">
      <w:pPr>
        <w:widowControl w:val="0"/>
        <w:numPr>
          <w:ilvl w:val="0"/>
          <w:numId w:val="9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 xml:space="preserve">przeszkolić pracowników w zakresie BHP oraz warunków technicznych </w:t>
      </w:r>
      <w:r w:rsidRPr="007D4104">
        <w:rPr>
          <w:rFonts w:cs="Arial"/>
          <w:color w:val="000000"/>
        </w:rPr>
        <w:br/>
        <w:t>wykonywania prac,</w:t>
      </w:r>
    </w:p>
    <w:p w14:paraId="08F2D4E5" w14:textId="77777777" w:rsidR="00CC1180" w:rsidRPr="007D4104" w:rsidRDefault="00CC1180" w:rsidP="004A7260">
      <w:pPr>
        <w:widowControl w:val="0"/>
        <w:numPr>
          <w:ilvl w:val="0"/>
          <w:numId w:val="9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wyposażyć pracowników w sprzęt ochrony osobistej tj. szelki bezpieczeństwa, linki bezpieczeństwa, kaski ochronne, okulary, rękawice,</w:t>
      </w:r>
    </w:p>
    <w:p w14:paraId="66DE04C5" w14:textId="77777777" w:rsidR="00CC1180" w:rsidRPr="007D4104" w:rsidRDefault="00CC1180" w:rsidP="004A7260">
      <w:pPr>
        <w:widowControl w:val="0"/>
        <w:numPr>
          <w:ilvl w:val="0"/>
          <w:numId w:val="9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spośród pracowników wykonujących pracę wyznaczyć jednego odpowiedzialnego za grupę,</w:t>
      </w:r>
    </w:p>
    <w:p w14:paraId="6E69E084" w14:textId="77777777" w:rsidR="00CC1180" w:rsidRPr="007D4104" w:rsidRDefault="00CC1180" w:rsidP="004A7260">
      <w:pPr>
        <w:widowControl w:val="0"/>
        <w:numPr>
          <w:ilvl w:val="0"/>
          <w:numId w:val="9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stworzyć możliwość bezpiecznego wykonywania pracy poprzez ustawienie rusztowań, barier ochronnych, pomostów,</w:t>
      </w:r>
    </w:p>
    <w:p w14:paraId="6ED717D2" w14:textId="77777777" w:rsidR="00CC1180" w:rsidRPr="007D4104" w:rsidRDefault="00CC1180" w:rsidP="004A7260">
      <w:pPr>
        <w:widowControl w:val="0"/>
        <w:numPr>
          <w:ilvl w:val="0"/>
          <w:numId w:val="9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lastRenderedPageBreak/>
        <w:t>poinformować pracowników o ryzyku zawodowym przy wykonywaniu prac na danym stanowisku oraz o zasadach ochrony przed zagrożeniami.</w:t>
      </w:r>
    </w:p>
    <w:p w14:paraId="4CB9B478" w14:textId="77777777" w:rsidR="00CC1180" w:rsidRPr="007D4104" w:rsidRDefault="00CC1180" w:rsidP="00CC1180">
      <w:pPr>
        <w:pStyle w:val="Tekstpodstawowy"/>
        <w:tabs>
          <w:tab w:val="left" w:pos="567"/>
        </w:tabs>
        <w:ind w:left="397" w:hanging="397"/>
        <w:jc w:val="both"/>
        <w:rPr>
          <w:rFonts w:eastAsia="Batang" w:cs="Arial"/>
          <w:color w:val="000000"/>
        </w:rPr>
      </w:pPr>
      <w:r w:rsidRPr="007D4104">
        <w:rPr>
          <w:rFonts w:eastAsia="Batang"/>
          <w:color w:val="000000"/>
        </w:rPr>
        <w:t xml:space="preserve">6) </w:t>
      </w:r>
      <w:r w:rsidRPr="007D4104">
        <w:rPr>
          <w:rFonts w:eastAsia="Batang" w:cs="Arial"/>
          <w:color w:val="000000"/>
        </w:rPr>
        <w:t>ŚRODKI TECHNICZNE I ORGANIZACYJNE, ZAPOBIEGAJĄCE NIEBEZPIECZEŃSTWOM WYNIKAJĄCYM Z WYKONYWANIA ROBÓT W STREFACH SZCZEGÓLNEGO ZAGROŻENIA ZDROWIA LUB W SĄSIEDZTWIE, W TYM ZAPEWNIAJĄCYM BEZPIECZNĄ I SPRAWNĄ KOMUNIKACJĘ, UMOŻLIWIAJĄCĄ SZYBKĄ EWAKUACJĘ NA WYPADEK POŻARU, AWARII I INNYCH ZAGROŻEŃ.</w:t>
      </w:r>
    </w:p>
    <w:p w14:paraId="0B4D5011" w14:textId="77777777" w:rsidR="00CC1180" w:rsidRPr="007D4104" w:rsidRDefault="00CC1180" w:rsidP="00CC1180">
      <w:pPr>
        <w:pStyle w:val="Tekstpodstawowy21"/>
        <w:spacing w:after="0" w:line="240" w:lineRule="auto"/>
        <w:rPr>
          <w:rFonts w:cs="Arial"/>
          <w:color w:val="000000"/>
        </w:rPr>
      </w:pPr>
      <w:r w:rsidRPr="007D4104">
        <w:rPr>
          <w:rFonts w:cs="Arial"/>
          <w:color w:val="000000"/>
        </w:rPr>
        <w:t>Przed przystąpieniem pracowników do realizacji poszczególnych robót należy wcześniej zapoznać pracowników z zagrożeniami mogącymi wystąpić w ich miejscu pracy oraz należy ich przeszkolić pod względem BHP. Szkolenia takie przeprowadzają kierownicy poszczególnych robót.</w:t>
      </w:r>
    </w:p>
    <w:p w14:paraId="300541F1" w14:textId="77777777" w:rsidR="00CC1180" w:rsidRPr="007D4104" w:rsidRDefault="00CC1180" w:rsidP="00CC1180">
      <w:pPr>
        <w:rPr>
          <w:rFonts w:cs="Arial"/>
          <w:color w:val="000000"/>
        </w:rPr>
      </w:pPr>
      <w:r w:rsidRPr="007D4104">
        <w:rPr>
          <w:rFonts w:cs="Arial"/>
          <w:color w:val="000000"/>
        </w:rPr>
        <w:t xml:space="preserve">  a)</w:t>
      </w:r>
    </w:p>
    <w:p w14:paraId="54BF8301" w14:textId="77777777" w:rsidR="00CC1180" w:rsidRPr="007D4104" w:rsidRDefault="00CC1180" w:rsidP="004A7260">
      <w:pPr>
        <w:widowControl w:val="0"/>
        <w:numPr>
          <w:ilvl w:val="0"/>
          <w:numId w:val="11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W przypadku wystąpienia zagrożenia pracownik powinien niezwłocznie powiadomić przełożonego o zaistniałym zagrożeniu bądź wypadku.</w:t>
      </w:r>
    </w:p>
    <w:p w14:paraId="5211B001" w14:textId="77777777" w:rsidR="00CC1180" w:rsidRPr="007D4104" w:rsidRDefault="00CC1180" w:rsidP="004A7260">
      <w:pPr>
        <w:widowControl w:val="0"/>
        <w:numPr>
          <w:ilvl w:val="0"/>
          <w:numId w:val="11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W nagłej sytuacji udać się do punktu pierwszej pomocy lub wezwać pogotowie.</w:t>
      </w:r>
    </w:p>
    <w:p w14:paraId="0B99ECC2" w14:textId="77777777" w:rsidR="00CC1180" w:rsidRPr="007D4104" w:rsidRDefault="00CC1180" w:rsidP="004A7260">
      <w:pPr>
        <w:widowControl w:val="0"/>
        <w:numPr>
          <w:ilvl w:val="0"/>
          <w:numId w:val="11"/>
        </w:numPr>
        <w:tabs>
          <w:tab w:val="left" w:pos="360"/>
        </w:tabs>
        <w:suppressAutoHyphens/>
        <w:overflowPunct w:val="0"/>
        <w:autoSpaceDE w:val="0"/>
        <w:spacing w:after="12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W przypadku pożaru uruchomić system alarmowy lub powiadomić straż pożarną.</w:t>
      </w:r>
    </w:p>
    <w:p w14:paraId="2B1C9283" w14:textId="77777777" w:rsidR="00CC1180" w:rsidRPr="007D4104" w:rsidRDefault="00CC1180" w:rsidP="00CC1180">
      <w:pPr>
        <w:pStyle w:val="Tekstpodstawowy"/>
        <w:tabs>
          <w:tab w:val="left" w:pos="567"/>
        </w:tabs>
        <w:jc w:val="both"/>
        <w:rPr>
          <w:rFonts w:cs="Arial"/>
          <w:color w:val="000000"/>
        </w:rPr>
      </w:pPr>
      <w:r w:rsidRPr="007D4104">
        <w:rPr>
          <w:rFonts w:cs="Arial"/>
          <w:color w:val="000000"/>
        </w:rPr>
        <w:t xml:space="preserve">  b)</w:t>
      </w:r>
    </w:p>
    <w:p w14:paraId="022D82BC" w14:textId="77777777" w:rsidR="00CC1180" w:rsidRPr="007D4104" w:rsidRDefault="00CC1180" w:rsidP="004A7260">
      <w:pPr>
        <w:widowControl w:val="0"/>
        <w:numPr>
          <w:ilvl w:val="0"/>
          <w:numId w:val="11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Przed przystąpieniem do pracy pracownik powinien sprawdzić stan   wyposażenia technicznego tzn. stan urządzeń, osłon i zabezpieczeń stosowanych na stanowisku.</w:t>
      </w:r>
    </w:p>
    <w:p w14:paraId="26FD234A" w14:textId="77777777" w:rsidR="00CC1180" w:rsidRPr="007D4104" w:rsidRDefault="00CC1180" w:rsidP="004A7260">
      <w:pPr>
        <w:widowControl w:val="0"/>
        <w:numPr>
          <w:ilvl w:val="0"/>
          <w:numId w:val="11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 xml:space="preserve">Należy upewnić się, czy rozpoczęcie pracy nie stwarza zagrożenia zdrowia  </w:t>
      </w:r>
      <w:r w:rsidRPr="007D4104">
        <w:rPr>
          <w:rFonts w:cs="Arial"/>
          <w:color w:val="000000"/>
        </w:rPr>
        <w:br/>
        <w:t>dla  innych osób znajdujących się w pobliżu.</w:t>
      </w:r>
    </w:p>
    <w:p w14:paraId="583FA22E" w14:textId="77777777" w:rsidR="00CC1180" w:rsidRPr="007D4104" w:rsidRDefault="00CC1180" w:rsidP="004A7260">
      <w:pPr>
        <w:widowControl w:val="0"/>
        <w:numPr>
          <w:ilvl w:val="0"/>
          <w:numId w:val="11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Zapewnić sobie dostateczne oświetlenie miejsca pracy.</w:t>
      </w:r>
    </w:p>
    <w:p w14:paraId="1C3D9674" w14:textId="77777777" w:rsidR="00CC1180" w:rsidRPr="007D4104" w:rsidRDefault="00CC1180" w:rsidP="004A7260">
      <w:pPr>
        <w:widowControl w:val="0"/>
        <w:numPr>
          <w:ilvl w:val="0"/>
          <w:numId w:val="11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Założyć stosowany na danym stanowisku pracy sprzęt ochrony osobistej po   uprzednim sprawdzeniu, że nie jest uszkodzony i może spełniać swoje ochronne zadanie.</w:t>
      </w:r>
    </w:p>
    <w:p w14:paraId="01C1AE85" w14:textId="77777777" w:rsidR="00CC1180" w:rsidRPr="007D4104" w:rsidRDefault="00CC1180" w:rsidP="004A7260">
      <w:pPr>
        <w:widowControl w:val="0"/>
        <w:numPr>
          <w:ilvl w:val="0"/>
          <w:numId w:val="11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Pracownik powinien dbać o porządek w miejscu pracy i sprzątać stanowisko  pracy po jej zakończeniu.</w:t>
      </w:r>
    </w:p>
    <w:p w14:paraId="7E50D7A4" w14:textId="77777777" w:rsidR="00CC1180" w:rsidRPr="007D4104" w:rsidRDefault="00CC1180" w:rsidP="004A7260">
      <w:pPr>
        <w:widowControl w:val="0"/>
        <w:numPr>
          <w:ilvl w:val="0"/>
          <w:numId w:val="10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Prace szczególnie niebezpieczne wymagające bezpośredniego nadzoru powinny być nadzorowane przez kierownika robót.</w:t>
      </w:r>
    </w:p>
    <w:p w14:paraId="7E6D98AD" w14:textId="77777777" w:rsidR="00CC1180" w:rsidRPr="007D4104" w:rsidRDefault="00CC1180" w:rsidP="004A7260">
      <w:pPr>
        <w:pStyle w:val="Stopka"/>
        <w:widowControl w:val="0"/>
        <w:numPr>
          <w:ilvl w:val="0"/>
          <w:numId w:val="10"/>
        </w:numPr>
        <w:tabs>
          <w:tab w:val="clear" w:pos="4536"/>
          <w:tab w:val="clear" w:pos="9072"/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color w:val="000000"/>
        </w:rPr>
      </w:pPr>
      <w:r w:rsidRPr="007D4104">
        <w:rPr>
          <w:rFonts w:cs="Arial"/>
          <w:color w:val="000000"/>
        </w:rPr>
        <w:t>Materiały łatwopalne tj. butle z gazem, czy pojemniki z substancjami łatwopalnymi    powinny być przechowywane w pomieszczeniach dobrze wentylowanych tzn. takich, w których nie ma możliwości nagromadzenia się dużej ilości gazów szkodliwych dla zdrowia i życia ludzi.</w:t>
      </w:r>
    </w:p>
    <w:p w14:paraId="4D871D8E" w14:textId="77777777" w:rsidR="00CC1180" w:rsidRPr="007D4104" w:rsidRDefault="00CC1180" w:rsidP="004A7260">
      <w:pPr>
        <w:pStyle w:val="Tekstpodstawowywcity22"/>
        <w:numPr>
          <w:ilvl w:val="0"/>
          <w:numId w:val="10"/>
        </w:numPr>
        <w:tabs>
          <w:tab w:val="left" w:pos="360"/>
        </w:tabs>
        <w:jc w:val="both"/>
        <w:rPr>
          <w:rFonts w:cs="Arial"/>
          <w:color w:val="000000"/>
        </w:rPr>
      </w:pPr>
      <w:r w:rsidRPr="007D4104">
        <w:rPr>
          <w:color w:val="000000"/>
        </w:rPr>
        <w:t>W przypadku pożaru lub innych zagrożeń należy powiadomić straż pożarną. Przystąpić do gaszenia właściwymi środkami gaśniczymi. Drogi i ciągi komunikacyjne muszą być przejezdne oraz muszą zapewnić sprawne i szybkie opuszczenie zagrożonego obszaru.</w:t>
      </w:r>
    </w:p>
    <w:p w14:paraId="5385C267" w14:textId="77777777" w:rsidR="00CC1180" w:rsidRPr="007D4104" w:rsidRDefault="00CC1180" w:rsidP="00CC1180">
      <w:pPr>
        <w:pStyle w:val="Tekstpodstawowy"/>
        <w:tabs>
          <w:tab w:val="left" w:pos="567"/>
        </w:tabs>
        <w:jc w:val="both"/>
        <w:rPr>
          <w:rFonts w:cs="Arial"/>
          <w:color w:val="000000"/>
        </w:rPr>
      </w:pPr>
      <w:r w:rsidRPr="007D4104">
        <w:rPr>
          <w:rFonts w:cs="Arial"/>
          <w:color w:val="000000"/>
        </w:rPr>
        <w:t>7) PRZECHOWYWANIE DOKUMENTÓW BHP.</w:t>
      </w:r>
    </w:p>
    <w:p w14:paraId="4D7FBFE2" w14:textId="77777777" w:rsidR="00CC1180" w:rsidRPr="007D4104" w:rsidRDefault="00CC1180" w:rsidP="00CC1180">
      <w:pPr>
        <w:pStyle w:val="Tekstpodstawowy"/>
        <w:jc w:val="both"/>
        <w:rPr>
          <w:rFonts w:cs="Arial"/>
          <w:color w:val="000000"/>
        </w:rPr>
      </w:pPr>
      <w:r w:rsidRPr="007D4104">
        <w:rPr>
          <w:rFonts w:cs="Arial"/>
          <w:color w:val="000000"/>
        </w:rPr>
        <w:t>Cała dokumentacja  budowy oraz dokumentów niezbędnych do prawidłowej eksploatacji maszyn i  innych urządzeń technicznych musi być przechowywana przez kierownika budowy  w jego biurze . Część dokumentów w tym dziennik kontroli  BHP  po zakończonej budowie zostaje przekazana do Działu  BHP gdzie podlega archiwizacji.</w:t>
      </w:r>
    </w:p>
    <w:p w14:paraId="38F13278" w14:textId="77777777" w:rsidR="00CC1180" w:rsidRPr="007D4104" w:rsidRDefault="00CC1180" w:rsidP="00CC1180">
      <w:pPr>
        <w:jc w:val="right"/>
        <w:rPr>
          <w:rFonts w:cs="Arial"/>
          <w:color w:val="000000"/>
        </w:rPr>
      </w:pPr>
      <w:r w:rsidRPr="007D4104">
        <w:rPr>
          <w:rFonts w:cs="Arial"/>
          <w:color w:val="000000"/>
        </w:rPr>
        <w:t>OPRACOWAŁ:</w:t>
      </w:r>
    </w:p>
    <w:p w14:paraId="1829F89E" w14:textId="77777777" w:rsidR="00CC1180" w:rsidRPr="007D4104" w:rsidRDefault="00CC1180" w:rsidP="00CC1180">
      <w:pPr>
        <w:jc w:val="right"/>
        <w:rPr>
          <w:rFonts w:cs="Arial"/>
          <w:color w:val="000000"/>
        </w:rPr>
      </w:pPr>
    </w:p>
    <w:p w14:paraId="5C2C69F9" w14:textId="7FDEF732" w:rsidR="00CC1180" w:rsidRPr="007D4104" w:rsidRDefault="00CC1180" w:rsidP="00BF3CF4">
      <w:pPr>
        <w:jc w:val="right"/>
        <w:rPr>
          <w:color w:val="000000"/>
        </w:rPr>
      </w:pPr>
      <w:r w:rsidRPr="007D4104">
        <w:rPr>
          <w:rFonts w:cs="Arial"/>
          <w:color w:val="000000"/>
        </w:rPr>
        <w:t xml:space="preserve">mgr inż. arch. </w:t>
      </w:r>
      <w:r w:rsidR="00BF3CF4">
        <w:rPr>
          <w:rFonts w:cs="Arial"/>
          <w:color w:val="000000"/>
        </w:rPr>
        <w:t xml:space="preserve">Władysław </w:t>
      </w:r>
      <w:proofErr w:type="spellStart"/>
      <w:r w:rsidR="00BF3CF4">
        <w:rPr>
          <w:rFonts w:cs="Arial"/>
          <w:color w:val="000000"/>
        </w:rPr>
        <w:t>Markulis</w:t>
      </w:r>
      <w:proofErr w:type="spellEnd"/>
    </w:p>
    <w:p w14:paraId="2EEA6E51" w14:textId="77777777" w:rsidR="00CC1180" w:rsidRPr="007D4104" w:rsidRDefault="00CC1180" w:rsidP="00CC1180">
      <w:pPr>
        <w:jc w:val="both"/>
        <w:rPr>
          <w:rFonts w:cs="Arial"/>
          <w:color w:val="000000"/>
        </w:rPr>
      </w:pPr>
    </w:p>
    <w:p w14:paraId="7296F2BD" w14:textId="77777777" w:rsidR="00CC1180" w:rsidRPr="007D4104" w:rsidRDefault="00CC1180" w:rsidP="00CC1180">
      <w:pPr>
        <w:pStyle w:val="Tekstpodstawowywcity"/>
        <w:rPr>
          <w:color w:val="000000"/>
        </w:rPr>
      </w:pPr>
    </w:p>
    <w:p w14:paraId="1B25CA62" w14:textId="76DD2DB1" w:rsidR="00CC1180" w:rsidRPr="007D4104" w:rsidRDefault="003963B2" w:rsidP="00E3669F">
      <w:pPr>
        <w:rPr>
          <w:b/>
          <w:bCs/>
          <w:sz w:val="28"/>
        </w:rPr>
      </w:pPr>
      <w:r>
        <w:rPr>
          <w:rFonts w:cs="Arial"/>
          <w:color w:val="000000"/>
        </w:rPr>
        <w:br w:type="page"/>
      </w:r>
      <w:r w:rsidR="00CC1180" w:rsidRPr="007D4104">
        <w:rPr>
          <w:b/>
          <w:bCs/>
          <w:sz w:val="28"/>
        </w:rPr>
        <w:lastRenderedPageBreak/>
        <w:t>O Ś W I A D C Z E N I E</w:t>
      </w:r>
    </w:p>
    <w:p w14:paraId="13D1CB86" w14:textId="77777777" w:rsidR="00CC1180" w:rsidRPr="007D4104" w:rsidRDefault="00CC1180" w:rsidP="00CC1180">
      <w:pPr>
        <w:pStyle w:val="Tekstpodstawowy31"/>
        <w:rPr>
          <w:b/>
          <w:bCs/>
        </w:rPr>
      </w:pPr>
    </w:p>
    <w:p w14:paraId="727996D0" w14:textId="77777777" w:rsidR="00CC1180" w:rsidRPr="007D4104" w:rsidRDefault="00CC1180" w:rsidP="00CC1180">
      <w:pPr>
        <w:pStyle w:val="Tekstpodstawowy31"/>
        <w:rPr>
          <w:b/>
          <w:bCs/>
        </w:rPr>
      </w:pPr>
    </w:p>
    <w:p w14:paraId="3D9BA02D" w14:textId="77777777" w:rsidR="00CC1180" w:rsidRPr="007D4104" w:rsidRDefault="00CC1180" w:rsidP="00CC1180">
      <w:pPr>
        <w:pStyle w:val="Tekstpodstawowy31"/>
        <w:rPr>
          <w:b/>
          <w:bCs/>
        </w:rPr>
      </w:pPr>
    </w:p>
    <w:p w14:paraId="40ED097D" w14:textId="235AB31D" w:rsidR="00524471" w:rsidRPr="00524471" w:rsidRDefault="00CC1180" w:rsidP="00524471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524471">
        <w:rPr>
          <w:rFonts w:cstheme="minorHAnsi"/>
          <w:bCs/>
          <w:color w:val="000000"/>
          <w:sz w:val="24"/>
          <w:szCs w:val="24"/>
        </w:rPr>
        <w:t xml:space="preserve">Oświadczam że: </w:t>
      </w:r>
      <w:r w:rsidR="003963B2" w:rsidRPr="00524471">
        <w:rPr>
          <w:rFonts w:cstheme="minorHAnsi"/>
          <w:bCs/>
          <w:color w:val="000000"/>
          <w:sz w:val="24"/>
          <w:szCs w:val="24"/>
        </w:rPr>
        <w:t xml:space="preserve">PROJEKT BUDOWLANY </w:t>
      </w:r>
      <w:r w:rsidR="00524471">
        <w:rPr>
          <w:rFonts w:cstheme="minorHAnsi"/>
          <w:bCs/>
          <w:color w:val="000000"/>
          <w:sz w:val="24"/>
          <w:szCs w:val="24"/>
        </w:rPr>
        <w:t>„</w:t>
      </w:r>
      <w:r w:rsidR="00524471" w:rsidRPr="00524471">
        <w:rPr>
          <w:rFonts w:cstheme="minorHAnsi"/>
          <w:sz w:val="24"/>
          <w:szCs w:val="24"/>
        </w:rPr>
        <w:t>ZAGOSPODAROWANIE TERENU REKREACYJNO - SPORTOWEGO W SECEMINIE, BUDOWA BOISKA TRAWIASTEGO DO PIŁKI NOŻNEJ,  KORT</w:t>
      </w:r>
      <w:r w:rsidR="00E3669F">
        <w:rPr>
          <w:rFonts w:cstheme="minorHAnsi"/>
          <w:sz w:val="24"/>
          <w:szCs w:val="24"/>
        </w:rPr>
        <w:t>U</w:t>
      </w:r>
      <w:r w:rsidR="00524471" w:rsidRPr="00524471">
        <w:rPr>
          <w:rFonts w:cstheme="minorHAnsi"/>
          <w:sz w:val="24"/>
          <w:szCs w:val="24"/>
        </w:rPr>
        <w:t xml:space="preserve"> TENISOW</w:t>
      </w:r>
      <w:r w:rsidR="00E3669F">
        <w:rPr>
          <w:rFonts w:cstheme="minorHAnsi"/>
          <w:sz w:val="24"/>
          <w:szCs w:val="24"/>
        </w:rPr>
        <w:t>EGO</w:t>
      </w:r>
      <w:r w:rsidR="00524471" w:rsidRPr="00524471">
        <w:rPr>
          <w:rFonts w:cstheme="minorHAnsi"/>
          <w:sz w:val="24"/>
          <w:szCs w:val="24"/>
        </w:rPr>
        <w:t xml:space="preserve"> O NAWIERZCHNI POLIURETANOWEJ, OŚWIETLENIATERENU I NAWODNIENIA BOISKA NA DZ. NR 452/</w:t>
      </w:r>
      <w:r w:rsidR="00766E7D">
        <w:rPr>
          <w:rFonts w:cstheme="minorHAnsi"/>
          <w:sz w:val="24"/>
          <w:szCs w:val="24"/>
        </w:rPr>
        <w:t>5</w:t>
      </w:r>
      <w:r w:rsidR="00524471">
        <w:rPr>
          <w:rFonts w:cstheme="minorHAnsi"/>
          <w:sz w:val="24"/>
          <w:szCs w:val="24"/>
        </w:rPr>
        <w:t>”</w:t>
      </w:r>
    </w:p>
    <w:p w14:paraId="165CA682" w14:textId="6091E87C" w:rsidR="00CC1180" w:rsidRPr="003963B2" w:rsidRDefault="00CC1180" w:rsidP="00CC118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sz w:val="24"/>
          <w:szCs w:val="24"/>
        </w:rPr>
      </w:pPr>
    </w:p>
    <w:p w14:paraId="7B6C79A0" w14:textId="77777777" w:rsidR="00CC1180" w:rsidRPr="00160CF9" w:rsidRDefault="00CC1180" w:rsidP="00CC1180">
      <w:pPr>
        <w:tabs>
          <w:tab w:val="left" w:pos="408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bCs/>
          <w:sz w:val="28"/>
          <w:szCs w:val="28"/>
        </w:rPr>
      </w:pPr>
    </w:p>
    <w:p w14:paraId="0B82FC5E" w14:textId="77777777" w:rsidR="00CC1180" w:rsidRPr="007D4104" w:rsidRDefault="00CC1180" w:rsidP="00CC1180">
      <w:pPr>
        <w:pStyle w:val="Nagwek5"/>
        <w:ind w:left="1134" w:hanging="1134"/>
        <w:jc w:val="both"/>
        <w:rPr>
          <w:rFonts w:cs="Arial"/>
          <w:noProof/>
          <w:color w:val="000000"/>
          <w:sz w:val="28"/>
          <w:szCs w:val="28"/>
        </w:rPr>
      </w:pPr>
    </w:p>
    <w:p w14:paraId="3B1864C3" w14:textId="77777777" w:rsidR="00CC1180" w:rsidRPr="007D4104" w:rsidRDefault="00CC1180" w:rsidP="00CC1180">
      <w:pPr>
        <w:jc w:val="both"/>
        <w:rPr>
          <w:rFonts w:cs="Arial"/>
          <w:color w:val="000000"/>
        </w:rPr>
      </w:pPr>
    </w:p>
    <w:p w14:paraId="31DE52AD" w14:textId="77777777" w:rsidR="00CC1180" w:rsidRPr="007D4104" w:rsidRDefault="00CC1180" w:rsidP="00CC1180">
      <w:pPr>
        <w:jc w:val="both"/>
        <w:rPr>
          <w:rFonts w:cs="Arial"/>
          <w:color w:val="000000"/>
        </w:rPr>
      </w:pPr>
      <w:r>
        <w:rPr>
          <w:rFonts w:cs="Arial"/>
          <w:color w:val="000000"/>
        </w:rPr>
        <w:t>Projektował</w:t>
      </w:r>
      <w:r w:rsidRPr="007D4104">
        <w:rPr>
          <w:rFonts w:cs="Arial"/>
          <w:color w:val="000000"/>
        </w:rPr>
        <w:t xml:space="preserve"> :</w:t>
      </w:r>
    </w:p>
    <w:p w14:paraId="3916756A" w14:textId="77777777" w:rsidR="00CC1180" w:rsidRPr="007D4104" w:rsidRDefault="00CC1180" w:rsidP="00CC1180">
      <w:pPr>
        <w:jc w:val="both"/>
        <w:rPr>
          <w:rFonts w:cs="Arial"/>
          <w:color w:val="000000"/>
        </w:rPr>
      </w:pPr>
    </w:p>
    <w:p w14:paraId="2DA330AF" w14:textId="5C632B81" w:rsidR="00CC1180" w:rsidRPr="007D4104" w:rsidRDefault="00CC1180" w:rsidP="00CC1180">
      <w:pPr>
        <w:spacing w:line="360" w:lineRule="auto"/>
        <w:jc w:val="both"/>
        <w:rPr>
          <w:rFonts w:cs="Arial"/>
          <w:color w:val="000000"/>
        </w:rPr>
      </w:pPr>
      <w:r w:rsidRPr="007D4104">
        <w:rPr>
          <w:rFonts w:cs="Arial"/>
          <w:color w:val="000000"/>
        </w:rPr>
        <w:t xml:space="preserve">Imię i nazwisko :  arch. </w:t>
      </w:r>
      <w:r w:rsidR="003963B2">
        <w:rPr>
          <w:rFonts w:cs="Arial"/>
          <w:color w:val="000000"/>
        </w:rPr>
        <w:t xml:space="preserve">Władysław </w:t>
      </w:r>
      <w:proofErr w:type="spellStart"/>
      <w:r w:rsidR="003963B2">
        <w:rPr>
          <w:rFonts w:cs="Arial"/>
          <w:color w:val="000000"/>
        </w:rPr>
        <w:t>Markulis</w:t>
      </w:r>
      <w:proofErr w:type="spellEnd"/>
    </w:p>
    <w:p w14:paraId="688F86DC" w14:textId="4907F710" w:rsidR="00CC1180" w:rsidRPr="007D4104" w:rsidRDefault="00CC1180" w:rsidP="00CC1180">
      <w:pPr>
        <w:spacing w:line="360" w:lineRule="auto"/>
        <w:jc w:val="both"/>
        <w:rPr>
          <w:rFonts w:cs="Arial"/>
          <w:color w:val="000000"/>
        </w:rPr>
      </w:pPr>
      <w:proofErr w:type="spellStart"/>
      <w:r w:rsidRPr="007D4104">
        <w:rPr>
          <w:rFonts w:cs="Arial"/>
          <w:color w:val="000000"/>
        </w:rPr>
        <w:t>Upr</w:t>
      </w:r>
      <w:proofErr w:type="spellEnd"/>
      <w:r w:rsidRPr="007D4104">
        <w:rPr>
          <w:rFonts w:cs="Arial"/>
          <w:color w:val="000000"/>
        </w:rPr>
        <w:t xml:space="preserve">. nr :   </w:t>
      </w:r>
      <w:r w:rsidR="003963B2">
        <w:rPr>
          <w:rFonts w:cs="Arial"/>
          <w:color w:val="000000"/>
        </w:rPr>
        <w:t>63/171/76</w:t>
      </w:r>
    </w:p>
    <w:p w14:paraId="6535853B" w14:textId="77777777" w:rsidR="00CC1180" w:rsidRPr="007D4104" w:rsidRDefault="00CC1180" w:rsidP="00CC1180">
      <w:pPr>
        <w:spacing w:line="360" w:lineRule="auto"/>
        <w:jc w:val="both"/>
        <w:rPr>
          <w:rFonts w:cs="Arial"/>
          <w:color w:val="000000"/>
        </w:rPr>
      </w:pPr>
      <w:r w:rsidRPr="007D4104">
        <w:rPr>
          <w:rFonts w:cs="Arial"/>
          <w:color w:val="000000"/>
        </w:rPr>
        <w:t>Członek Świętokrzyskiej Okręgowej Izby Architektów</w:t>
      </w:r>
    </w:p>
    <w:p w14:paraId="51450412" w14:textId="76314271" w:rsidR="00CC1180" w:rsidRDefault="00CC1180" w:rsidP="00CC1180">
      <w:pPr>
        <w:jc w:val="both"/>
        <w:rPr>
          <w:rFonts w:cs="Arial"/>
          <w:color w:val="000000"/>
        </w:rPr>
      </w:pPr>
      <w:r w:rsidRPr="007D4104">
        <w:rPr>
          <w:rFonts w:cs="Arial"/>
          <w:color w:val="000000"/>
        </w:rPr>
        <w:t xml:space="preserve">nr </w:t>
      </w:r>
      <w:proofErr w:type="spellStart"/>
      <w:r w:rsidRPr="007D4104">
        <w:rPr>
          <w:rFonts w:cs="Arial"/>
          <w:color w:val="000000"/>
        </w:rPr>
        <w:t>ewid</w:t>
      </w:r>
      <w:proofErr w:type="spellEnd"/>
      <w:r w:rsidRPr="007D4104">
        <w:rPr>
          <w:rFonts w:cs="Arial"/>
          <w:color w:val="000000"/>
        </w:rPr>
        <w:t>. : SW-0</w:t>
      </w:r>
      <w:r w:rsidR="003963B2">
        <w:rPr>
          <w:rFonts w:cs="Arial"/>
          <w:color w:val="000000"/>
        </w:rPr>
        <w:t>046</w:t>
      </w:r>
    </w:p>
    <w:p w14:paraId="5FBA05FF" w14:textId="77777777" w:rsidR="00CC1180" w:rsidRDefault="00CC1180" w:rsidP="00CC1180">
      <w:pPr>
        <w:jc w:val="both"/>
        <w:rPr>
          <w:rFonts w:cs="Arial"/>
          <w:color w:val="000000"/>
        </w:rPr>
      </w:pPr>
    </w:p>
    <w:p w14:paraId="7E84F135" w14:textId="77777777" w:rsidR="00CC1180" w:rsidRDefault="00CC1180" w:rsidP="00CC1180">
      <w:pPr>
        <w:jc w:val="both"/>
        <w:rPr>
          <w:rFonts w:cs="Arial"/>
          <w:color w:val="000000"/>
        </w:rPr>
      </w:pPr>
    </w:p>
    <w:p w14:paraId="5167CD98" w14:textId="77777777" w:rsidR="00CC1180" w:rsidRPr="007D4104" w:rsidRDefault="00CC1180" w:rsidP="00CC1180">
      <w:pPr>
        <w:jc w:val="both"/>
        <w:rPr>
          <w:rFonts w:cs="Arial"/>
          <w:color w:val="000000"/>
        </w:rPr>
      </w:pPr>
    </w:p>
    <w:p w14:paraId="16472C45" w14:textId="77777777" w:rsidR="00CC1180" w:rsidRPr="007D4104" w:rsidRDefault="00CC1180" w:rsidP="00CC1180">
      <w:pPr>
        <w:jc w:val="both"/>
        <w:rPr>
          <w:rFonts w:cs="Arial"/>
          <w:color w:val="000000"/>
        </w:rPr>
      </w:pPr>
    </w:p>
    <w:p w14:paraId="437A03B2" w14:textId="77777777" w:rsidR="00CC1180" w:rsidRPr="007D4104" w:rsidRDefault="00CC1180" w:rsidP="00CC1180">
      <w:pPr>
        <w:jc w:val="both"/>
        <w:rPr>
          <w:rFonts w:cs="Arial"/>
          <w:color w:val="000000"/>
        </w:rPr>
      </w:pPr>
      <w:r w:rsidRPr="007D4104">
        <w:rPr>
          <w:rFonts w:cs="Arial"/>
          <w:color w:val="000000"/>
        </w:rPr>
        <w:tab/>
      </w:r>
      <w:r w:rsidRPr="007D4104">
        <w:rPr>
          <w:rFonts w:cs="Arial"/>
          <w:color w:val="000000"/>
        </w:rPr>
        <w:tab/>
      </w:r>
      <w:r w:rsidRPr="007D4104">
        <w:rPr>
          <w:rFonts w:cs="Arial"/>
          <w:color w:val="000000"/>
        </w:rPr>
        <w:tab/>
      </w:r>
      <w:r w:rsidRPr="007D4104">
        <w:rPr>
          <w:rFonts w:cs="Arial"/>
          <w:color w:val="000000"/>
        </w:rPr>
        <w:tab/>
      </w:r>
      <w:r w:rsidRPr="007D4104">
        <w:rPr>
          <w:rFonts w:cs="Arial"/>
          <w:color w:val="000000"/>
        </w:rPr>
        <w:tab/>
      </w:r>
    </w:p>
    <w:sectPr w:rsidR="00CC1180" w:rsidRPr="007D4104" w:rsidSect="00E03DA5">
      <w:footerReference w:type="default" r:id="rId8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CDC1B" w14:textId="77777777" w:rsidR="001A2C50" w:rsidRDefault="001A2C50" w:rsidP="00E03DA5">
      <w:pPr>
        <w:spacing w:after="0" w:line="240" w:lineRule="auto"/>
      </w:pPr>
      <w:r>
        <w:separator/>
      </w:r>
    </w:p>
  </w:endnote>
  <w:endnote w:type="continuationSeparator" w:id="0">
    <w:p w14:paraId="484FB3AB" w14:textId="77777777" w:rsidR="001A2C50" w:rsidRDefault="001A2C50" w:rsidP="00E03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L Pismo Techniczne Pochyle">
    <w:panose1 w:val="020B0604020202020204"/>
    <w:charset w:val="EE"/>
    <w:family w:val="swiss"/>
    <w:pitch w:val="variable"/>
    <w:sig w:usb0="00000287" w:usb1="10000000" w:usb2="00000000" w:usb3="00000000" w:csb0="80000003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8802671"/>
      <w:docPartObj>
        <w:docPartGallery w:val="Page Numbers (Bottom of Page)"/>
        <w:docPartUnique/>
      </w:docPartObj>
    </w:sdtPr>
    <w:sdtEndPr/>
    <w:sdtContent>
      <w:p w14:paraId="712DF800" w14:textId="77777777" w:rsidR="00CC1180" w:rsidRDefault="00CC11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900998" w14:textId="77777777" w:rsidR="00CC1180" w:rsidRDefault="00CC11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520B7" w14:textId="77777777" w:rsidR="001A2C50" w:rsidRDefault="001A2C50" w:rsidP="00E03DA5">
      <w:pPr>
        <w:spacing w:after="0" w:line="240" w:lineRule="auto"/>
      </w:pPr>
      <w:r>
        <w:separator/>
      </w:r>
    </w:p>
  </w:footnote>
  <w:footnote w:type="continuationSeparator" w:id="0">
    <w:p w14:paraId="4EA0861D" w14:textId="77777777" w:rsidR="001A2C50" w:rsidRDefault="001A2C50" w:rsidP="00E03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614532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multilevel"/>
    <w:tmpl w:val="00000003"/>
    <w:name w:val="WW8Num5"/>
    <w:lvl w:ilvl="0">
      <w:start w:val="3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6"/>
    <w:multiLevelType w:val="multilevel"/>
    <w:tmpl w:val="DC180A68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5"/>
      <w:numFmt w:val="none"/>
      <w:suff w:val="nothing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none"/>
      <w:suff w:val="nothing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none"/>
      <w:suff w:val="nothing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AD6EFA34"/>
    <w:name w:val="WW8Num1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1140"/>
        </w:tabs>
        <w:ind w:left="1140" w:hanging="360"/>
      </w:p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426"/>
        </w:tabs>
        <w:ind w:left="426" w:hanging="360"/>
      </w:pPr>
    </w:lvl>
    <w:lvl w:ilvl="2">
      <w:start w:val="1"/>
      <w:numFmt w:val="decimal"/>
      <w:lvlText w:val="%1.%2.%3."/>
      <w:lvlJc w:val="left"/>
      <w:pPr>
        <w:tabs>
          <w:tab w:val="num" w:pos="492"/>
        </w:tabs>
        <w:ind w:left="492" w:hanging="360"/>
      </w:pPr>
    </w:lvl>
    <w:lvl w:ilvl="3">
      <w:start w:val="1"/>
      <w:numFmt w:val="decimal"/>
      <w:lvlText w:val="%1.%2.%3.%4."/>
      <w:lvlJc w:val="left"/>
      <w:pPr>
        <w:tabs>
          <w:tab w:val="num" w:pos="558"/>
        </w:tabs>
        <w:ind w:left="558" w:hanging="360"/>
      </w:pPr>
    </w:lvl>
    <w:lvl w:ilvl="4">
      <w:start w:val="1"/>
      <w:numFmt w:val="decimal"/>
      <w:lvlText w:val="%1.%2.%3.%4.%5."/>
      <w:lvlJc w:val="left"/>
      <w:pPr>
        <w:tabs>
          <w:tab w:val="num" w:pos="624"/>
        </w:tabs>
        <w:ind w:left="624" w:hanging="360"/>
      </w:pPr>
    </w:lvl>
    <w:lvl w:ilvl="5">
      <w:start w:val="1"/>
      <w:numFmt w:val="decimal"/>
      <w:lvlText w:val="%1.%2.%3.%4.%5.%6."/>
      <w:lvlJc w:val="left"/>
      <w:pPr>
        <w:tabs>
          <w:tab w:val="num" w:pos="690"/>
        </w:tabs>
        <w:ind w:left="6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56"/>
        </w:tabs>
        <w:ind w:left="756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822"/>
        </w:tabs>
        <w:ind w:left="822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88"/>
        </w:tabs>
        <w:ind w:left="888" w:hanging="360"/>
      </w:pPr>
    </w:lvl>
  </w:abstractNum>
  <w:abstractNum w:abstractNumId="19" w15:restartNumberingAfterBreak="0">
    <w:nsid w:val="07213FCF"/>
    <w:multiLevelType w:val="multilevel"/>
    <w:tmpl w:val="D8828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092F0DE8"/>
    <w:multiLevelType w:val="hybridMultilevel"/>
    <w:tmpl w:val="1F902012"/>
    <w:lvl w:ilvl="0" w:tplc="C418870A">
      <w:start w:val="1"/>
      <w:numFmt w:val="bullet"/>
      <w:lvlText w:val=""/>
      <w:lvlJc w:val="left"/>
      <w:pPr>
        <w:tabs>
          <w:tab w:val="num" w:pos="473"/>
        </w:tabs>
        <w:ind w:left="397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D005EC4"/>
    <w:multiLevelType w:val="multilevel"/>
    <w:tmpl w:val="7AD818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1E2532C5"/>
    <w:multiLevelType w:val="singleLevel"/>
    <w:tmpl w:val="E8102BD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26066CA1"/>
    <w:multiLevelType w:val="singleLevel"/>
    <w:tmpl w:val="78BE8E1A"/>
    <w:lvl w:ilvl="0">
      <w:start w:val="3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24" w15:restartNumberingAfterBreak="0">
    <w:nsid w:val="284B7712"/>
    <w:multiLevelType w:val="singleLevel"/>
    <w:tmpl w:val="E8102BD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2BE53CFA"/>
    <w:multiLevelType w:val="hybridMultilevel"/>
    <w:tmpl w:val="9784505C"/>
    <w:lvl w:ilvl="0" w:tplc="91260CB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A1E51B5"/>
    <w:multiLevelType w:val="multilevel"/>
    <w:tmpl w:val="16505BBE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none"/>
      <w:lvlText w:val="-"/>
      <w:lvlJc w:val="left"/>
      <w:pPr>
        <w:tabs>
          <w:tab w:val="num" w:pos="530"/>
        </w:tabs>
        <w:ind w:left="284" w:hanging="114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27" w15:restartNumberingAfterBreak="0">
    <w:nsid w:val="44A10747"/>
    <w:multiLevelType w:val="multilevel"/>
    <w:tmpl w:val="C31A76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C7F6F82"/>
    <w:multiLevelType w:val="singleLevel"/>
    <w:tmpl w:val="E8102BD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EC746FF"/>
    <w:multiLevelType w:val="singleLevel"/>
    <w:tmpl w:val="DDC2F3A8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30" w15:restartNumberingAfterBreak="0">
    <w:nsid w:val="673352CE"/>
    <w:multiLevelType w:val="singleLevel"/>
    <w:tmpl w:val="E8102BD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7B230EE"/>
    <w:multiLevelType w:val="multilevel"/>
    <w:tmpl w:val="CBAAF06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7CC4518A"/>
    <w:multiLevelType w:val="multilevel"/>
    <w:tmpl w:val="C014431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7"/>
  </w:num>
  <w:num w:numId="2">
    <w:abstractNumId w:val="24"/>
  </w:num>
  <w:num w:numId="3">
    <w:abstractNumId w:val="28"/>
  </w:num>
  <w:num w:numId="4">
    <w:abstractNumId w:val="32"/>
  </w:num>
  <w:num w:numId="5">
    <w:abstractNumId w:val="22"/>
  </w:num>
  <w:num w:numId="6">
    <w:abstractNumId w:val="30"/>
  </w:num>
  <w:num w:numId="7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8">
    <w:abstractNumId w:val="26"/>
  </w:num>
  <w:num w:numId="9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0">
    <w:abstractNumId w:val="23"/>
  </w:num>
  <w:num w:numId="11">
    <w:abstractNumId w:val="20"/>
  </w:num>
  <w:num w:numId="12">
    <w:abstractNumId w:val="21"/>
  </w:num>
  <w:num w:numId="13">
    <w:abstractNumId w:val="4"/>
  </w:num>
  <w:num w:numId="14">
    <w:abstractNumId w:val="8"/>
  </w:num>
  <w:num w:numId="15">
    <w:abstractNumId w:val="9"/>
  </w:num>
  <w:num w:numId="16">
    <w:abstractNumId w:val="10"/>
  </w:num>
  <w:num w:numId="17">
    <w:abstractNumId w:val="13"/>
  </w:num>
  <w:num w:numId="18">
    <w:abstractNumId w:val="15"/>
  </w:num>
  <w:num w:numId="19">
    <w:abstractNumId w:val="10"/>
    <w:lvlOverride w:ilvl="0">
      <w:startOverride w:val="3"/>
    </w:lvlOverride>
  </w:num>
  <w:num w:numId="20">
    <w:abstractNumId w:val="29"/>
  </w:num>
  <w:num w:numId="21">
    <w:abstractNumId w:val="31"/>
  </w:num>
  <w:num w:numId="22">
    <w:abstractNumId w:val="25"/>
  </w:num>
  <w:num w:numId="23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4C0"/>
    <w:rsid w:val="00027970"/>
    <w:rsid w:val="00033C14"/>
    <w:rsid w:val="00037771"/>
    <w:rsid w:val="000533ED"/>
    <w:rsid w:val="00072CBA"/>
    <w:rsid w:val="00074654"/>
    <w:rsid w:val="00081F76"/>
    <w:rsid w:val="000857AF"/>
    <w:rsid w:val="000D1451"/>
    <w:rsid w:val="000D2777"/>
    <w:rsid w:val="000E51EB"/>
    <w:rsid w:val="000F3F06"/>
    <w:rsid w:val="001051AB"/>
    <w:rsid w:val="001111E1"/>
    <w:rsid w:val="00147457"/>
    <w:rsid w:val="0015472F"/>
    <w:rsid w:val="00180122"/>
    <w:rsid w:val="00183EE1"/>
    <w:rsid w:val="00185BD2"/>
    <w:rsid w:val="00192737"/>
    <w:rsid w:val="001A2C50"/>
    <w:rsid w:val="001C651D"/>
    <w:rsid w:val="001E34E6"/>
    <w:rsid w:val="001E5FAA"/>
    <w:rsid w:val="001E7C5C"/>
    <w:rsid w:val="001F0F48"/>
    <w:rsid w:val="00206FAB"/>
    <w:rsid w:val="0021687C"/>
    <w:rsid w:val="00217209"/>
    <w:rsid w:val="00220686"/>
    <w:rsid w:val="002514C0"/>
    <w:rsid w:val="002622E3"/>
    <w:rsid w:val="00263013"/>
    <w:rsid w:val="0026346C"/>
    <w:rsid w:val="002642DF"/>
    <w:rsid w:val="00265449"/>
    <w:rsid w:val="002A6CA4"/>
    <w:rsid w:val="002A6DD6"/>
    <w:rsid w:val="002B23F7"/>
    <w:rsid w:val="002C4597"/>
    <w:rsid w:val="002E4A4C"/>
    <w:rsid w:val="002F53F7"/>
    <w:rsid w:val="003019EB"/>
    <w:rsid w:val="003077F7"/>
    <w:rsid w:val="00316914"/>
    <w:rsid w:val="003201B0"/>
    <w:rsid w:val="0032272E"/>
    <w:rsid w:val="00326D05"/>
    <w:rsid w:val="003327F6"/>
    <w:rsid w:val="003422E9"/>
    <w:rsid w:val="00342DBB"/>
    <w:rsid w:val="00381E9F"/>
    <w:rsid w:val="003963B2"/>
    <w:rsid w:val="003B4067"/>
    <w:rsid w:val="003B60E4"/>
    <w:rsid w:val="003C14EB"/>
    <w:rsid w:val="003D0BDE"/>
    <w:rsid w:val="00421F29"/>
    <w:rsid w:val="004243B3"/>
    <w:rsid w:val="00427DF9"/>
    <w:rsid w:val="00434FE1"/>
    <w:rsid w:val="004417FB"/>
    <w:rsid w:val="0045128C"/>
    <w:rsid w:val="0046473C"/>
    <w:rsid w:val="00465B98"/>
    <w:rsid w:val="00477408"/>
    <w:rsid w:val="004A7260"/>
    <w:rsid w:val="004A7FBF"/>
    <w:rsid w:val="004B03C8"/>
    <w:rsid w:val="005054F2"/>
    <w:rsid w:val="00524471"/>
    <w:rsid w:val="0053578B"/>
    <w:rsid w:val="00555EE2"/>
    <w:rsid w:val="00564FD2"/>
    <w:rsid w:val="0056519D"/>
    <w:rsid w:val="00566727"/>
    <w:rsid w:val="00583EB0"/>
    <w:rsid w:val="00590E12"/>
    <w:rsid w:val="005A23F9"/>
    <w:rsid w:val="005B170F"/>
    <w:rsid w:val="005B2CAD"/>
    <w:rsid w:val="005C441E"/>
    <w:rsid w:val="00604648"/>
    <w:rsid w:val="006322DB"/>
    <w:rsid w:val="0063404A"/>
    <w:rsid w:val="00635C4D"/>
    <w:rsid w:val="00643F55"/>
    <w:rsid w:val="00663928"/>
    <w:rsid w:val="00672BBB"/>
    <w:rsid w:val="0067672F"/>
    <w:rsid w:val="0068191A"/>
    <w:rsid w:val="006E0D47"/>
    <w:rsid w:val="006E569D"/>
    <w:rsid w:val="00704AF4"/>
    <w:rsid w:val="00716290"/>
    <w:rsid w:val="00724C75"/>
    <w:rsid w:val="00766E7D"/>
    <w:rsid w:val="00774914"/>
    <w:rsid w:val="00794DFC"/>
    <w:rsid w:val="007B0240"/>
    <w:rsid w:val="007B5BC2"/>
    <w:rsid w:val="00802039"/>
    <w:rsid w:val="00816AD9"/>
    <w:rsid w:val="00836C2A"/>
    <w:rsid w:val="0084563A"/>
    <w:rsid w:val="00847E54"/>
    <w:rsid w:val="00865F66"/>
    <w:rsid w:val="00870DB8"/>
    <w:rsid w:val="008779F6"/>
    <w:rsid w:val="008A4768"/>
    <w:rsid w:val="008B2F79"/>
    <w:rsid w:val="008C50A4"/>
    <w:rsid w:val="008D06D8"/>
    <w:rsid w:val="008F417F"/>
    <w:rsid w:val="008F6BAC"/>
    <w:rsid w:val="00911576"/>
    <w:rsid w:val="009734E6"/>
    <w:rsid w:val="00984623"/>
    <w:rsid w:val="00990A79"/>
    <w:rsid w:val="009B42D9"/>
    <w:rsid w:val="009C00BC"/>
    <w:rsid w:val="009F07BA"/>
    <w:rsid w:val="00A06D07"/>
    <w:rsid w:val="00A407CB"/>
    <w:rsid w:val="00A53E86"/>
    <w:rsid w:val="00A63B07"/>
    <w:rsid w:val="00A6678D"/>
    <w:rsid w:val="00A8330B"/>
    <w:rsid w:val="00A90A2F"/>
    <w:rsid w:val="00AA08B6"/>
    <w:rsid w:val="00AB2901"/>
    <w:rsid w:val="00AB7AE5"/>
    <w:rsid w:val="00AC36E6"/>
    <w:rsid w:val="00AC435A"/>
    <w:rsid w:val="00B1253B"/>
    <w:rsid w:val="00B127C7"/>
    <w:rsid w:val="00B52740"/>
    <w:rsid w:val="00B81FC5"/>
    <w:rsid w:val="00B824BC"/>
    <w:rsid w:val="00B846E4"/>
    <w:rsid w:val="00B92E84"/>
    <w:rsid w:val="00BA787A"/>
    <w:rsid w:val="00BF3CF4"/>
    <w:rsid w:val="00C0514B"/>
    <w:rsid w:val="00C252A2"/>
    <w:rsid w:val="00C32C0A"/>
    <w:rsid w:val="00C60D7D"/>
    <w:rsid w:val="00C802E0"/>
    <w:rsid w:val="00CA3F5B"/>
    <w:rsid w:val="00CA5399"/>
    <w:rsid w:val="00CC1180"/>
    <w:rsid w:val="00CC1219"/>
    <w:rsid w:val="00CE5F45"/>
    <w:rsid w:val="00D15140"/>
    <w:rsid w:val="00D279D4"/>
    <w:rsid w:val="00D5752D"/>
    <w:rsid w:val="00D70946"/>
    <w:rsid w:val="00D8600F"/>
    <w:rsid w:val="00D872BA"/>
    <w:rsid w:val="00D92544"/>
    <w:rsid w:val="00DD4BA2"/>
    <w:rsid w:val="00DE64B2"/>
    <w:rsid w:val="00E03DA5"/>
    <w:rsid w:val="00E31223"/>
    <w:rsid w:val="00E3669F"/>
    <w:rsid w:val="00E45738"/>
    <w:rsid w:val="00E52DB0"/>
    <w:rsid w:val="00E63B3D"/>
    <w:rsid w:val="00E777F5"/>
    <w:rsid w:val="00EC26C3"/>
    <w:rsid w:val="00EC6102"/>
    <w:rsid w:val="00EF1762"/>
    <w:rsid w:val="00F058DD"/>
    <w:rsid w:val="00FA50D6"/>
    <w:rsid w:val="00FC2637"/>
    <w:rsid w:val="00FF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0F031"/>
  <w15:docId w15:val="{FA8EE3AA-84CF-4419-B3E2-D078AA6D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9734E6"/>
    <w:pPr>
      <w:keepNext/>
      <w:keepLines/>
      <w:spacing w:after="0" w:line="25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6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50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50D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unhideWhenUsed/>
    <w:qFormat/>
    <w:rsid w:val="005B2CA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77F7"/>
    <w:pPr>
      <w:ind w:left="720"/>
      <w:contextualSpacing/>
    </w:pPr>
  </w:style>
  <w:style w:type="table" w:customStyle="1" w:styleId="TableGrid">
    <w:name w:val="TableGrid"/>
    <w:rsid w:val="003019E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9734E6"/>
    <w:rPr>
      <w:rFonts w:ascii="Times New Roman" w:eastAsia="Times New Roman" w:hAnsi="Times New Roman" w:cs="Times New Roman"/>
      <w:b/>
      <w:color w:val="000000"/>
      <w:sz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47E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7E54"/>
    <w:rPr>
      <w:rFonts w:ascii="Arial" w:eastAsia="Times New Roman" w:hAnsi="Arial" w:cs="Times New Roman"/>
      <w:i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2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2E3"/>
    <w:rPr>
      <w:rFonts w:ascii="Segoe UI" w:hAnsi="Segoe UI" w:cs="Segoe UI"/>
      <w:sz w:val="18"/>
      <w:szCs w:val="18"/>
    </w:rPr>
  </w:style>
  <w:style w:type="character" w:customStyle="1" w:styleId="Nagwek8Znak">
    <w:name w:val="Nagłówek 8 Znak"/>
    <w:basedOn w:val="Domylnaczcionkaakapitu"/>
    <w:link w:val="Nagwek8"/>
    <w:rsid w:val="005B2C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WW-BodyText2123">
    <w:name w:val="WW-Body Text 2123"/>
    <w:basedOn w:val="Normalny"/>
    <w:rsid w:val="005B2CAD"/>
    <w:pPr>
      <w:suppressAutoHyphens/>
      <w:spacing w:after="0" w:line="240" w:lineRule="auto"/>
      <w:ind w:left="360"/>
    </w:pPr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279D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279D4"/>
  </w:style>
  <w:style w:type="paragraph" w:customStyle="1" w:styleId="Standardowy0">
    <w:name w:val="Standardowy~"/>
    <w:basedOn w:val="Normalny"/>
    <w:rsid w:val="009C00BC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3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DA5"/>
  </w:style>
  <w:style w:type="paragraph" w:styleId="Stopka">
    <w:name w:val="footer"/>
    <w:basedOn w:val="Normalny"/>
    <w:link w:val="StopkaZnak"/>
    <w:uiPriority w:val="99"/>
    <w:unhideWhenUsed/>
    <w:rsid w:val="00E03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DA5"/>
  </w:style>
  <w:style w:type="table" w:styleId="Tabela-Siatka">
    <w:name w:val="Table Grid"/>
    <w:basedOn w:val="Standardowy"/>
    <w:uiPriority w:val="39"/>
    <w:rsid w:val="00FA5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50D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50D6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Numerstrony">
    <w:name w:val="page number"/>
    <w:basedOn w:val="Domylnaczcionkaakapitu"/>
    <w:rsid w:val="00FA50D6"/>
  </w:style>
  <w:style w:type="paragraph" w:customStyle="1" w:styleId="Tekstpodstawowy21">
    <w:name w:val="Tekst podstawowy 21"/>
    <w:basedOn w:val="Normalny"/>
    <w:rsid w:val="00FA50D6"/>
    <w:pPr>
      <w:widowControl w:val="0"/>
      <w:suppressAutoHyphens/>
      <w:overflowPunct w:val="0"/>
      <w:autoSpaceDE w:val="0"/>
      <w:spacing w:after="120" w:line="360" w:lineRule="auto"/>
      <w:ind w:right="142" w:firstLine="539"/>
      <w:jc w:val="both"/>
      <w:textAlignment w:val="baseline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A50D6"/>
    <w:pPr>
      <w:overflowPunct w:val="0"/>
      <w:autoSpaceDE w:val="0"/>
      <w:autoSpaceDN w:val="0"/>
      <w:adjustRightInd w:val="0"/>
      <w:spacing w:after="0" w:line="240" w:lineRule="auto"/>
      <w:ind w:left="284" w:hanging="284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WW-BodyText21">
    <w:name w:val="WW-Body Text 21"/>
    <w:basedOn w:val="Normalny"/>
    <w:rsid w:val="002F53F7"/>
    <w:pPr>
      <w:widowControl w:val="0"/>
      <w:tabs>
        <w:tab w:val="left" w:pos="720"/>
      </w:tabs>
      <w:suppressAutoHyphens/>
      <w:overflowPunct w:val="0"/>
      <w:autoSpaceDE w:val="0"/>
      <w:spacing w:after="0" w:line="360" w:lineRule="auto"/>
      <w:ind w:left="360"/>
      <w:jc w:val="both"/>
      <w:textAlignment w:val="baseline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C11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C1180"/>
  </w:style>
  <w:style w:type="paragraph" w:customStyle="1" w:styleId="WW-BodyText212">
    <w:name w:val="WW-Body Text 212"/>
    <w:basedOn w:val="Normalny"/>
    <w:rsid w:val="00CC1180"/>
    <w:pPr>
      <w:suppressAutoHyphens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customStyle="1" w:styleId="WW-BodyText21234">
    <w:name w:val="WW-Body Text 21234"/>
    <w:basedOn w:val="Normalny"/>
    <w:rsid w:val="00CC1180"/>
    <w:pPr>
      <w:tabs>
        <w:tab w:val="left" w:pos="1080"/>
      </w:tabs>
      <w:suppressAutoHyphens/>
      <w:spacing w:after="0" w:line="240" w:lineRule="auto"/>
      <w:ind w:left="284" w:hanging="284"/>
    </w:pPr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CC118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CC1180"/>
    <w:pPr>
      <w:widowControl w:val="0"/>
      <w:suppressAutoHyphens/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CC1180"/>
    <w:pPr>
      <w:overflowPunct w:val="0"/>
      <w:autoSpaceDE w:val="0"/>
      <w:autoSpaceDN w:val="0"/>
      <w:adjustRightInd w:val="0"/>
      <w:spacing w:after="0" w:line="240" w:lineRule="auto"/>
      <w:ind w:left="284" w:hanging="284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9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2264</Words>
  <Characters>13584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biuro3</dc:creator>
  <cp:keywords/>
  <dc:description/>
  <cp:lastModifiedBy>Adam Przepióra</cp:lastModifiedBy>
  <cp:revision>3</cp:revision>
  <cp:lastPrinted>2021-06-17T07:16:00Z</cp:lastPrinted>
  <dcterms:created xsi:type="dcterms:W3CDTF">2022-03-30T04:23:00Z</dcterms:created>
  <dcterms:modified xsi:type="dcterms:W3CDTF">2022-03-30T04:23:00Z</dcterms:modified>
</cp:coreProperties>
</file>