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73" w:rsidRPr="00A62358" w:rsidRDefault="00725073" w:rsidP="00725073">
      <w:pPr>
        <w:spacing w:after="0"/>
        <w:jc w:val="right"/>
        <w:rPr>
          <w:rFonts w:ascii="Bookman Old Style" w:eastAsia="Calibri" w:hAnsi="Bookman Old Style" w:cs="Arial"/>
          <w:sz w:val="20"/>
          <w:szCs w:val="20"/>
        </w:rPr>
      </w:pPr>
      <w:r w:rsidRPr="00A62358">
        <w:rPr>
          <w:rFonts w:ascii="Bookman Old Style" w:eastAsia="Calibri" w:hAnsi="Bookman Old Style" w:cs="Arial"/>
          <w:sz w:val="20"/>
          <w:szCs w:val="20"/>
        </w:rPr>
        <w:t>SIWZ</w:t>
      </w:r>
    </w:p>
    <w:p w:rsidR="00DE64C8" w:rsidRPr="00A62358" w:rsidRDefault="00DE64C8" w:rsidP="00725073">
      <w:pPr>
        <w:spacing w:after="0"/>
        <w:jc w:val="right"/>
        <w:rPr>
          <w:rFonts w:ascii="Bookman Old Style" w:eastAsia="Calibri" w:hAnsi="Bookman Old Style" w:cs="Arial"/>
          <w:sz w:val="20"/>
          <w:szCs w:val="20"/>
        </w:rPr>
      </w:pPr>
    </w:p>
    <w:p w:rsidR="004E3D38" w:rsidRPr="00A62358" w:rsidRDefault="00725073" w:rsidP="00DE64C8">
      <w:pPr>
        <w:suppressAutoHyphens/>
        <w:spacing w:after="0" w:line="240" w:lineRule="auto"/>
        <w:rPr>
          <w:rFonts w:ascii="Bookman Old Style" w:eastAsia="Times New Roman" w:hAnsi="Bookman Old Style" w:cs="Arial"/>
          <w:color w:val="000000"/>
          <w:sz w:val="20"/>
          <w:szCs w:val="20"/>
          <w:lang w:eastAsia="ar-SA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RG.271.</w:t>
      </w:r>
      <w:r w:rsidR="009228DF">
        <w:rPr>
          <w:rFonts w:ascii="Bookman Old Style" w:eastAsia="Times New Roman" w:hAnsi="Bookman Old Style" w:cs="Arial"/>
          <w:sz w:val="20"/>
          <w:szCs w:val="20"/>
          <w:lang w:eastAsia="pl-PL"/>
        </w:rPr>
        <w:t>20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.201</w:t>
      </w:r>
      <w:r w:rsidR="009228DF">
        <w:rPr>
          <w:rFonts w:ascii="Bookman Old Style" w:eastAsia="Times New Roman" w:hAnsi="Bookman Old Style" w:cs="Arial"/>
          <w:sz w:val="20"/>
          <w:szCs w:val="20"/>
          <w:lang w:eastAsia="pl-PL"/>
        </w:rPr>
        <w:t>9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  <w:r w:rsidR="00C7106C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EW </w:t>
      </w:r>
    </w:p>
    <w:p w:rsidR="004E3D38" w:rsidRPr="00A62358" w:rsidRDefault="004E3D38" w:rsidP="001702B5">
      <w:pPr>
        <w:spacing w:line="240" w:lineRule="auto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A62358" w:rsidRDefault="00A62358" w:rsidP="001702B5">
      <w:pPr>
        <w:spacing w:line="240" w:lineRule="auto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4E3D38" w:rsidRPr="00A62358" w:rsidRDefault="0002193D" w:rsidP="001702B5">
      <w:pPr>
        <w:spacing w:line="24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A62358">
        <w:rPr>
          <w:rFonts w:ascii="Bookman Old Style" w:hAnsi="Bookman Old Style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2180590</wp:posOffset>
            </wp:positionH>
            <wp:positionV relativeFrom="paragraph">
              <wp:posOffset>247650</wp:posOffset>
            </wp:positionV>
            <wp:extent cx="1438275" cy="1628775"/>
            <wp:effectExtent l="0" t="0" r="0" b="0"/>
            <wp:wrapTight wrapText="bothSides">
              <wp:wrapPolygon edited="0">
                <wp:start x="0" y="0"/>
                <wp:lineTo x="0" y="21474"/>
                <wp:lineTo x="21457" y="21474"/>
                <wp:lineTo x="21457" y="0"/>
                <wp:lineTo x="0" y="0"/>
              </wp:wrapPolygon>
            </wp:wrapTight>
            <wp:docPr id="1" name="Obraz 1" descr="C:\Documents and Settings\Daniel\Pulpit\1000px-Gmina_secemin_herb_svg2-bez_efektu_uwypuklenia_k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aniel\Pulpit\1000px-Gmina_secemin_herb_svg2-bez_efektu_uwypuklenia_kopi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3D38" w:rsidRPr="00A62358" w:rsidRDefault="004E3D38" w:rsidP="001702B5">
      <w:pPr>
        <w:spacing w:line="240" w:lineRule="auto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4E3D38" w:rsidRPr="00A62358" w:rsidRDefault="004E3D38" w:rsidP="001702B5">
      <w:pPr>
        <w:spacing w:line="240" w:lineRule="auto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4E3D38" w:rsidRPr="00A62358" w:rsidRDefault="004E3D38" w:rsidP="001702B5">
      <w:pPr>
        <w:spacing w:line="240" w:lineRule="auto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4E3D38" w:rsidRPr="00A62358" w:rsidRDefault="004E3D38" w:rsidP="001702B5">
      <w:pPr>
        <w:spacing w:line="240" w:lineRule="auto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4E3D38" w:rsidRPr="00A62358" w:rsidRDefault="004E3D38" w:rsidP="001702B5">
      <w:pPr>
        <w:spacing w:line="240" w:lineRule="auto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4E3D38" w:rsidRPr="00A62358" w:rsidRDefault="004E3D38" w:rsidP="001702B5">
      <w:pPr>
        <w:spacing w:line="240" w:lineRule="auto"/>
        <w:jc w:val="center"/>
        <w:rPr>
          <w:rFonts w:ascii="Bookman Old Style" w:hAnsi="Bookman Old Style" w:cs="Arial"/>
          <w:b/>
          <w:sz w:val="20"/>
          <w:szCs w:val="20"/>
        </w:rPr>
      </w:pPr>
    </w:p>
    <w:p w:rsidR="004E3D38" w:rsidRPr="00A62358" w:rsidRDefault="004E3D38" w:rsidP="001702B5">
      <w:pPr>
        <w:spacing w:line="24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A62358">
        <w:rPr>
          <w:rFonts w:ascii="Bookman Old Style" w:hAnsi="Bookman Old Style" w:cs="Arial"/>
          <w:b/>
          <w:sz w:val="20"/>
          <w:szCs w:val="20"/>
        </w:rPr>
        <w:t>Gmina Secemin</w:t>
      </w:r>
    </w:p>
    <w:p w:rsidR="004E3D38" w:rsidRPr="00A62358" w:rsidRDefault="004E3D38" w:rsidP="001702B5">
      <w:pPr>
        <w:spacing w:line="240" w:lineRule="auto"/>
        <w:rPr>
          <w:rFonts w:ascii="Bookman Old Style" w:hAnsi="Bookman Old Style" w:cs="Arial"/>
          <w:sz w:val="20"/>
          <w:szCs w:val="20"/>
        </w:rPr>
      </w:pPr>
    </w:p>
    <w:p w:rsidR="00A62358" w:rsidRDefault="00A62358" w:rsidP="001702B5">
      <w:pPr>
        <w:spacing w:line="240" w:lineRule="auto"/>
        <w:jc w:val="center"/>
        <w:rPr>
          <w:rFonts w:ascii="Bookman Old Style" w:hAnsi="Bookman Old Style" w:cs="Arial"/>
          <w:sz w:val="20"/>
          <w:szCs w:val="20"/>
        </w:rPr>
      </w:pPr>
    </w:p>
    <w:p w:rsidR="004E3D38" w:rsidRPr="00A62358" w:rsidRDefault="004E3D38" w:rsidP="001702B5">
      <w:pPr>
        <w:spacing w:line="240" w:lineRule="auto"/>
        <w:jc w:val="center"/>
        <w:rPr>
          <w:rFonts w:ascii="Bookman Old Style" w:hAnsi="Bookman Old Style" w:cs="Arial"/>
          <w:sz w:val="20"/>
          <w:szCs w:val="20"/>
        </w:rPr>
      </w:pPr>
      <w:r w:rsidRPr="00A62358">
        <w:rPr>
          <w:rFonts w:ascii="Bookman Old Style" w:hAnsi="Bookman Old Style" w:cs="Arial"/>
          <w:sz w:val="20"/>
          <w:szCs w:val="20"/>
        </w:rPr>
        <w:t>SPECYFIKACJA ISTOTNYCH WARUNKÓW ZAMÓWIENIA</w:t>
      </w:r>
    </w:p>
    <w:p w:rsidR="004E3D38" w:rsidRPr="00A62358" w:rsidRDefault="004E3D38" w:rsidP="001702B5">
      <w:pPr>
        <w:spacing w:line="240" w:lineRule="auto"/>
        <w:rPr>
          <w:rFonts w:ascii="Bookman Old Style" w:hAnsi="Bookman Old Style" w:cs="Arial"/>
          <w:sz w:val="20"/>
          <w:szCs w:val="20"/>
        </w:rPr>
      </w:pPr>
    </w:p>
    <w:p w:rsidR="004E3D38" w:rsidRPr="00A62358" w:rsidRDefault="004E3D38" w:rsidP="001702B5">
      <w:pPr>
        <w:spacing w:line="240" w:lineRule="auto"/>
        <w:jc w:val="center"/>
        <w:rPr>
          <w:rFonts w:ascii="Bookman Old Style" w:hAnsi="Bookman Old Style" w:cs="Arial"/>
          <w:b/>
          <w:sz w:val="20"/>
          <w:szCs w:val="20"/>
        </w:rPr>
      </w:pPr>
      <w:r w:rsidRPr="00A62358">
        <w:rPr>
          <w:rFonts w:ascii="Bookman Old Style" w:hAnsi="Bookman Old Style" w:cs="Arial"/>
          <w:b/>
          <w:sz w:val="20"/>
          <w:szCs w:val="20"/>
        </w:rPr>
        <w:t>„</w:t>
      </w:r>
      <w:r w:rsidR="002A47C8" w:rsidRPr="00A62358">
        <w:rPr>
          <w:rFonts w:ascii="Bookman Old Style" w:hAnsi="Bookman Old Style" w:cs="Arial"/>
          <w:b/>
          <w:sz w:val="20"/>
          <w:szCs w:val="20"/>
        </w:rPr>
        <w:t>Zimowe odś</w:t>
      </w:r>
      <w:r w:rsidR="009228DF">
        <w:rPr>
          <w:rFonts w:ascii="Bookman Old Style" w:hAnsi="Bookman Old Style" w:cs="Arial"/>
          <w:b/>
          <w:sz w:val="20"/>
          <w:szCs w:val="20"/>
        </w:rPr>
        <w:t>nieżanie dróg Gminy Secemin 2019/20</w:t>
      </w:r>
      <w:r w:rsidRPr="00A62358">
        <w:rPr>
          <w:rFonts w:ascii="Bookman Old Style" w:hAnsi="Bookman Old Style" w:cs="Arial"/>
          <w:b/>
          <w:sz w:val="20"/>
          <w:szCs w:val="20"/>
        </w:rPr>
        <w:t>”</w:t>
      </w:r>
    </w:p>
    <w:p w:rsidR="004E3D38" w:rsidRPr="00A62358" w:rsidRDefault="004E3D38" w:rsidP="001702B5">
      <w:pPr>
        <w:spacing w:line="240" w:lineRule="auto"/>
        <w:rPr>
          <w:rFonts w:ascii="Bookman Old Style" w:hAnsi="Bookman Old Style" w:cs="Arial"/>
          <w:sz w:val="20"/>
          <w:szCs w:val="20"/>
        </w:rPr>
      </w:pPr>
    </w:p>
    <w:p w:rsidR="004E3D38" w:rsidRPr="00A62358" w:rsidRDefault="004E3D38" w:rsidP="001702B5">
      <w:pPr>
        <w:spacing w:line="240" w:lineRule="auto"/>
        <w:rPr>
          <w:rFonts w:ascii="Bookman Old Style" w:hAnsi="Bookman Old Style" w:cs="Arial"/>
          <w:sz w:val="20"/>
          <w:szCs w:val="20"/>
        </w:rPr>
      </w:pPr>
    </w:p>
    <w:p w:rsidR="004E3D38" w:rsidRPr="00A62358" w:rsidRDefault="004E3D38" w:rsidP="001702B5">
      <w:pPr>
        <w:spacing w:line="240" w:lineRule="auto"/>
        <w:jc w:val="both"/>
        <w:rPr>
          <w:rFonts w:ascii="Bookman Old Style" w:hAnsi="Bookman Old Style" w:cs="Arial"/>
          <w:sz w:val="20"/>
          <w:szCs w:val="20"/>
        </w:rPr>
      </w:pPr>
      <w:r w:rsidRPr="00A62358">
        <w:rPr>
          <w:rFonts w:ascii="Bookman Old Style" w:hAnsi="Bookman Old Style" w:cs="Arial"/>
          <w:sz w:val="20"/>
          <w:szCs w:val="20"/>
        </w:rPr>
        <w:t xml:space="preserve">Tryb postępowania: </w:t>
      </w:r>
      <w:r w:rsidR="003D58F7" w:rsidRPr="00A62358">
        <w:rPr>
          <w:rFonts w:ascii="Bookman Old Style" w:hAnsi="Bookman Old Style" w:cs="Arial"/>
          <w:b/>
          <w:sz w:val="20"/>
          <w:szCs w:val="20"/>
        </w:rPr>
        <w:t>zapytanie ofertowe</w:t>
      </w:r>
      <w:r w:rsidRPr="00A62358">
        <w:rPr>
          <w:rFonts w:ascii="Bookman Old Style" w:hAnsi="Bookman Old Style" w:cs="Arial"/>
          <w:b/>
          <w:sz w:val="20"/>
          <w:szCs w:val="20"/>
        </w:rPr>
        <w:t>.</w:t>
      </w:r>
    </w:p>
    <w:p w:rsidR="003D58F7" w:rsidRPr="00A62358" w:rsidRDefault="003D58F7" w:rsidP="003D58F7">
      <w:pPr>
        <w:spacing w:line="240" w:lineRule="auto"/>
        <w:jc w:val="both"/>
        <w:rPr>
          <w:rFonts w:ascii="Bookman Old Style" w:hAnsi="Bookman Old Style" w:cs="Arial"/>
          <w:sz w:val="20"/>
          <w:szCs w:val="20"/>
        </w:rPr>
      </w:pPr>
      <w:r w:rsidRPr="00A62358">
        <w:rPr>
          <w:rFonts w:ascii="Bookman Old Style" w:hAnsi="Bookman Old Style" w:cs="Arial"/>
          <w:sz w:val="20"/>
          <w:szCs w:val="20"/>
        </w:rPr>
        <w:t>Wartość szacunkowa: poniżej kwot</w:t>
      </w:r>
      <w:r w:rsidR="00DE64C8" w:rsidRPr="00A62358">
        <w:rPr>
          <w:rFonts w:ascii="Bookman Old Style" w:hAnsi="Bookman Old Style" w:cs="Arial"/>
          <w:sz w:val="20"/>
          <w:szCs w:val="20"/>
        </w:rPr>
        <w:t>y</w:t>
      </w:r>
      <w:r w:rsidRPr="00A62358">
        <w:rPr>
          <w:rFonts w:ascii="Bookman Old Style" w:hAnsi="Bookman Old Style" w:cs="Arial"/>
          <w:sz w:val="20"/>
          <w:szCs w:val="20"/>
        </w:rPr>
        <w:t xml:space="preserve"> </w:t>
      </w:r>
      <w:r w:rsidR="00284CE9" w:rsidRPr="00A62358">
        <w:rPr>
          <w:rFonts w:ascii="Bookman Old Style" w:hAnsi="Bookman Old Style" w:cs="Arial"/>
          <w:sz w:val="20"/>
          <w:szCs w:val="20"/>
        </w:rPr>
        <w:t>wskazanej w</w:t>
      </w:r>
      <w:r w:rsidRPr="00A62358">
        <w:rPr>
          <w:rFonts w:ascii="Bookman Old Style" w:hAnsi="Bookman Old Style" w:cs="Arial"/>
          <w:sz w:val="20"/>
          <w:szCs w:val="20"/>
        </w:rPr>
        <w:t xml:space="preserve"> art. 4 ust. 8 ustawy z dnia 29 stycznia 2004 roku Prawo zamówień publicznych.</w:t>
      </w:r>
    </w:p>
    <w:p w:rsidR="003D58F7" w:rsidRPr="00A62358" w:rsidRDefault="003D58F7" w:rsidP="003D58F7">
      <w:pPr>
        <w:spacing w:line="240" w:lineRule="auto"/>
        <w:rPr>
          <w:rFonts w:ascii="Bookman Old Style" w:hAnsi="Bookman Old Style" w:cs="Arial"/>
          <w:sz w:val="20"/>
          <w:szCs w:val="20"/>
        </w:rPr>
      </w:pPr>
    </w:p>
    <w:p w:rsidR="003D58F7" w:rsidRPr="00A62358" w:rsidRDefault="003D58F7" w:rsidP="003D58F7">
      <w:pPr>
        <w:spacing w:line="240" w:lineRule="auto"/>
        <w:ind w:left="5103"/>
        <w:jc w:val="center"/>
        <w:rPr>
          <w:rFonts w:ascii="Bookman Old Style" w:hAnsi="Bookman Old Style" w:cs="Arial"/>
          <w:sz w:val="20"/>
          <w:szCs w:val="20"/>
        </w:rPr>
      </w:pPr>
      <w:r w:rsidRPr="00A62358">
        <w:rPr>
          <w:rFonts w:ascii="Bookman Old Style" w:hAnsi="Bookman Old Style" w:cs="Arial"/>
          <w:sz w:val="20"/>
          <w:szCs w:val="20"/>
        </w:rPr>
        <w:t>Zatwierdzam:</w:t>
      </w:r>
    </w:p>
    <w:p w:rsidR="003D58F7" w:rsidRPr="00A62358" w:rsidRDefault="003D58F7" w:rsidP="003D58F7">
      <w:pPr>
        <w:spacing w:line="240" w:lineRule="auto"/>
        <w:ind w:left="5103"/>
        <w:jc w:val="center"/>
        <w:rPr>
          <w:rFonts w:ascii="Bookman Old Style" w:hAnsi="Bookman Old Style" w:cs="Arial"/>
          <w:sz w:val="20"/>
          <w:szCs w:val="20"/>
        </w:rPr>
      </w:pPr>
      <w:r w:rsidRPr="00A62358">
        <w:rPr>
          <w:rFonts w:ascii="Bookman Old Style" w:hAnsi="Bookman Old Style" w:cs="Arial"/>
          <w:sz w:val="20"/>
          <w:szCs w:val="20"/>
        </w:rPr>
        <w:t>Wójt Gminy Secemin</w:t>
      </w:r>
    </w:p>
    <w:p w:rsidR="003D58F7" w:rsidRPr="00A62358" w:rsidRDefault="003D58F7" w:rsidP="003D58F7">
      <w:pPr>
        <w:spacing w:line="240" w:lineRule="auto"/>
        <w:ind w:left="5103"/>
        <w:jc w:val="center"/>
        <w:rPr>
          <w:rFonts w:ascii="Bookman Old Style" w:hAnsi="Bookman Old Style" w:cs="Arial"/>
          <w:b/>
          <w:sz w:val="20"/>
          <w:szCs w:val="20"/>
        </w:rPr>
      </w:pPr>
      <w:r w:rsidRPr="00A62358">
        <w:rPr>
          <w:rFonts w:ascii="Bookman Old Style" w:hAnsi="Bookman Old Style" w:cs="Arial"/>
          <w:b/>
          <w:sz w:val="20"/>
          <w:szCs w:val="20"/>
        </w:rPr>
        <w:t>Tadeusz Piekarski</w:t>
      </w:r>
    </w:p>
    <w:p w:rsidR="00DE64C8" w:rsidRPr="00A62358" w:rsidRDefault="00DE64C8" w:rsidP="00DE64C8">
      <w:pPr>
        <w:spacing w:line="240" w:lineRule="auto"/>
        <w:rPr>
          <w:rFonts w:ascii="Bookman Old Style" w:hAnsi="Bookman Old Style" w:cs="Arial"/>
          <w:sz w:val="20"/>
          <w:szCs w:val="20"/>
        </w:rPr>
      </w:pPr>
    </w:p>
    <w:p w:rsidR="00C7106C" w:rsidRPr="00A62358" w:rsidRDefault="00F2093A" w:rsidP="00284CE9">
      <w:pPr>
        <w:spacing w:line="240" w:lineRule="auto"/>
        <w:jc w:val="both"/>
        <w:rPr>
          <w:rFonts w:ascii="Bookman Old Style" w:hAnsi="Bookman Old Style" w:cs="Arial"/>
          <w:sz w:val="20"/>
          <w:szCs w:val="20"/>
        </w:rPr>
      </w:pPr>
      <w:r w:rsidRPr="00A62358">
        <w:rPr>
          <w:rFonts w:ascii="Bookman Old Style" w:hAnsi="Bookman Old Style" w:cs="Arial"/>
          <w:sz w:val="20"/>
          <w:szCs w:val="20"/>
        </w:rPr>
        <w:t>Dokumentację zapytania ofertowego przygotował</w:t>
      </w:r>
      <w:r w:rsidR="00C7106C" w:rsidRPr="00A62358">
        <w:rPr>
          <w:rFonts w:ascii="Bookman Old Style" w:hAnsi="Bookman Old Style" w:cs="Arial"/>
          <w:sz w:val="20"/>
          <w:szCs w:val="20"/>
        </w:rPr>
        <w:t>a:</w:t>
      </w:r>
    </w:p>
    <w:p w:rsidR="00A62358" w:rsidRDefault="00C7106C" w:rsidP="00284CE9">
      <w:pPr>
        <w:spacing w:line="240" w:lineRule="auto"/>
        <w:jc w:val="both"/>
        <w:rPr>
          <w:rFonts w:ascii="Bookman Old Style" w:hAnsi="Bookman Old Style" w:cs="Arial"/>
          <w:sz w:val="20"/>
          <w:szCs w:val="20"/>
        </w:rPr>
      </w:pPr>
      <w:r w:rsidRPr="00A62358">
        <w:rPr>
          <w:rFonts w:ascii="Bookman Old Style" w:hAnsi="Bookman Old Style" w:cs="Arial"/>
          <w:b/>
          <w:sz w:val="20"/>
          <w:szCs w:val="20"/>
        </w:rPr>
        <w:t>Edyta Włodarska</w:t>
      </w:r>
      <w:r w:rsidR="00F2093A" w:rsidRPr="00A62358">
        <w:rPr>
          <w:rFonts w:ascii="Bookman Old Style" w:hAnsi="Bookman Old Style" w:cs="Arial"/>
          <w:sz w:val="20"/>
          <w:szCs w:val="20"/>
        </w:rPr>
        <w:t>–</w:t>
      </w:r>
      <w:r w:rsidRPr="00A62358">
        <w:rPr>
          <w:rFonts w:ascii="Bookman Old Style" w:hAnsi="Bookman Old Style" w:cs="Arial"/>
          <w:sz w:val="20"/>
          <w:szCs w:val="20"/>
        </w:rPr>
        <w:t>podinspektor ds. zamówień publicznyc</w:t>
      </w:r>
      <w:r w:rsidR="00A62358" w:rsidRPr="00A62358">
        <w:rPr>
          <w:rFonts w:ascii="Bookman Old Style" w:hAnsi="Bookman Old Style" w:cs="Arial"/>
          <w:sz w:val="20"/>
          <w:szCs w:val="20"/>
        </w:rPr>
        <w:t>h i gospodarki nieruchomościami</w:t>
      </w:r>
      <w:r w:rsidR="00DE64C8" w:rsidRPr="00A62358">
        <w:rPr>
          <w:rFonts w:ascii="Bookman Old Style" w:hAnsi="Bookman Old Style" w:cs="Arial"/>
          <w:sz w:val="20"/>
          <w:szCs w:val="20"/>
        </w:rPr>
        <w:t>.</w:t>
      </w:r>
    </w:p>
    <w:p w:rsidR="00A62358" w:rsidRDefault="00A62358" w:rsidP="00284CE9">
      <w:pPr>
        <w:spacing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4E3D38" w:rsidRPr="00A62358" w:rsidRDefault="00DE64C8" w:rsidP="00284CE9">
      <w:pPr>
        <w:spacing w:line="240" w:lineRule="auto"/>
        <w:jc w:val="both"/>
        <w:rPr>
          <w:rFonts w:ascii="Bookman Old Style" w:hAnsi="Bookman Old Style" w:cs="Arial"/>
          <w:sz w:val="20"/>
          <w:szCs w:val="20"/>
        </w:rPr>
      </w:pPr>
      <w:r w:rsidRPr="00A62358">
        <w:rPr>
          <w:rFonts w:ascii="Bookman Old Style" w:hAnsi="Bookman Old Style" w:cs="Arial"/>
          <w:sz w:val="20"/>
          <w:szCs w:val="20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436D10" w:rsidRPr="00A62358" w:rsidTr="00436D10">
        <w:tc>
          <w:tcPr>
            <w:tcW w:w="9353" w:type="dxa"/>
          </w:tcPr>
          <w:p w:rsidR="00436D10" w:rsidRPr="00A62358" w:rsidRDefault="00436D10" w:rsidP="001702B5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A62358">
              <w:rPr>
                <w:rFonts w:ascii="Bookman Old Style" w:hAnsi="Bookman Old Style" w:cs="Arial"/>
                <w:b/>
                <w:sz w:val="20"/>
                <w:szCs w:val="20"/>
              </w:rPr>
              <w:lastRenderedPageBreak/>
              <w:t>Dane Zamawiającego.</w:t>
            </w:r>
          </w:p>
        </w:tc>
      </w:tr>
    </w:tbl>
    <w:p w:rsidR="003524C9" w:rsidRPr="00A62358" w:rsidRDefault="003524C9" w:rsidP="001702B5">
      <w:pPr>
        <w:spacing w:line="240" w:lineRule="auto"/>
        <w:rPr>
          <w:rFonts w:ascii="Bookman Old Style" w:hAnsi="Bookman Old Style" w:cs="Arial"/>
          <w:sz w:val="20"/>
          <w:szCs w:val="20"/>
        </w:rPr>
      </w:pPr>
    </w:p>
    <w:p w:rsidR="00436D10" w:rsidRPr="00A62358" w:rsidRDefault="00436D10" w:rsidP="001702B5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Nazwa Zamawiającego: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  <w:t>Gmina Secemin</w:t>
      </w:r>
    </w:p>
    <w:p w:rsidR="00436D10" w:rsidRPr="00A62358" w:rsidRDefault="00436D10" w:rsidP="001702B5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Siedziba: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  <w:t>ul. Struga 2</w:t>
      </w:r>
    </w:p>
    <w:p w:rsidR="00436D10" w:rsidRPr="00A62358" w:rsidRDefault="00436D10" w:rsidP="001702B5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  <w:t>29-145 Secemin</w:t>
      </w:r>
    </w:p>
    <w:p w:rsidR="00436D10" w:rsidRPr="00A62358" w:rsidRDefault="00436D10" w:rsidP="001702B5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Telefon: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="002D317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(+48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34)</w:t>
      </w:r>
      <w:r w:rsidR="002D317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35</w:t>
      </w:r>
      <w:r w:rsidR="002D317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56</w:t>
      </w:r>
      <w:r w:rsidR="002D317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017</w:t>
      </w:r>
    </w:p>
    <w:p w:rsidR="00436D10" w:rsidRPr="00A62358" w:rsidRDefault="00436D10" w:rsidP="001702B5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Fax: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="002D317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(+48 34) 39-06-860</w:t>
      </w:r>
    </w:p>
    <w:p w:rsidR="002D3174" w:rsidRPr="00A62358" w:rsidRDefault="002D3174" w:rsidP="001702B5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E-mail: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="00725073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przetargi@secemin.pl</w:t>
      </w:r>
    </w:p>
    <w:p w:rsidR="002D3174" w:rsidRPr="00A62358" w:rsidRDefault="002D3174" w:rsidP="001702B5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NIP: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  <w:t>656-19-19-620</w:t>
      </w:r>
    </w:p>
    <w:p w:rsidR="002D3174" w:rsidRPr="00A62358" w:rsidRDefault="002D3174" w:rsidP="001702B5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Regon: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="00284CE9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="00E92CC3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151398994</w:t>
      </w:r>
    </w:p>
    <w:p w:rsidR="002D3174" w:rsidRPr="00A62358" w:rsidRDefault="002D3174" w:rsidP="001702B5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Strona internetowa: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="00284CE9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="00232DF7" w:rsidRPr="00A62358">
        <w:rPr>
          <w:rFonts w:ascii="Bookman Old Style" w:hAnsi="Bookman Old Style"/>
          <w:sz w:val="20"/>
          <w:szCs w:val="20"/>
        </w:rPr>
        <w:t>http://www.secemin.pl/</w:t>
      </w:r>
    </w:p>
    <w:p w:rsidR="002D3174" w:rsidRPr="00A62358" w:rsidRDefault="00284CE9" w:rsidP="001702B5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BIP: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hyperlink r:id="rId9" w:history="1">
        <w:r w:rsidR="002D3174" w:rsidRPr="00A62358">
          <w:rPr>
            <w:rStyle w:val="Hipercze"/>
            <w:rFonts w:ascii="Bookman Old Style" w:eastAsia="Times New Roman" w:hAnsi="Bookman Old Style" w:cs="Arial"/>
            <w:color w:val="auto"/>
            <w:sz w:val="20"/>
            <w:szCs w:val="20"/>
            <w:u w:val="none"/>
            <w:lang w:eastAsia="pl-PL"/>
          </w:rPr>
          <w:t>http://www.secemin.eobip.pl/</w:t>
        </w:r>
      </w:hyperlink>
    </w:p>
    <w:p w:rsidR="00D1785B" w:rsidRPr="00A62358" w:rsidRDefault="002D3174" w:rsidP="001702B5">
      <w:pPr>
        <w:spacing w:after="0" w:line="240" w:lineRule="auto"/>
        <w:ind w:left="2832" w:hanging="2832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Godziny urzędowania: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ab/>
        <w:t>pon</w:t>
      </w:r>
      <w:r w:rsidR="001E2AB6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</w:t>
      </w:r>
      <w:r w:rsidR="001E2AB6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</w:t>
      </w:r>
      <w:r w:rsidR="001E2AB6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t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. </w:t>
      </w:r>
      <w:r w:rsidR="00D1785B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godz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 7.30</w:t>
      </w:r>
      <w:r w:rsidR="00D1785B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15.30</w:t>
      </w:r>
    </w:p>
    <w:p w:rsidR="002D3174" w:rsidRPr="00A62358" w:rsidRDefault="00C87A0E" w:rsidP="001702B5">
      <w:pPr>
        <w:spacing w:after="0" w:line="240" w:lineRule="auto"/>
        <w:ind w:left="4956" w:firstLine="708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 </w:t>
      </w:r>
      <w:r w:rsidR="00D1785B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wyjątkiem dni ustawowo wolnych</w:t>
      </w:r>
    </w:p>
    <w:p w:rsidR="00D1785B" w:rsidRPr="00A62358" w:rsidRDefault="00D1785B" w:rsidP="001702B5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D1785B" w:rsidRPr="00A62358" w:rsidTr="00D1785B">
        <w:tc>
          <w:tcPr>
            <w:tcW w:w="9353" w:type="dxa"/>
          </w:tcPr>
          <w:p w:rsidR="00D1785B" w:rsidRPr="00A62358" w:rsidRDefault="00D1785B" w:rsidP="001702B5">
            <w:pPr>
              <w:pStyle w:val="Akapitzlist"/>
              <w:numPr>
                <w:ilvl w:val="0"/>
                <w:numId w:val="2"/>
              </w:numPr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>Tryb udzielenia zamówienia</w:t>
            </w:r>
            <w:r w:rsidR="005C5E84"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 xml:space="preserve"> oraz miejsce publikacji ogłoszenia</w:t>
            </w:r>
            <w:r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>.</w:t>
            </w:r>
          </w:p>
        </w:tc>
      </w:tr>
    </w:tbl>
    <w:p w:rsidR="00D1785B" w:rsidRPr="00A62358" w:rsidRDefault="00D1785B" w:rsidP="001702B5">
      <w:pPr>
        <w:spacing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B2067C" w:rsidRPr="00A62358" w:rsidRDefault="00B2067C" w:rsidP="00B2067C">
      <w:pPr>
        <w:pStyle w:val="Akapitzlist"/>
        <w:widowControl w:val="0"/>
        <w:numPr>
          <w:ilvl w:val="1"/>
          <w:numId w:val="2"/>
        </w:numPr>
        <w:suppressAutoHyphens/>
        <w:autoSpaceDN w:val="0"/>
        <w:spacing w:after="0"/>
        <w:ind w:left="709"/>
        <w:jc w:val="both"/>
        <w:textAlignment w:val="baseline"/>
        <w:rPr>
          <w:rFonts w:ascii="Bookman Old Style" w:eastAsia="Lucida Sans Unicode" w:hAnsi="Bookman Old Style" w:cs="Tahoma"/>
          <w:kern w:val="3"/>
          <w:sz w:val="20"/>
          <w:szCs w:val="20"/>
          <w:lang w:eastAsia="pl-PL"/>
        </w:rPr>
      </w:pPr>
      <w:r w:rsidRPr="00A62358">
        <w:rPr>
          <w:rFonts w:ascii="Bookman Old Style" w:eastAsia="Lucida Sans Unicode" w:hAnsi="Bookman Old Style" w:cs="Tahoma"/>
          <w:kern w:val="3"/>
          <w:sz w:val="20"/>
          <w:szCs w:val="20"/>
          <w:lang w:eastAsia="pl-PL"/>
        </w:rPr>
        <w:t>Postępowanie prowadzone jest na podstawie „Regulaminu udzielania zamówień publicznych</w:t>
      </w:r>
      <w:r w:rsidR="0092381C" w:rsidRPr="00A62358">
        <w:rPr>
          <w:rFonts w:ascii="Bookman Old Style" w:eastAsia="Lucida Sans Unicode" w:hAnsi="Bookman Old Style" w:cs="Tahoma"/>
          <w:kern w:val="3"/>
          <w:sz w:val="20"/>
          <w:szCs w:val="20"/>
          <w:lang w:eastAsia="pl-PL"/>
        </w:rPr>
        <w:t xml:space="preserve"> poniżej 30.000 euro” stanowiącego</w:t>
      </w:r>
      <w:r w:rsidRPr="00A62358">
        <w:rPr>
          <w:rFonts w:ascii="Bookman Old Style" w:eastAsia="Lucida Sans Unicode" w:hAnsi="Bookman Old Style" w:cs="Tahoma"/>
          <w:kern w:val="3"/>
          <w:sz w:val="20"/>
          <w:szCs w:val="20"/>
          <w:lang w:eastAsia="pl-PL"/>
        </w:rPr>
        <w:t xml:space="preserve"> załącznik do zarządzenia </w:t>
      </w:r>
      <w:r w:rsidR="00F06F86" w:rsidRPr="00A62358">
        <w:rPr>
          <w:rFonts w:ascii="Bookman Old Style" w:eastAsia="Lucida Sans Unicode" w:hAnsi="Bookman Old Style" w:cs="Tahoma"/>
          <w:kern w:val="3"/>
          <w:sz w:val="20"/>
          <w:szCs w:val="20"/>
          <w:lang w:eastAsia="pl-PL"/>
        </w:rPr>
        <w:t xml:space="preserve">nr 27/2014 </w:t>
      </w:r>
      <w:r w:rsidRPr="00A62358">
        <w:rPr>
          <w:rFonts w:ascii="Bookman Old Style" w:eastAsia="Lucida Sans Unicode" w:hAnsi="Bookman Old Style" w:cs="Tahoma"/>
          <w:kern w:val="3"/>
          <w:sz w:val="20"/>
          <w:szCs w:val="20"/>
          <w:lang w:eastAsia="pl-PL"/>
        </w:rPr>
        <w:t>Wójta Gminy Secemin z dnia 23 maja 2014 r.</w:t>
      </w:r>
    </w:p>
    <w:p w:rsidR="00B2067C" w:rsidRPr="00A62358" w:rsidRDefault="00B2067C" w:rsidP="00B2067C">
      <w:pPr>
        <w:pStyle w:val="Akapitzlist"/>
        <w:widowControl w:val="0"/>
        <w:numPr>
          <w:ilvl w:val="1"/>
          <w:numId w:val="2"/>
        </w:numPr>
        <w:suppressAutoHyphens/>
        <w:autoSpaceDN w:val="0"/>
        <w:spacing w:after="0"/>
        <w:ind w:left="709" w:hanging="709"/>
        <w:jc w:val="both"/>
        <w:textAlignment w:val="baseline"/>
        <w:rPr>
          <w:rFonts w:ascii="Bookman Old Style" w:eastAsia="Lucida Sans Unicode" w:hAnsi="Bookman Old Style" w:cs="Tahoma"/>
          <w:kern w:val="3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Informacje o zapytaniu ofertowym zostały opublikowane:</w:t>
      </w:r>
    </w:p>
    <w:p w:rsidR="00C7106C" w:rsidRPr="00A62358" w:rsidRDefault="00B2067C" w:rsidP="00D47421">
      <w:pPr>
        <w:pStyle w:val="Akapitzlist"/>
        <w:numPr>
          <w:ilvl w:val="0"/>
          <w:numId w:val="3"/>
        </w:numPr>
        <w:spacing w:after="0"/>
        <w:ind w:left="993" w:hanging="283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na tablicy ogłoszeń w siedzibie Zamawiającego</w:t>
      </w:r>
    </w:p>
    <w:p w:rsidR="00B2067C" w:rsidRPr="00A62358" w:rsidRDefault="00C7106C" w:rsidP="00D47421">
      <w:pPr>
        <w:pStyle w:val="Akapitzlist"/>
        <w:numPr>
          <w:ilvl w:val="0"/>
          <w:numId w:val="3"/>
        </w:numPr>
        <w:spacing w:after="0"/>
        <w:ind w:left="993" w:hanging="283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na stronie internetowej BIP Secemin</w:t>
      </w:r>
      <w:r w:rsidR="00B2067C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B2067C" w:rsidRPr="00A62358" w:rsidRDefault="00B2067C" w:rsidP="00F102FE">
      <w:pPr>
        <w:pStyle w:val="Akapitzlist"/>
        <w:numPr>
          <w:ilvl w:val="1"/>
          <w:numId w:val="2"/>
        </w:numPr>
        <w:spacing w:after="0"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informuje, że do czasu upływu terminu składania ofert podanego w pkt 12</w:t>
      </w:r>
      <w:r w:rsidR="00E8103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.1. może ulec zmianie: SIWZ lub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załączniki do SIWZ. Z tego też powodu Zamawiający wymaga od Wykonawców by na bieżąco śledzili Biuletyn Informacji Publicznej Gminy Secemin.</w:t>
      </w:r>
    </w:p>
    <w:p w:rsidR="005C5E84" w:rsidRPr="00A62358" w:rsidRDefault="005C5E84" w:rsidP="00F102FE">
      <w:pPr>
        <w:spacing w:after="0"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5C5E84" w:rsidRPr="00A62358" w:rsidTr="005C5E84">
        <w:tc>
          <w:tcPr>
            <w:tcW w:w="9353" w:type="dxa"/>
          </w:tcPr>
          <w:p w:rsidR="005C5E84" w:rsidRPr="00A62358" w:rsidRDefault="005C5E84" w:rsidP="001702B5">
            <w:pPr>
              <w:pStyle w:val="Akapitzlist"/>
              <w:numPr>
                <w:ilvl w:val="0"/>
                <w:numId w:val="2"/>
              </w:numPr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>Opis przedmiotu zamówienia.</w:t>
            </w:r>
          </w:p>
        </w:tc>
      </w:tr>
    </w:tbl>
    <w:p w:rsidR="005C5E84" w:rsidRPr="00A62358" w:rsidRDefault="005C5E84" w:rsidP="001702B5">
      <w:pPr>
        <w:spacing w:line="240" w:lineRule="auto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E8103E" w:rsidRPr="00A62358" w:rsidRDefault="00711234" w:rsidP="002A47C8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Przedmiotem zamówienia </w:t>
      </w:r>
      <w:r w:rsidR="003D58F7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jest</w:t>
      </w:r>
      <w:r w:rsidR="002A47C8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wyłonienie podmiotu odpowiedzialnego za odśnieżanie dróg gminnych i wewnętrznych na tere</w:t>
      </w:r>
      <w:r w:rsidR="009228DF">
        <w:rPr>
          <w:rFonts w:ascii="Bookman Old Style" w:eastAsia="Times New Roman" w:hAnsi="Bookman Old Style" w:cs="Arial"/>
          <w:sz w:val="20"/>
          <w:szCs w:val="20"/>
          <w:lang w:eastAsia="pl-PL"/>
        </w:rPr>
        <w:t>nie Gminy Secemin w sezonie 2019/20</w:t>
      </w:r>
      <w:r w:rsidR="00137872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521A01" w:rsidRPr="00A62358" w:rsidRDefault="00521A01" w:rsidP="001702B5">
      <w:pPr>
        <w:pStyle w:val="Akapitzlist"/>
        <w:numPr>
          <w:ilvl w:val="1"/>
          <w:numId w:val="2"/>
        </w:numPr>
        <w:spacing w:after="0"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Przedmiot zamówienia wg Wspólnego Słownika Zamówień Publicznych to:</w:t>
      </w:r>
    </w:p>
    <w:p w:rsidR="009B5047" w:rsidRPr="00A62358" w:rsidRDefault="002A47C8" w:rsidP="002A47C8">
      <w:pPr>
        <w:spacing w:after="0" w:line="240" w:lineRule="auto"/>
        <w:ind w:left="708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90620000-9 </w:t>
      </w:r>
      <w:r w:rsidR="00EC68D9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–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usługi odśnieżania</w:t>
      </w:r>
      <w:r w:rsidR="00EC68D9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484B06" w:rsidRPr="00A62358" w:rsidRDefault="00484B06" w:rsidP="00A31FF3">
      <w:pPr>
        <w:pStyle w:val="Akapitzlist"/>
        <w:numPr>
          <w:ilvl w:val="1"/>
          <w:numId w:val="2"/>
        </w:numPr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wymaga</w:t>
      </w:r>
      <w:r w:rsidR="0073367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,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by Wykonawca w trakcie realizacji zamówienia dysponował</w:t>
      </w:r>
      <w:r w:rsidR="002A47C8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sprzętem </w:t>
      </w:r>
      <w:r w:rsidR="00A31FF3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(m.in. pług do odśnieżania, posypywarka) oraz materiałami (m.in. piasek, sól) niezbędnymi do odśnieżenia i odlodzenia dróg gminnych.</w:t>
      </w:r>
    </w:p>
    <w:p w:rsidR="00A31FF3" w:rsidRPr="00A62358" w:rsidRDefault="00A31FF3" w:rsidP="00EA6883">
      <w:pPr>
        <w:pStyle w:val="Akapitzlist"/>
        <w:numPr>
          <w:ilvl w:val="1"/>
          <w:numId w:val="2"/>
        </w:numPr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Zamawiający wymaga, by Wykonawca do realizacji zamówienia tj. odśnieżenia </w:t>
      </w:r>
      <w:r w:rsidR="0073367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br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i odlodzenia dróg gminnych i wewnętrznych przystąpił w ciągu </w:t>
      </w:r>
      <w:r w:rsidR="009228D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max.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2 godzin od </w:t>
      </w:r>
      <w:r w:rsidR="001E2AB6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otrzymania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zlecenia w formie tele</w:t>
      </w:r>
      <w:r w:rsidR="00D15A4D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fonicznej.</w:t>
      </w:r>
    </w:p>
    <w:p w:rsidR="00D15A4D" w:rsidRPr="00A62358" w:rsidRDefault="00151902" w:rsidP="00D15A4D">
      <w:pPr>
        <w:pStyle w:val="Akapitzlist"/>
        <w:numPr>
          <w:ilvl w:val="1"/>
          <w:numId w:val="2"/>
        </w:numPr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Map</w:t>
      </w:r>
      <w:r w:rsidR="001545D5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a</w:t>
      </w:r>
      <w:r w:rsidR="00D15A4D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dróg podlegających odśnieżeniu i odlodzeniu </w:t>
      </w:r>
      <w:r w:rsidR="00DF3D7E">
        <w:rPr>
          <w:rFonts w:ascii="Bookman Old Style" w:eastAsia="Times New Roman" w:hAnsi="Bookman Old Style" w:cs="Arial"/>
          <w:sz w:val="20"/>
          <w:szCs w:val="20"/>
          <w:lang w:eastAsia="pl-PL"/>
        </w:rPr>
        <w:t>wykazana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="001545D5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jest</w:t>
      </w:r>
      <w:r w:rsidR="00E8103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w załączniku nr </w:t>
      </w:r>
      <w:r w:rsidR="00EC2CF7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4</w:t>
      </w:r>
      <w:r w:rsidR="00E8103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do SIWZ.</w:t>
      </w:r>
    </w:p>
    <w:p w:rsidR="00E8103E" w:rsidRPr="00A62358" w:rsidRDefault="00D15A4D" w:rsidP="00D15A4D">
      <w:pPr>
        <w:pStyle w:val="Akapitzlist"/>
        <w:numPr>
          <w:ilvl w:val="1"/>
          <w:numId w:val="2"/>
        </w:numPr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Długości dróg podlegających odśnieżeniu i odlodzeniu </w:t>
      </w:r>
      <w:r w:rsidR="00DF3D7E">
        <w:rPr>
          <w:rFonts w:ascii="Bookman Old Style" w:eastAsia="Times New Roman" w:hAnsi="Bookman Old Style" w:cs="Arial"/>
          <w:sz w:val="20"/>
          <w:szCs w:val="20"/>
          <w:lang w:eastAsia="pl-PL"/>
        </w:rPr>
        <w:t>wykazane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są w załączniku nr 5 do SIWZ</w:t>
      </w:r>
      <w:r w:rsidR="00E8103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2175A2" w:rsidRPr="00A62358" w:rsidRDefault="00D15A4D" w:rsidP="002175A2">
      <w:pPr>
        <w:pStyle w:val="Akapitzlist"/>
        <w:numPr>
          <w:ilvl w:val="1"/>
          <w:numId w:val="2"/>
        </w:numPr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Wykaz dróg i ich długość wskazana pkt 3.5. i 3.6. ma charakter orientacyjny, </w:t>
      </w:r>
      <w:r w:rsidR="0073367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br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a Zamawiający zastrzega sobie prawo zwiększenia lub zmniejszenia zamówienia </w:t>
      </w:r>
      <w:r w:rsidR="0073367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br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 trakcie jego realizacji.</w:t>
      </w:r>
    </w:p>
    <w:p w:rsidR="00571A3B" w:rsidRPr="00A62358" w:rsidRDefault="002937BD" w:rsidP="0057328F">
      <w:pPr>
        <w:pStyle w:val="Akapitzlist"/>
        <w:numPr>
          <w:ilvl w:val="1"/>
          <w:numId w:val="2"/>
        </w:numPr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Zmawiający informuje, że </w:t>
      </w:r>
      <w:r w:rsidR="0057328F" w:rsidRPr="00A62358">
        <w:rPr>
          <w:rFonts w:ascii="Bookman Old Style" w:eastAsia="Times New Roman" w:hAnsi="Bookman Old Style" w:cs="Arial"/>
          <w:sz w:val="20"/>
          <w:szCs w:val="20"/>
          <w:lang w:eastAsia="ar-SA"/>
        </w:rPr>
        <w:t>zamówienie w całości zostanie zrealizowane z środków własnych</w:t>
      </w:r>
      <w:r w:rsidRPr="00A62358">
        <w:rPr>
          <w:rFonts w:ascii="Bookman Old Style" w:eastAsia="Times New Roman" w:hAnsi="Bookman Old Style" w:cs="Arial"/>
          <w:sz w:val="20"/>
          <w:szCs w:val="20"/>
          <w:lang w:eastAsia="ar-SA"/>
        </w:rPr>
        <w:t>.</w:t>
      </w:r>
    </w:p>
    <w:p w:rsidR="008311B3" w:rsidRPr="00A62358" w:rsidRDefault="008311B3" w:rsidP="003F6018">
      <w:pPr>
        <w:pStyle w:val="Akapitzlist"/>
        <w:numPr>
          <w:ilvl w:val="1"/>
          <w:numId w:val="2"/>
        </w:numPr>
        <w:spacing w:after="0"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lastRenderedPageBreak/>
        <w:t>Inne obowiązki Wykonawcy w stosunku do Zamawiającego</w:t>
      </w:r>
      <w:r w:rsidR="005732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, kary za nieprawidłowe zrealizowanie zamówienia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zawarte są </w:t>
      </w:r>
      <w:r w:rsidR="005732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w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projekcie umowy stanowiącej załącznik nr 2 do SIWZ.</w:t>
      </w:r>
    </w:p>
    <w:p w:rsidR="00D21134" w:rsidRPr="00A62358" w:rsidRDefault="003C231E" w:rsidP="003F6018">
      <w:pPr>
        <w:pStyle w:val="Akapitzlist"/>
        <w:numPr>
          <w:ilvl w:val="1"/>
          <w:numId w:val="2"/>
        </w:numPr>
        <w:spacing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Zamawiający nie </w:t>
      </w:r>
      <w:r w:rsidR="00D2113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przewiduje zawarcia umowy ramowej.</w:t>
      </w:r>
    </w:p>
    <w:p w:rsidR="00B959A8" w:rsidRPr="00A62358" w:rsidRDefault="003C231E" w:rsidP="003F6018">
      <w:pPr>
        <w:pStyle w:val="Akapitzlist"/>
        <w:numPr>
          <w:ilvl w:val="1"/>
          <w:numId w:val="2"/>
        </w:numPr>
        <w:spacing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Zamawiający nie </w:t>
      </w:r>
      <w:r w:rsidR="00D2113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dopuszcza</w:t>
      </w:r>
      <w:r w:rsidR="00B959A8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składania ofert wariantowych.</w:t>
      </w:r>
    </w:p>
    <w:p w:rsidR="00D21134" w:rsidRPr="00A62358" w:rsidRDefault="00B959A8" w:rsidP="003F6018">
      <w:pPr>
        <w:pStyle w:val="Akapitzlist"/>
        <w:numPr>
          <w:ilvl w:val="1"/>
          <w:numId w:val="2"/>
        </w:numPr>
        <w:spacing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Zamawiający </w:t>
      </w:r>
      <w:r w:rsidR="00924D85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nie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dopuszcza składani</w:t>
      </w:r>
      <w:r w:rsidR="00924D85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a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="00D2113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ofert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y częściowej </w:t>
      </w:r>
      <w:r w:rsidR="005732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na realizacje zamówienia opisanego</w:t>
      </w:r>
      <w:r w:rsidR="00924D85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w pkt 3.1</w:t>
      </w:r>
      <w:r w:rsidR="003C231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924D85" w:rsidRPr="00A62358" w:rsidRDefault="00924D85" w:rsidP="00F06A0A">
      <w:pPr>
        <w:pStyle w:val="Akapitzlist"/>
        <w:numPr>
          <w:ilvl w:val="1"/>
          <w:numId w:val="2"/>
        </w:numPr>
        <w:spacing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Zamawiający </w:t>
      </w:r>
      <w:r w:rsidR="005732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nie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dopuszcza udzieleni</w:t>
      </w:r>
      <w:r w:rsidR="005732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a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zamówienia </w:t>
      </w:r>
      <w:r w:rsidR="009228DF">
        <w:rPr>
          <w:rFonts w:ascii="Bookman Old Style" w:eastAsia="Times New Roman" w:hAnsi="Bookman Old Style" w:cs="Arial"/>
          <w:sz w:val="20"/>
          <w:szCs w:val="20"/>
          <w:lang w:eastAsia="pl-PL"/>
        </w:rPr>
        <w:t>powtarzającego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D21134" w:rsidRPr="00A62358" w:rsidRDefault="00D21134" w:rsidP="003F6018">
      <w:pPr>
        <w:pStyle w:val="Akapitzlist"/>
        <w:numPr>
          <w:ilvl w:val="1"/>
          <w:numId w:val="2"/>
        </w:numPr>
        <w:spacing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nie przewiduje zwrotu kosztów udziału w postępowaniu.</w:t>
      </w:r>
    </w:p>
    <w:p w:rsidR="00BC78B9" w:rsidRPr="00A62358" w:rsidRDefault="00D21134" w:rsidP="003F6018">
      <w:pPr>
        <w:pStyle w:val="Akapitzlist"/>
        <w:numPr>
          <w:ilvl w:val="1"/>
          <w:numId w:val="2"/>
        </w:numPr>
        <w:spacing w:after="0"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nie przewiduje rozliczenia zamówienia w walutach obcych.</w:t>
      </w:r>
    </w:p>
    <w:p w:rsidR="00795257" w:rsidRPr="00A62358" w:rsidRDefault="00795257" w:rsidP="001702B5">
      <w:pPr>
        <w:spacing w:after="0" w:line="240" w:lineRule="auto"/>
        <w:ind w:left="-11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-11" w:type="dxa"/>
        <w:tblLook w:val="04A0" w:firstRow="1" w:lastRow="0" w:firstColumn="1" w:lastColumn="0" w:noHBand="0" w:noVBand="1"/>
      </w:tblPr>
      <w:tblGrid>
        <w:gridCol w:w="9214"/>
      </w:tblGrid>
      <w:tr w:rsidR="00795257" w:rsidRPr="00A62358" w:rsidTr="00BA0D5F">
        <w:tc>
          <w:tcPr>
            <w:tcW w:w="9353" w:type="dxa"/>
          </w:tcPr>
          <w:p w:rsidR="00795257" w:rsidRPr="00A62358" w:rsidRDefault="00795257" w:rsidP="003F60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>Termin realizacji zamówienia.</w:t>
            </w:r>
          </w:p>
        </w:tc>
      </w:tr>
    </w:tbl>
    <w:p w:rsidR="00795257" w:rsidRPr="00A62358" w:rsidRDefault="00795257" w:rsidP="001702B5">
      <w:pPr>
        <w:spacing w:line="240" w:lineRule="auto"/>
        <w:ind w:left="-11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2937BD" w:rsidRPr="00A62358" w:rsidRDefault="002937BD" w:rsidP="00C97299">
      <w:pPr>
        <w:pStyle w:val="Akapitzlist"/>
        <w:numPr>
          <w:ilvl w:val="1"/>
          <w:numId w:val="2"/>
        </w:numPr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infor</w:t>
      </w:r>
      <w:r w:rsidR="00570127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muje</w:t>
      </w:r>
      <w:r w:rsidR="00D47421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, że </w:t>
      </w:r>
      <w:r w:rsidR="00C97299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zamówienie</w:t>
      </w:r>
      <w:r w:rsidR="008B16C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wskazan</w:t>
      </w:r>
      <w:r w:rsidR="00C97299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e</w:t>
      </w:r>
      <w:r w:rsidR="00D47421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w pkt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3.1. będ</w:t>
      </w:r>
      <w:r w:rsidR="008B16C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zie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="00C97299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realizowane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="0073367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br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w okresie od </w:t>
      </w:r>
      <w:r w:rsidR="008B16CE"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1 </w:t>
      </w:r>
      <w:r w:rsidR="00C97299"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grudnia</w:t>
      </w:r>
      <w:r w:rsid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2019</w:t>
      </w: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r.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do </w:t>
      </w:r>
      <w:r w:rsid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29</w:t>
      </w:r>
      <w:r w:rsidR="00C7106C"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lutego 2019</w:t>
      </w: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r.</w:t>
      </w:r>
    </w:p>
    <w:p w:rsidR="002937BD" w:rsidRPr="00A62358" w:rsidRDefault="00C97299" w:rsidP="003F6018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Zamawiający zastrzega sobie prawo rozszerzenia okresu realizacji zamówienia na okres od </w:t>
      </w:r>
      <w:r w:rsid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1</w:t>
      </w:r>
      <w:r w:rsidR="00DF3D7E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listopada 2019 r. oraz od 1</w:t>
      </w:r>
      <w:r w:rsid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marca 2020</w:t>
      </w: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r.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Pr="00DF3D7E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do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30 kwietnia 2020</w:t>
      </w: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r</w:t>
      </w:r>
      <w:r w:rsidR="00D03D92"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.</w:t>
      </w:r>
    </w:p>
    <w:p w:rsidR="00521A01" w:rsidRPr="00A62358" w:rsidRDefault="00521A01" w:rsidP="001702B5">
      <w:pPr>
        <w:spacing w:after="0" w:line="240" w:lineRule="auto"/>
        <w:ind w:left="-11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-11" w:type="dxa"/>
        <w:tblLook w:val="04A0" w:firstRow="1" w:lastRow="0" w:firstColumn="1" w:lastColumn="0" w:noHBand="0" w:noVBand="1"/>
      </w:tblPr>
      <w:tblGrid>
        <w:gridCol w:w="9214"/>
      </w:tblGrid>
      <w:tr w:rsidR="00244771" w:rsidRPr="00A62358" w:rsidTr="00244771">
        <w:tc>
          <w:tcPr>
            <w:tcW w:w="9353" w:type="dxa"/>
          </w:tcPr>
          <w:p w:rsidR="00244771" w:rsidRPr="00A62358" w:rsidRDefault="00244771" w:rsidP="003F60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>Podwykonawcy.</w:t>
            </w:r>
          </w:p>
        </w:tc>
      </w:tr>
    </w:tbl>
    <w:p w:rsidR="00244771" w:rsidRPr="00A62358" w:rsidRDefault="00244771" w:rsidP="001702B5">
      <w:pPr>
        <w:spacing w:line="240" w:lineRule="auto"/>
        <w:ind w:left="-11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95257" w:rsidRPr="00A62358" w:rsidRDefault="00B959A8" w:rsidP="003F6018">
      <w:pPr>
        <w:pStyle w:val="Akapitzlist"/>
        <w:numPr>
          <w:ilvl w:val="1"/>
          <w:numId w:val="2"/>
        </w:numPr>
        <w:spacing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Wykonawca może powierzyć wykonanie części</w:t>
      </w:r>
      <w:r w:rsidR="00B60DF2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lub całości zamówienia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Podwykonawcy</w:t>
      </w:r>
      <w:r w:rsidR="009361E5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B959A8" w:rsidRPr="00A62358" w:rsidRDefault="00B959A8" w:rsidP="003F6018">
      <w:pPr>
        <w:pStyle w:val="Akapitzlist"/>
        <w:numPr>
          <w:ilvl w:val="1"/>
          <w:numId w:val="2"/>
        </w:numPr>
        <w:spacing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nie zastrzega obowiązku osobistego wykonania przez Wykonawcę kluczowych części zamówienia.</w:t>
      </w:r>
    </w:p>
    <w:p w:rsidR="00F00BFF" w:rsidRPr="00A62358" w:rsidRDefault="00F00BFF" w:rsidP="00F00BFF">
      <w:pPr>
        <w:pStyle w:val="Akapitzlist"/>
        <w:numPr>
          <w:ilvl w:val="1"/>
          <w:numId w:val="2"/>
        </w:numPr>
        <w:spacing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żąda wskazania przez Wykonawcę w formularzu ofertowym stanowiącym załącznik nr 1 do SIWZ nazwy (firmy) Podwykonawcy</w:t>
      </w:r>
      <w:r w:rsidR="00F661CD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oraz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załączenia do oferty dokumentów </w:t>
      </w:r>
      <w:r w:rsidR="006A2009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(dotyczących </w:t>
      </w:r>
      <w:r w:rsidR="00D47421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Podwykonawcy), o których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mowa w pkt 7.</w:t>
      </w:r>
      <w:r w:rsidR="000918F6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4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. </w:t>
      </w:r>
    </w:p>
    <w:p w:rsidR="00795257" w:rsidRPr="00A62358" w:rsidRDefault="00795257" w:rsidP="00AE6A8E">
      <w:pPr>
        <w:pStyle w:val="Akapitzlist"/>
        <w:numPr>
          <w:ilvl w:val="1"/>
          <w:numId w:val="2"/>
        </w:numPr>
        <w:spacing w:after="0"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Powierzenie części lub całości zam</w:t>
      </w:r>
      <w:r w:rsidR="006F63DA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ówienia P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odwykonawcy nie zwalnia Wykonawcy </w:t>
      </w:r>
      <w:r w:rsidR="0073367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br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 odpowiedzialności za prawidłową realizację zamówienia.</w:t>
      </w:r>
    </w:p>
    <w:p w:rsidR="008A39EC" w:rsidRPr="00A62358" w:rsidRDefault="008A39EC" w:rsidP="001702B5">
      <w:p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8A39EC" w:rsidRPr="00A62358" w:rsidTr="008A39EC">
        <w:tc>
          <w:tcPr>
            <w:tcW w:w="9353" w:type="dxa"/>
          </w:tcPr>
          <w:p w:rsidR="008A39EC" w:rsidRPr="00A62358" w:rsidRDefault="00D7638B" w:rsidP="003F60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eastAsia="pl-PL"/>
              </w:rPr>
              <w:t>Warunki udziału w postępowaniu oraz opis sposobu dokonywania oceny spełniania tych warunków</w:t>
            </w:r>
            <w:r w:rsidR="00E85B3F" w:rsidRPr="00A62358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371F72" w:rsidRPr="00A62358" w:rsidRDefault="00371F72" w:rsidP="001702B5">
      <w:pPr>
        <w:spacing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F661CD" w:rsidRPr="00A62358" w:rsidRDefault="00AE6A8E" w:rsidP="00F661CD">
      <w:pPr>
        <w:numPr>
          <w:ilvl w:val="1"/>
          <w:numId w:val="2"/>
        </w:num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O udzielenie zamówienia mogą ubiegać się Wykonawcy, którz</w:t>
      </w:r>
      <w:r w:rsidR="00BD734C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y spełniają warunki, dotyczące:</w:t>
      </w:r>
    </w:p>
    <w:p w:rsidR="00F661CD" w:rsidRPr="00A62358" w:rsidRDefault="00F661CD" w:rsidP="00BD734C">
      <w:p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- kompetencji lub uprawnień do prowadzenia określonej działalności zawodowej, o ile wynika to z odrębnych przepisów,</w:t>
      </w:r>
    </w:p>
    <w:p w:rsidR="00F661CD" w:rsidRPr="00A62358" w:rsidRDefault="00F661CD" w:rsidP="00BD734C">
      <w:p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- sytuacji ekonomicznej lub finansowej,</w:t>
      </w:r>
    </w:p>
    <w:p w:rsidR="00F661CD" w:rsidRPr="00A62358" w:rsidRDefault="00F661CD" w:rsidP="00BD734C">
      <w:p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- zdolności technicznej lub zawodowej.</w:t>
      </w:r>
    </w:p>
    <w:p w:rsidR="00BD734C" w:rsidRPr="00A62358" w:rsidRDefault="00BD734C" w:rsidP="00BD734C">
      <w:pPr>
        <w:pStyle w:val="Akapitzlist"/>
        <w:numPr>
          <w:ilvl w:val="1"/>
          <w:numId w:val="2"/>
        </w:numPr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Ocena spełniania warunków udziału w postępowaniu dokonana zostanie na podstawie analizy formalno-prawnej i merytorycznej oświadczeń i dokumentów złożonych przez Wykonawcę zgodnie z formułą: „spełnia – nie spełnia” w następujący sposób: </w:t>
      </w:r>
    </w:p>
    <w:p w:rsidR="00BD734C" w:rsidRPr="00A62358" w:rsidRDefault="00BD734C" w:rsidP="00484B06">
      <w:pPr>
        <w:pStyle w:val="Akapitzlist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- </w:t>
      </w: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w zakresie kompetencji lub uprawnień do prowadzenia określonej działalności zawodowej, o ile wynika to z odrębnych przepisów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, </w:t>
      </w:r>
      <w:r w:rsidR="005732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nie precyzuje w tym zakresie żadnych wymagań, których spełnianie Wykonawca zobowiązany jest wykazać w sposób szczególny. Zamawiający dokona oceny spełniania powyższego warunku na podstawie oświadczenia Wykonawcy o spełnianiu warunków udziału w postępowaniu</w:t>
      </w:r>
      <w:r w:rsidR="00E212EB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BD734C" w:rsidRPr="00A62358" w:rsidRDefault="00BD734C" w:rsidP="00BD734C">
      <w:pPr>
        <w:pStyle w:val="Akapitzlist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- </w:t>
      </w: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w zakresie sytuacji ekonomicznej lub finansowej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, Zamawiający nie precyzuje w tym zakresie żadnych wymagań, których spełnianie Wykonawca zobowiązany jest wykazać w sposób szczególny. Zamawiający dokona oceny spełniania powyższego warunku na podstawie oświadczenia Wykonawcy o spełnianiu warunków udziału w postępowaniu,</w:t>
      </w:r>
    </w:p>
    <w:p w:rsidR="00BD734C" w:rsidRPr="00A62358" w:rsidRDefault="00BD734C" w:rsidP="002C3007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- </w:t>
      </w: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w zakresie zdolności technicznej lub zawodowej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="0057102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Zamawiający nie precyzuje w tym zakresie żadnych wymagań, których spełnianie Wykonawca zobowiązany jest wykazać </w:t>
      </w:r>
      <w:r w:rsidR="0057102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lastRenderedPageBreak/>
        <w:t>w sposób szczególny. Zamawiający dokona oceny spełniania powyższego warunku na podstawie oświadczenia Wykonawcy o spełnianiu warunków udziału w postępowaniu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AE6A8E" w:rsidRPr="00A62358" w:rsidRDefault="00AE6A8E" w:rsidP="002C300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Zmawiający informuje, że zamówienie nie może być udzielone podmiotom powiązanym z nim osobowo lub kapitałowo. Przez powiązania kapitałowe lub osobowe rozumie się wzajemne powiązania między </w:t>
      </w:r>
      <w:r w:rsidR="00A504AB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Zamawiającym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lub osobami upoważnionymi do zaciągania zobowiązań w imieniu </w:t>
      </w:r>
      <w:r w:rsidR="00A504AB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Zamawiającego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lub osobami wykonującymi w imieniu </w:t>
      </w:r>
      <w:r w:rsidR="00A504AB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Zamawiającego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czynności związan</w:t>
      </w:r>
      <w:r w:rsidR="00C750CC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ych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z przygotowaniem i przeprowadzeniem procedury wyboru </w:t>
      </w:r>
      <w:r w:rsidR="00A504AB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ykonawcy</w:t>
      </w:r>
      <w:r w:rsidR="00137E4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,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a </w:t>
      </w:r>
      <w:r w:rsidR="00A504AB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ykonawcą, polegające w szczególności na:</w:t>
      </w:r>
    </w:p>
    <w:p w:rsidR="00137E4E" w:rsidRPr="00A62358" w:rsidRDefault="00137E4E" w:rsidP="00137E4E">
      <w:p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 uczestniczeniu w spółce jako wspólnik spółki cywilnej lub spółki osobowej,</w:t>
      </w:r>
    </w:p>
    <w:p w:rsidR="00137E4E" w:rsidRPr="00A62358" w:rsidRDefault="00137E4E" w:rsidP="00137E4E">
      <w:p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 posiadaniu co na</w:t>
      </w:r>
      <w:r w:rsidR="00862AB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jmniej 10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% udziałów lub akcji,</w:t>
      </w:r>
    </w:p>
    <w:p w:rsidR="00137E4E" w:rsidRPr="00A62358" w:rsidRDefault="00137E4E" w:rsidP="00137E4E">
      <w:p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 pełnieniu funkcji członka organu nadzorczego lub zarządzającego, prokurenta, pełnomocnika,</w:t>
      </w:r>
    </w:p>
    <w:p w:rsidR="00137E4E" w:rsidRPr="00A62358" w:rsidRDefault="00137E4E" w:rsidP="00137E4E">
      <w:p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 pozostawaniu w związku małżeńskim, w stosunku pokrewieństwa lub powinowactwa w linii prostej,</w:t>
      </w:r>
    </w:p>
    <w:p w:rsidR="00137E4E" w:rsidRPr="00A62358" w:rsidRDefault="00137E4E" w:rsidP="00137E4E">
      <w:p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- pozostawaniu z Wykonawcą w takim stosunku prawnym lub faktycznym, że może to budzić uzasadnione </w:t>
      </w:r>
      <w:r w:rsidR="00D47421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wątpliwości, co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do bezstronności tych osób.</w:t>
      </w:r>
    </w:p>
    <w:p w:rsidR="00614C1D" w:rsidRPr="00A62358" w:rsidRDefault="00614C1D" w:rsidP="001702B5">
      <w:pPr>
        <w:spacing w:after="0" w:line="240" w:lineRule="auto"/>
        <w:ind w:left="-11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614C1D" w:rsidRPr="00A62358" w:rsidTr="00614C1D">
        <w:tc>
          <w:tcPr>
            <w:tcW w:w="9356" w:type="dxa"/>
          </w:tcPr>
          <w:p w:rsidR="00614C1D" w:rsidRPr="00A62358" w:rsidRDefault="00230C5E" w:rsidP="003F60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eastAsia="pl-PL"/>
              </w:rPr>
              <w:t>Dokumenty składające się na ofertę</w:t>
            </w:r>
            <w:r w:rsidR="00614C1D"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>.</w:t>
            </w:r>
          </w:p>
        </w:tc>
      </w:tr>
    </w:tbl>
    <w:p w:rsidR="00230C5E" w:rsidRPr="00A62358" w:rsidRDefault="00230C5E" w:rsidP="001702B5">
      <w:pPr>
        <w:spacing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137E4E" w:rsidRPr="00A62358" w:rsidRDefault="00137E4E" w:rsidP="00137E4E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Wypełniony </w:t>
      </w:r>
      <w:r w:rsidR="00B90AAA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f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ormularz ofertowy (załącznik nr 1 do SIWZ) – załącznik obligatoryjny.</w:t>
      </w:r>
    </w:p>
    <w:p w:rsidR="005764CC" w:rsidRPr="00A62358" w:rsidRDefault="005764CC" w:rsidP="00137E4E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 zakresie spełnienia warunków udziału w postępowaniu:</w:t>
      </w:r>
    </w:p>
    <w:p w:rsidR="005764CC" w:rsidRPr="00A62358" w:rsidRDefault="005764CC" w:rsidP="005764CC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w zakresie kompetencji lub uprawnień do prowadzenia określonej działalności zawodowej, o ile wynika to z odrębnych przepisów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:</w:t>
      </w:r>
    </w:p>
    <w:p w:rsidR="005764CC" w:rsidRPr="00A62358" w:rsidRDefault="005764CC" w:rsidP="0057102F">
      <w:p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</w:t>
      </w:r>
      <w:r w:rsidR="00747578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oświadczenie o spełnieniu warunku zawarte w załączniku nr 3 do SIWZ</w:t>
      </w:r>
      <w:r w:rsidR="00BD492A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– załącznik obligatoryjny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5764CC" w:rsidRPr="00A62358" w:rsidRDefault="005764CC" w:rsidP="005764CC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w zakresie sytuacji ekonomicznej lub finansowej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:</w:t>
      </w:r>
    </w:p>
    <w:p w:rsidR="005764CC" w:rsidRPr="00A62358" w:rsidRDefault="005764CC" w:rsidP="005764CC">
      <w:p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 oświadczenie o spełnieniu warunku zawarte w załączniku nr 3 do SIWZ</w:t>
      </w:r>
      <w:r w:rsidR="00BD492A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– załącznik obligatoryjny.</w:t>
      </w:r>
    </w:p>
    <w:p w:rsidR="005764CC" w:rsidRPr="00A62358" w:rsidRDefault="005764CC" w:rsidP="005764CC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w zakresie zdolności technicznej lub zawodowej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:</w:t>
      </w:r>
    </w:p>
    <w:p w:rsidR="005764CC" w:rsidRPr="00A62358" w:rsidRDefault="005764CC" w:rsidP="0057102F">
      <w:p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 oświadczenie o spełnieniu warunku zawarte w załączniku nr 3 do SIWZ</w:t>
      </w:r>
      <w:r w:rsidR="0057102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– załącznik obligatoryjny</w:t>
      </w:r>
      <w:r w:rsidR="00747578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0918F6" w:rsidRPr="00A62358" w:rsidRDefault="000918F6" w:rsidP="000918F6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 zakresie niepodleganiu wykluc</w:t>
      </w:r>
      <w:r w:rsidR="00D47421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zeniu w zakresie opisanym w pkt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6.3.:</w:t>
      </w:r>
    </w:p>
    <w:p w:rsidR="000918F6" w:rsidRPr="00A62358" w:rsidRDefault="000918F6" w:rsidP="000918F6">
      <w:p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 oświadczenie o spełnieniu warunku zawarte w załączniku nr 3 do SIWZ.</w:t>
      </w:r>
    </w:p>
    <w:p w:rsidR="00F00BFF" w:rsidRPr="00A62358" w:rsidRDefault="00F00BFF" w:rsidP="000918F6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Pozostałe dokumenty:</w:t>
      </w:r>
    </w:p>
    <w:p w:rsidR="000918F6" w:rsidRPr="00A62358" w:rsidRDefault="000918F6" w:rsidP="0057102F">
      <w:p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 pełnomocnictwo, gdy Wyk</w:t>
      </w:r>
      <w:r w:rsidR="0057102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onawcę reprezentuje pełnomocnik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230C5E" w:rsidRPr="00A62358" w:rsidRDefault="00230C5E" w:rsidP="001702B5">
      <w:pPr>
        <w:spacing w:after="0" w:line="240" w:lineRule="auto"/>
        <w:ind w:left="-11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230C5E" w:rsidRPr="00A62358" w:rsidTr="00230C5E">
        <w:tc>
          <w:tcPr>
            <w:tcW w:w="9356" w:type="dxa"/>
          </w:tcPr>
          <w:p w:rsidR="00230C5E" w:rsidRPr="00A62358" w:rsidRDefault="002B4868" w:rsidP="003F6018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eastAsia="pl-PL"/>
              </w:rPr>
              <w:t>Informacje o sposobie porozumiewania się Zamawiającego z Wykonawcami oraz przekazywania oświadczeń lub dokumentów.</w:t>
            </w:r>
          </w:p>
        </w:tc>
      </w:tr>
    </w:tbl>
    <w:p w:rsidR="00230C5E" w:rsidRPr="00A62358" w:rsidRDefault="00230C5E" w:rsidP="001702B5">
      <w:pPr>
        <w:spacing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137E4E" w:rsidRPr="00A62358" w:rsidRDefault="00137E4E" w:rsidP="00137E4E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 postępowaniu o udzielenie zamówienia publicznego oświadczenia, wnioski, zawiadomienia oraz informacje Zamawiający i Wykonawcy przekazują pisemnie</w:t>
      </w:r>
      <w:r w:rsidR="00862AB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, drogą elektroniczną</w:t>
      </w:r>
      <w:r w:rsidR="00BD492A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(e-mail)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lub za pomocą faksu.</w:t>
      </w:r>
    </w:p>
    <w:p w:rsidR="00137E4E" w:rsidRPr="00A62358" w:rsidRDefault="00137E4E" w:rsidP="00137E4E">
      <w:pPr>
        <w:numPr>
          <w:ilvl w:val="1"/>
          <w:numId w:val="2"/>
        </w:num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Wykonawca może zwrócić się do Zamawiającego o wyjaśnienie treści SIWZ lub jego załączników. Zamawiający jest obowiązany udzielić wyjaśnień niezwłocznie, jednak nie później niż na 2 dni</w:t>
      </w:r>
      <w:r w:rsidR="00BD492A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przed terminem składania ofert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. </w:t>
      </w:r>
    </w:p>
    <w:p w:rsidR="00137E4E" w:rsidRPr="00A62358" w:rsidRDefault="00137E4E" w:rsidP="00137E4E">
      <w:pPr>
        <w:numPr>
          <w:ilvl w:val="1"/>
          <w:numId w:val="2"/>
        </w:num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W uzasadnionych przypadkach Zamawiający może przed upływem terminu składania ofert zmodyfikować treść SIWZ lub jego załączników. Dokonaną zmianę SIWZ lub jego załączników Zamawiający </w:t>
      </w:r>
      <w:r w:rsidR="00862AB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publikuje na Biuletynie Zamówień Publicznych Gminy Secemin wraz z zamieszczeniem odpowiedniej informacji o zmianie. W związku z powyższym prosimy sprawdzać ogłoszenie na stronie BIP do końca terminu składania ofert.</w:t>
      </w:r>
    </w:p>
    <w:p w:rsidR="002B4868" w:rsidRPr="00A62358" w:rsidRDefault="002B4868" w:rsidP="001702B5">
      <w:pPr>
        <w:spacing w:after="0" w:line="240" w:lineRule="auto"/>
        <w:ind w:left="-11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1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1A7C67" w:rsidRPr="00A62358" w:rsidTr="00B61C63">
        <w:tc>
          <w:tcPr>
            <w:tcW w:w="9356" w:type="dxa"/>
          </w:tcPr>
          <w:p w:rsidR="001A7C67" w:rsidRPr="00A62358" w:rsidRDefault="001A7C67" w:rsidP="001A7C67">
            <w:pPr>
              <w:numPr>
                <w:ilvl w:val="0"/>
                <w:numId w:val="2"/>
              </w:numPr>
              <w:contextualSpacing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eastAsia="pl-PL"/>
              </w:rPr>
              <w:t>Wymagania dotyczące wadium</w:t>
            </w:r>
            <w:r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>.</w:t>
            </w:r>
          </w:p>
        </w:tc>
      </w:tr>
    </w:tbl>
    <w:p w:rsidR="001A7C67" w:rsidRPr="00A62358" w:rsidRDefault="001A7C67" w:rsidP="001A7C67">
      <w:pPr>
        <w:spacing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1A7C67" w:rsidRPr="00A62358" w:rsidRDefault="001A7C67" w:rsidP="001A7C67">
      <w:p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lastRenderedPageBreak/>
        <w:t>Zamawiający nie żąda od Wykonawców wniesienia wadium.</w:t>
      </w:r>
    </w:p>
    <w:p w:rsidR="001A7C67" w:rsidRPr="00A62358" w:rsidRDefault="001A7C67" w:rsidP="00F102FE">
      <w:pPr>
        <w:spacing w:after="0" w:line="240" w:lineRule="auto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1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1A7C67" w:rsidRPr="00A62358" w:rsidTr="00B61C63">
        <w:tc>
          <w:tcPr>
            <w:tcW w:w="9356" w:type="dxa"/>
          </w:tcPr>
          <w:p w:rsidR="001A7C67" w:rsidRPr="00A62358" w:rsidRDefault="001A7C67" w:rsidP="00B61C63">
            <w:pPr>
              <w:numPr>
                <w:ilvl w:val="0"/>
                <w:numId w:val="2"/>
              </w:numPr>
              <w:ind w:left="601"/>
              <w:contextualSpacing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eastAsia="pl-PL"/>
              </w:rPr>
              <w:t>Termin związania ofertą.</w:t>
            </w:r>
          </w:p>
        </w:tc>
      </w:tr>
    </w:tbl>
    <w:p w:rsidR="001A7C67" w:rsidRPr="00A62358" w:rsidRDefault="001A7C67" w:rsidP="008801CA">
      <w:pPr>
        <w:spacing w:before="24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1A7C67" w:rsidRPr="00A62358" w:rsidRDefault="001A7C67" w:rsidP="00BD492A">
      <w:pPr>
        <w:numPr>
          <w:ilvl w:val="1"/>
          <w:numId w:val="35"/>
        </w:numPr>
        <w:spacing w:before="240" w:line="240" w:lineRule="auto"/>
        <w:ind w:left="709" w:hanging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Wykonawca pozostaje związany ofertą przez okres </w:t>
      </w:r>
      <w:r w:rsidRPr="00A62358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>30 dni.</w:t>
      </w:r>
    </w:p>
    <w:p w:rsidR="001A7C67" w:rsidRPr="00A62358" w:rsidRDefault="001A7C67" w:rsidP="00BD492A">
      <w:pPr>
        <w:numPr>
          <w:ilvl w:val="1"/>
          <w:numId w:val="35"/>
        </w:numPr>
        <w:spacing w:after="0" w:line="240" w:lineRule="auto"/>
        <w:ind w:left="709" w:hanging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>Wykonawca samodzielnie lub na wniosek Zamawiającego może prze</w:t>
      </w:r>
      <w:r w:rsidR="00F102FE" w:rsidRPr="00A62358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>dłużyć termin związania ofertą.</w:t>
      </w:r>
    </w:p>
    <w:p w:rsidR="001A7C67" w:rsidRPr="00A62358" w:rsidRDefault="001A7C67" w:rsidP="001A7C67">
      <w:pPr>
        <w:spacing w:after="0" w:line="240" w:lineRule="auto"/>
        <w:ind w:left="-11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1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1A7C67" w:rsidRPr="00A62358" w:rsidTr="00B61C63">
        <w:tc>
          <w:tcPr>
            <w:tcW w:w="9356" w:type="dxa"/>
          </w:tcPr>
          <w:p w:rsidR="001A7C67" w:rsidRPr="00A62358" w:rsidRDefault="001A7C67" w:rsidP="00B61C63">
            <w:pPr>
              <w:numPr>
                <w:ilvl w:val="0"/>
                <w:numId w:val="2"/>
              </w:numPr>
              <w:ind w:left="601"/>
              <w:contextualSpacing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eastAsia="pl-PL"/>
              </w:rPr>
              <w:t>Opis sposobu przygotowywania ofert</w:t>
            </w:r>
            <w:r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>.</w:t>
            </w:r>
          </w:p>
        </w:tc>
      </w:tr>
    </w:tbl>
    <w:p w:rsidR="001A7C67" w:rsidRPr="00A62358" w:rsidRDefault="001A7C67" w:rsidP="001A7C67">
      <w:p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1A7C67" w:rsidRPr="00A62358" w:rsidRDefault="001A7C67" w:rsidP="001A7C67">
      <w:pPr>
        <w:pStyle w:val="Akapitzlist"/>
        <w:numPr>
          <w:ilvl w:val="1"/>
          <w:numId w:val="2"/>
        </w:numPr>
        <w:spacing w:before="240" w:after="0" w:line="240" w:lineRule="auto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Wykonawca może złożyć tylko jedną ofertę.</w:t>
      </w:r>
    </w:p>
    <w:p w:rsidR="00B61C63" w:rsidRPr="00A62358" w:rsidRDefault="001A7C67" w:rsidP="00B61C63">
      <w:pPr>
        <w:numPr>
          <w:ilvl w:val="1"/>
          <w:numId w:val="2"/>
        </w:num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Ofertę sporządza się, pod rygorem nieważności, w formie pisemnej. Ofertę należy sporządzić czytelnie, w języku polskim, w oparciu o formularze stanowiące załączniki do SIWZ. Wszystkie strony o</w:t>
      </w:r>
      <w:r w:rsidR="00B61C63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ferty powinny być ponumerowane.</w:t>
      </w:r>
    </w:p>
    <w:p w:rsidR="001A7C67" w:rsidRPr="00A62358" w:rsidRDefault="00B61C63" w:rsidP="00B61C63">
      <w:pPr>
        <w:numPr>
          <w:ilvl w:val="1"/>
          <w:numId w:val="2"/>
        </w:num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Wszystkie formularze, dokumenty oraz załączniki do oferty muszą zawierać podpis osób uprawnionych do występowania w imieniu Wykonawcy. Jeśli osoba/osoby podpisująca/e dokumenty działa/ją na podstawie pełnomocnictwa, to owe pełnomocnictwo w swej treści musi jednoznacznie wskazywać uprawnienie do podpisania oferty. Pełnomocnictwo należy dołączyć do oferty w oryginale lub w kopii poświadczonej za zgodność z oryginałem. </w:t>
      </w:r>
    </w:p>
    <w:p w:rsidR="001A7C67" w:rsidRPr="00A62358" w:rsidRDefault="001A7C67" w:rsidP="001A7C67">
      <w:pPr>
        <w:numPr>
          <w:ilvl w:val="1"/>
          <w:numId w:val="2"/>
        </w:num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Ofertę wraz ze wszystkimi obligatoryjnymi załącznikami, trwale spiętą, należy złożyć w nieprzejrzystej, zamkniętej kopercie w taki sposób, aby nie można było zapoznać się z jej treścią do czasu otwarcia ofert. Koperta powinna być zaadresowana zgodnie z poniższym wzorem:</w:t>
      </w:r>
    </w:p>
    <w:p w:rsidR="001A7C67" w:rsidRPr="009228DF" w:rsidRDefault="001A7C67" w:rsidP="009228DF">
      <w:p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</w:p>
    <w:p w:rsidR="001A7C67" w:rsidRPr="009228DF" w:rsidRDefault="001A7C67" w:rsidP="009228DF">
      <w:pPr>
        <w:spacing w:after="0" w:line="240" w:lineRule="auto"/>
        <w:ind w:left="709"/>
        <w:contextualSpacing/>
        <w:jc w:val="center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  <w:r w:rsidRP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Gmina Secemin</w:t>
      </w:r>
    </w:p>
    <w:p w:rsidR="001A7C67" w:rsidRPr="009228DF" w:rsidRDefault="001A7C67" w:rsidP="009228DF">
      <w:pPr>
        <w:spacing w:after="0" w:line="240" w:lineRule="auto"/>
        <w:ind w:left="709"/>
        <w:contextualSpacing/>
        <w:jc w:val="center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  <w:r w:rsidRP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ul. Struga 2</w:t>
      </w:r>
    </w:p>
    <w:p w:rsidR="001A7C67" w:rsidRPr="009228DF" w:rsidRDefault="001A7C67" w:rsidP="009228DF">
      <w:pPr>
        <w:spacing w:after="0" w:line="240" w:lineRule="auto"/>
        <w:ind w:left="709"/>
        <w:contextualSpacing/>
        <w:jc w:val="center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  <w:r w:rsidRP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29-145 Secemin</w:t>
      </w:r>
    </w:p>
    <w:p w:rsidR="001A7C67" w:rsidRPr="009228DF" w:rsidRDefault="001A7C67" w:rsidP="009228DF">
      <w:pPr>
        <w:spacing w:after="0" w:line="240" w:lineRule="auto"/>
        <w:ind w:left="709"/>
        <w:contextualSpacing/>
        <w:jc w:val="center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  <w:r w:rsidRP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„</w:t>
      </w:r>
      <w:r w:rsidR="0057102F" w:rsidRP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Zimowe odś</w:t>
      </w:r>
      <w:r w:rsidR="00C7106C" w:rsidRP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nieżanie dróg Gminy S</w:t>
      </w:r>
      <w:r w:rsidR="009228DF" w:rsidRP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ecemin 2019/20</w:t>
      </w:r>
      <w:r w:rsidRP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”</w:t>
      </w:r>
    </w:p>
    <w:p w:rsidR="001A7C67" w:rsidRPr="009228DF" w:rsidRDefault="001A7C67" w:rsidP="009228DF">
      <w:pPr>
        <w:spacing w:after="0" w:line="240" w:lineRule="auto"/>
        <w:ind w:left="709"/>
        <w:contextualSpacing/>
        <w:jc w:val="center"/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</w:pPr>
      <w:r w:rsidRP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Nie otwierać do </w:t>
      </w:r>
      <w:r w:rsidR="009228DF" w:rsidRP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31</w:t>
      </w:r>
      <w:r w:rsidRP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</w:t>
      </w:r>
      <w:r w:rsidR="009228DF" w:rsidRP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października</w:t>
      </w:r>
      <w:r w:rsidR="00B61C63" w:rsidRPr="009228DF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</w:t>
      </w:r>
      <w:r w:rsidRPr="009228D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201</w:t>
      </w:r>
      <w:r w:rsidR="009228DF" w:rsidRPr="009228D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>9</w:t>
      </w:r>
      <w:r w:rsidRPr="009228DF">
        <w:rPr>
          <w:rFonts w:ascii="Bookman Old Style" w:eastAsia="Times New Roman" w:hAnsi="Bookman Old Style" w:cs="Arial"/>
          <w:b/>
          <w:bCs/>
          <w:sz w:val="20"/>
          <w:szCs w:val="20"/>
          <w:lang w:eastAsia="pl-PL"/>
        </w:rPr>
        <w:t xml:space="preserve"> r. do godz. 10:15.</w:t>
      </w:r>
    </w:p>
    <w:p w:rsidR="001A7C67" w:rsidRPr="00A62358" w:rsidRDefault="001A7C67" w:rsidP="007409CD">
      <w:pPr>
        <w:tabs>
          <w:tab w:val="left" w:pos="5412"/>
        </w:tabs>
        <w:spacing w:after="0" w:line="240" w:lineRule="auto"/>
        <w:ind w:left="709"/>
        <w:contextualSpacing/>
        <w:jc w:val="center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1A7C67" w:rsidRPr="00A62358" w:rsidRDefault="001A7C67" w:rsidP="007409CD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Wykonawca ponosi wszelkie koszty związane z przygotowaniem i złożeniem oferty.</w:t>
      </w:r>
    </w:p>
    <w:p w:rsidR="001A7C67" w:rsidRPr="00A62358" w:rsidRDefault="001A7C67" w:rsidP="001A7C67">
      <w:p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1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1A7C67" w:rsidRPr="00A62358" w:rsidTr="00B61C63">
        <w:tc>
          <w:tcPr>
            <w:tcW w:w="9356" w:type="dxa"/>
          </w:tcPr>
          <w:p w:rsidR="001A7C67" w:rsidRPr="00A62358" w:rsidRDefault="001A7C67" w:rsidP="00B61C63">
            <w:pPr>
              <w:numPr>
                <w:ilvl w:val="0"/>
                <w:numId w:val="2"/>
              </w:numPr>
              <w:ind w:left="743" w:hanging="425"/>
              <w:contextualSpacing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eastAsia="pl-PL"/>
              </w:rPr>
              <w:t>Miejsce oraz termin składania i otwarcia ofert</w:t>
            </w:r>
            <w:r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>.</w:t>
            </w:r>
          </w:p>
        </w:tc>
      </w:tr>
    </w:tbl>
    <w:p w:rsidR="001A7C67" w:rsidRPr="00A62358" w:rsidRDefault="001A7C67" w:rsidP="001A7C67">
      <w:pPr>
        <w:spacing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1A7C67" w:rsidRPr="00A62358" w:rsidRDefault="001A7C67" w:rsidP="001A7C6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Ofertę w zapieczętowanej kopercie opatrzonej oznaczeniami, jak w pkt 11.4. należy złożyć w siedzibie Zamawiającego (Urząd Gminy Secemin, ul. Struga 2, 29-145 Secemin, sekretariat - II piętro) do dnia </w:t>
      </w:r>
      <w:r w:rsidR="009228DF">
        <w:rPr>
          <w:rFonts w:ascii="Bookman Old Style" w:eastAsia="Times New Roman" w:hAnsi="Bookman Old Style" w:cs="Arial"/>
          <w:sz w:val="20"/>
          <w:szCs w:val="20"/>
          <w:lang w:eastAsia="pl-PL"/>
        </w:rPr>
        <w:t>31</w:t>
      </w:r>
      <w:r w:rsidR="009228D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="009228DF">
        <w:rPr>
          <w:rFonts w:ascii="Bookman Old Style" w:eastAsia="Times New Roman" w:hAnsi="Bookman Old Style" w:cs="Arial"/>
          <w:sz w:val="20"/>
          <w:szCs w:val="20"/>
          <w:lang w:eastAsia="pl-PL"/>
        </w:rPr>
        <w:t>października</w:t>
      </w:r>
      <w:r w:rsidR="009228D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="009228DF" w:rsidRPr="00A62358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>201</w:t>
      </w:r>
      <w:r w:rsidR="009228DF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>9 r. do godz. 10:00.</w:t>
      </w:r>
    </w:p>
    <w:p w:rsidR="001A7C67" w:rsidRPr="00A62358" w:rsidRDefault="001A7C67" w:rsidP="001A7C67">
      <w:pPr>
        <w:numPr>
          <w:ilvl w:val="1"/>
          <w:numId w:val="2"/>
        </w:num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 przypadku złożenia oferty za pomocą operatora pocztowego o dochowaniu terminu decyduje data skutecznego dostarczenia przesyłki do siedziby Zamawiającego</w:t>
      </w:r>
      <w:r w:rsidRPr="00A62358">
        <w:rPr>
          <w:rFonts w:ascii="Bookman Old Style" w:hAnsi="Bookman Old Style"/>
          <w:sz w:val="20"/>
          <w:szCs w:val="20"/>
        </w:rPr>
        <w:t xml:space="preserve">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(sekretariat - II piętro, ul. Struga 2, 29-145 Secemin).</w:t>
      </w:r>
    </w:p>
    <w:p w:rsidR="001A7C67" w:rsidRPr="00A62358" w:rsidRDefault="001A7C67" w:rsidP="001A7C67">
      <w:pPr>
        <w:numPr>
          <w:ilvl w:val="1"/>
          <w:numId w:val="2"/>
        </w:num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 przypadku osobistego złożenia oferty przez upoważnionego przedstawiciela Wykonawcy o dochowaniu terminu decyduje data skutecznego dostarczenia oferty do siedziby Zamawiającego (sekretariat - II piętro, ul. Struga 2, 29-145 Secemin).</w:t>
      </w:r>
    </w:p>
    <w:p w:rsidR="001A7C67" w:rsidRPr="00A62358" w:rsidRDefault="001A7C67" w:rsidP="001A7C6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Wykonawca może, przed upływem terminu do składania ofert, zmienić lub wycofać ofertę. Oferta nie może być zmieniona po terminie składania ofert.</w:t>
      </w:r>
    </w:p>
    <w:p w:rsidR="001A7C67" w:rsidRPr="00A62358" w:rsidRDefault="001A7C67" w:rsidP="001A7C6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niezwłocznie zwraca ofertę, która została złożona po terminie.</w:t>
      </w:r>
    </w:p>
    <w:p w:rsidR="001A7C67" w:rsidRPr="00A62358" w:rsidRDefault="001A7C67" w:rsidP="001A7C6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Otwarcie ofert jest jawne i następuje bezpośrednio po upływie terminu do ich składania.</w:t>
      </w:r>
    </w:p>
    <w:p w:rsidR="001A7C67" w:rsidRPr="00A62358" w:rsidRDefault="001A7C67" w:rsidP="001A7C6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Bezpośrednio przed otwarciem ofert Zamawiający poda kwotę, jaką zamierza przeznaczyć na sfinansowanie zamówienia. </w:t>
      </w:r>
    </w:p>
    <w:p w:rsidR="001A7C67" w:rsidRPr="00A62358" w:rsidRDefault="001A7C67" w:rsidP="001A7C6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Otwarcie złożonych ofert nastąpi w dniu </w:t>
      </w:r>
      <w:r w:rsidR="009228DF">
        <w:rPr>
          <w:rFonts w:ascii="Bookman Old Style" w:eastAsia="Times New Roman" w:hAnsi="Bookman Old Style" w:cs="Arial"/>
          <w:sz w:val="20"/>
          <w:szCs w:val="20"/>
          <w:lang w:eastAsia="pl-PL"/>
        </w:rPr>
        <w:t>31</w:t>
      </w:r>
      <w:r w:rsidR="009228D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="009228DF">
        <w:rPr>
          <w:rFonts w:ascii="Bookman Old Style" w:eastAsia="Times New Roman" w:hAnsi="Bookman Old Style" w:cs="Arial"/>
          <w:sz w:val="20"/>
          <w:szCs w:val="20"/>
          <w:lang w:eastAsia="pl-PL"/>
        </w:rPr>
        <w:t>października</w:t>
      </w:r>
      <w:r w:rsidR="009228D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="009228DF" w:rsidRPr="00A62358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>201</w:t>
      </w:r>
      <w:r w:rsidR="00DF3D7E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 xml:space="preserve">9 r. </w:t>
      </w:r>
      <w:r w:rsidR="003C6315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>o</w:t>
      </w:r>
      <w:bookmarkStart w:id="0" w:name="_GoBack"/>
      <w:bookmarkEnd w:id="0"/>
      <w:r w:rsidR="009228DF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>o godz. 10:15,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w siedzibie Zamawiającego (Urząd Gminy Secemin, ul. Struga 2, 29-145 Secemin, sala sesyjna - parter).</w:t>
      </w:r>
    </w:p>
    <w:p w:rsidR="00B61C63" w:rsidRPr="00A62358" w:rsidRDefault="001A7C67" w:rsidP="00B61C63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Podczas otwarcia ofert podaje się nazwy (firmy) oraz adresy Wykonawców, a także informacje dotyczące ceny</w:t>
      </w:r>
      <w:r w:rsidR="00A62358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za odśnieżenie 1 km drogi</w:t>
      </w:r>
      <w:r w:rsidR="009228DF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wraz z posypaniem,  miesięczną </w:t>
      </w:r>
      <w:r w:rsidR="009228DF">
        <w:rPr>
          <w:rFonts w:ascii="Bookman Old Style" w:eastAsia="Times New Roman" w:hAnsi="Bookman Old Style" w:cs="Arial"/>
          <w:sz w:val="20"/>
          <w:szCs w:val="20"/>
          <w:lang w:eastAsia="pl-PL"/>
        </w:rPr>
        <w:lastRenderedPageBreak/>
        <w:t xml:space="preserve">wartość ceny, jaką Wykonawca oferuje za pozostanie w gotowości do realizacji zadania oraz cenę za 1 t mieszanki soli i piasku. </w:t>
      </w:r>
    </w:p>
    <w:p w:rsidR="001A7C67" w:rsidRPr="00A62358" w:rsidRDefault="001A7C67" w:rsidP="00B61C63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I</w:t>
      </w:r>
      <w:r w:rsidR="00D47421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nformacje, o których mowa w pkt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12.7. i 12.9. przekazuje się niezwłocznie Wykonawcom, którzy nie byli obecni przy otwarciu ofert, na ich wniosek.</w:t>
      </w:r>
    </w:p>
    <w:p w:rsidR="001A7C67" w:rsidRPr="00A62358" w:rsidRDefault="001A7C67" w:rsidP="001A7C67">
      <w:pPr>
        <w:spacing w:after="0" w:line="240" w:lineRule="auto"/>
        <w:ind w:left="-11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1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1A7C67" w:rsidRPr="00A62358" w:rsidTr="00B61C63">
        <w:tc>
          <w:tcPr>
            <w:tcW w:w="9356" w:type="dxa"/>
          </w:tcPr>
          <w:p w:rsidR="001A7C67" w:rsidRPr="00A62358" w:rsidRDefault="001A7C67" w:rsidP="00B61C63">
            <w:pPr>
              <w:numPr>
                <w:ilvl w:val="0"/>
                <w:numId w:val="2"/>
              </w:numPr>
              <w:ind w:left="601"/>
              <w:contextualSpacing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eastAsia="pl-PL"/>
              </w:rPr>
              <w:t>Opis sposobu obliczenia ceny oraz zasady zapłaty wynagrodzenia</w:t>
            </w:r>
          </w:p>
        </w:tc>
      </w:tr>
    </w:tbl>
    <w:p w:rsidR="001A7C67" w:rsidRPr="00A62358" w:rsidRDefault="001A7C67" w:rsidP="001A7C67">
      <w:pPr>
        <w:spacing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1A7C67" w:rsidRPr="00A62358" w:rsidRDefault="001A7C67" w:rsidP="001A7C6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Cena oferty wskazana przez Wykonawcę musi uwzględniać pełen zakres prac objętych zamówieniem oraz dodatkowo obejmować wszystkie inne elementy składające się na przedmiot zamówienia i niezbędne do jego należytego wykonania.</w:t>
      </w:r>
    </w:p>
    <w:p w:rsidR="001A7C67" w:rsidRPr="00A62358" w:rsidRDefault="001A7C67" w:rsidP="001A7C6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Ceny podane przez Wykonawcę ustalone są na cały okres obowiązywania umowy i nie podlegają waloryzacji.</w:t>
      </w:r>
    </w:p>
    <w:p w:rsidR="001A7C67" w:rsidRPr="00A62358" w:rsidRDefault="00071F2D" w:rsidP="001A7C6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 ofercie Wykonawca uwzględni</w:t>
      </w:r>
      <w:r w:rsidR="001A7C67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stawkę Vat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-u</w:t>
      </w:r>
      <w:r w:rsidR="001A7C67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(o ile jest jego </w:t>
      </w:r>
      <w:r w:rsidR="00AE44A7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podatnikiem</w:t>
      </w:r>
      <w:r w:rsidR="001A7C67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). Na rachunku lub fakturze zostanie uwzględniona stawka Vat obowiązująca na dzień wystawienia rachunku lub faktury.</w:t>
      </w:r>
    </w:p>
    <w:p w:rsidR="001A7C67" w:rsidRPr="00A62358" w:rsidRDefault="001A7C67" w:rsidP="001A7C67">
      <w:pPr>
        <w:spacing w:after="0" w:line="240" w:lineRule="auto"/>
        <w:ind w:left="-11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1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1A7C67" w:rsidRPr="00A62358" w:rsidTr="00B61C63">
        <w:tc>
          <w:tcPr>
            <w:tcW w:w="9356" w:type="dxa"/>
          </w:tcPr>
          <w:p w:rsidR="001A7C67" w:rsidRPr="00A62358" w:rsidRDefault="001A7C67" w:rsidP="00B61C63">
            <w:pPr>
              <w:numPr>
                <w:ilvl w:val="0"/>
                <w:numId w:val="2"/>
              </w:numPr>
              <w:ind w:left="601"/>
              <w:contextualSpacing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eastAsia="pl-PL"/>
              </w:rPr>
              <w:t>Informacje dotyczące walut obcych, w jakich mogą być prowadzone rozliczenia.</w:t>
            </w:r>
          </w:p>
        </w:tc>
      </w:tr>
    </w:tbl>
    <w:p w:rsidR="001A7C67" w:rsidRPr="00A62358" w:rsidRDefault="001A7C67" w:rsidP="001A7C67">
      <w:pPr>
        <w:spacing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520513" w:rsidRPr="00A62358" w:rsidRDefault="001A7C67" w:rsidP="001A7C67">
      <w:pPr>
        <w:spacing w:after="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Zamawiający nie dopuszcza możliwości prowadzenia rozliczeń z Wykonawcą </w:t>
      </w:r>
      <w:r w:rsidR="00851F18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br/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 walutach obcych. Ceny w ofercie oraz na fakturze mus</w:t>
      </w:r>
      <w:r w:rsidR="00497A6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zą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być przedstawione przez Wykonawcę w walucie polskiej.</w:t>
      </w:r>
    </w:p>
    <w:p w:rsidR="005100A1" w:rsidRPr="00A62358" w:rsidRDefault="005100A1" w:rsidP="005100A1">
      <w:pPr>
        <w:spacing w:after="0" w:line="240" w:lineRule="auto"/>
        <w:ind w:left="-11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5100A1" w:rsidRPr="00A62358" w:rsidTr="00E40B27">
        <w:tc>
          <w:tcPr>
            <w:tcW w:w="9356" w:type="dxa"/>
          </w:tcPr>
          <w:p w:rsidR="005100A1" w:rsidRPr="00A62358" w:rsidRDefault="005100A1" w:rsidP="00B61C63">
            <w:pPr>
              <w:pStyle w:val="Akapitzlist"/>
              <w:numPr>
                <w:ilvl w:val="0"/>
                <w:numId w:val="2"/>
              </w:numPr>
              <w:ind w:left="601"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eastAsia="pl-PL"/>
              </w:rPr>
              <w:t>Opis kryteriów, którymi zamawiający będzie się kierował przy wyborze oferty, wraz z podaniem znaczenia tych kryteriów i sposobu oceny ofert.</w:t>
            </w:r>
          </w:p>
        </w:tc>
      </w:tr>
    </w:tbl>
    <w:p w:rsidR="005100A1" w:rsidRPr="00A62358" w:rsidRDefault="005100A1" w:rsidP="005100A1">
      <w:pPr>
        <w:spacing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1A7C67" w:rsidRPr="00A62358" w:rsidRDefault="001A7C67" w:rsidP="001A7C6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wybiera najkorzystniejszą ofertę</w:t>
      </w:r>
      <w:r w:rsidR="004D6F8B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spośród ofert niepodlegających odrzuceniu.</w:t>
      </w:r>
    </w:p>
    <w:p w:rsidR="001A7C67" w:rsidRPr="00A62358" w:rsidRDefault="001A7C67" w:rsidP="001A7C6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Zamawiający poprawia w ofercie oczywiste omyłki pisarskie, oczywiste omyłki rachunkowe, z uwzględnieniem konsekwencji rachunkowych dokonanych poprawek oraz inne omyłki polegające na niezgodności oferty ze SIWZ, niepowodujące istotnych zmian w treści oferty. Zamawiający niezwłocznie </w:t>
      </w:r>
      <w:r w:rsidR="00497A6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zawiadomi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o tym Wykonawcę, którego oferta została poprawiona. </w:t>
      </w:r>
    </w:p>
    <w:p w:rsidR="0057102F" w:rsidRPr="00A62358" w:rsidRDefault="0057102F" w:rsidP="0057102F">
      <w:pPr>
        <w:pStyle w:val="Akapitzlist"/>
        <w:numPr>
          <w:ilvl w:val="1"/>
          <w:numId w:val="2"/>
        </w:numPr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Wybór najkorzystniejszej oferty zostanie dokonany na podstawie poniższych kryteriów oceny ofert:</w:t>
      </w:r>
    </w:p>
    <w:p w:rsidR="009E3057" w:rsidRDefault="007409CD" w:rsidP="007409CD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- cena brutto za</w:t>
      </w:r>
      <w:r w:rsidR="009E3057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odśnieżenie 1 km drogi wraz z posypaniem:</w:t>
      </w:r>
    </w:p>
    <w:p w:rsidR="009E3057" w:rsidRDefault="007409CD" w:rsidP="007409CD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</w:t>
      </w:r>
    </w:p>
    <w:p w:rsidR="007409CD" w:rsidRPr="00A62358" w:rsidRDefault="007409CD" w:rsidP="007409CD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>Pch</m:t>
          </m:r>
          <m: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>=</m:t>
          </m:r>
          <m:f>
            <m:fPr>
              <m:ctrlPr>
                <w:rPr>
                  <w:rFonts w:ascii="Cambria Math" w:eastAsia="Times New Roman" w:hAnsi="Cambria Math" w:cs="Arial"/>
                  <w:sz w:val="20"/>
                  <w:szCs w:val="20"/>
                  <w:lang w:eastAsia="pl-PL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0"/>
                  <w:szCs w:val="20"/>
                  <w:lang w:eastAsia="pl-PL"/>
                </w:rPr>
                <m:t>Cnh</m:t>
              </m:r>
            </m:num>
            <m:den>
              <m:r>
                <w:rPr>
                  <w:rFonts w:ascii="Cambria Math" w:eastAsia="Times New Roman" w:hAnsi="Cambria Math" w:cs="Arial"/>
                  <w:sz w:val="20"/>
                  <w:szCs w:val="20"/>
                  <w:lang w:eastAsia="pl-PL"/>
                </w:rPr>
                <m:t>Cbh</m:t>
              </m:r>
            </m:den>
          </m:f>
          <m: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 xml:space="preserve"> x </m:t>
          </m:r>
          <m:r>
            <m:rPr>
              <m:sty m:val="p"/>
            </m:rP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>40</m:t>
          </m:r>
        </m:oMath>
      </m:oMathPara>
    </w:p>
    <w:p w:rsidR="007409CD" w:rsidRPr="00A62358" w:rsidRDefault="007409CD" w:rsidP="007409CD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gdzie:</w:t>
      </w:r>
    </w:p>
    <w:p w:rsidR="007409CD" w:rsidRPr="00A62358" w:rsidRDefault="007409CD" w:rsidP="007409CD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Pch – to wartość punktowa ceny brutto w zaokrągleniu do dwóch miejsc po przecinku (maksymalnie 40 pkt),</w:t>
      </w:r>
    </w:p>
    <w:p w:rsidR="007409CD" w:rsidRPr="00A62358" w:rsidRDefault="007409CD" w:rsidP="007409CD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Cnh – cena najniższa  spośród złożonych, a nieodrzuconych ofert na usługę,</w:t>
      </w:r>
    </w:p>
    <w:p w:rsidR="007409CD" w:rsidRPr="00A62358" w:rsidRDefault="007409CD" w:rsidP="007409CD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Cbh – cena badanej oferty na usługę,</w:t>
      </w:r>
    </w:p>
    <w:p w:rsidR="007409CD" w:rsidRPr="00A62358" w:rsidRDefault="007409CD" w:rsidP="007409CD">
      <w:pPr>
        <w:spacing w:after="0"/>
        <w:jc w:val="both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</w:p>
    <w:p w:rsidR="0057102F" w:rsidRPr="00A62358" w:rsidRDefault="0057102F" w:rsidP="0057102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- </w:t>
      </w:r>
      <w:r w:rsidR="009E3057"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cena brutto za</w:t>
      </w:r>
      <w:r w:rsidR="009E3057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 odśnieżenie 1 km drogi</w:t>
      </w: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:</w:t>
      </w:r>
    </w:p>
    <w:p w:rsidR="0057102F" w:rsidRPr="00A62358" w:rsidRDefault="0057102F" w:rsidP="0057102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57102F" w:rsidRPr="00A62358" w:rsidRDefault="0057102F" w:rsidP="0057102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>Pc</m:t>
          </m:r>
          <m: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>=</m:t>
          </m:r>
          <m:f>
            <m:fPr>
              <m:ctrlPr>
                <w:rPr>
                  <w:rFonts w:ascii="Cambria Math" w:eastAsia="Times New Roman" w:hAnsi="Cambria Math" w:cs="Arial"/>
                  <w:sz w:val="20"/>
                  <w:szCs w:val="20"/>
                  <w:lang w:eastAsia="pl-PL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0"/>
                  <w:szCs w:val="20"/>
                  <w:lang w:eastAsia="pl-PL"/>
                </w:rPr>
                <m:t>Cn</m:t>
              </m:r>
            </m:num>
            <m:den>
              <m:r>
                <w:rPr>
                  <w:rFonts w:ascii="Cambria Math" w:eastAsia="Times New Roman" w:hAnsi="Cambria Math" w:cs="Arial"/>
                  <w:sz w:val="20"/>
                  <w:szCs w:val="20"/>
                  <w:lang w:eastAsia="pl-PL"/>
                </w:rPr>
                <m:t>Cb</m:t>
              </m:r>
            </m:den>
          </m:f>
          <m: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 xml:space="preserve"> x </m:t>
          </m:r>
          <m:r>
            <m:rPr>
              <m:sty m:val="p"/>
            </m:rP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>30</m:t>
          </m:r>
        </m:oMath>
      </m:oMathPara>
    </w:p>
    <w:p w:rsidR="0057102F" w:rsidRPr="00A62358" w:rsidRDefault="0057102F" w:rsidP="0057102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gdzie:</w:t>
      </w:r>
    </w:p>
    <w:p w:rsidR="0057102F" w:rsidRPr="00A62358" w:rsidRDefault="0057102F" w:rsidP="0057102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Pc – to wartość punktowa ceny </w:t>
      </w:r>
      <w:r w:rsidR="007244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brutto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 zaokrągleniu do dwóch mi</w:t>
      </w:r>
      <w:r w:rsidR="009E3057">
        <w:rPr>
          <w:rFonts w:ascii="Bookman Old Style" w:eastAsia="Times New Roman" w:hAnsi="Bookman Old Style" w:cs="Arial"/>
          <w:sz w:val="20"/>
          <w:szCs w:val="20"/>
          <w:lang w:eastAsia="pl-PL"/>
        </w:rPr>
        <w:t>ejsc po przecinku (maksymalnie 3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0 pkt),</w:t>
      </w:r>
    </w:p>
    <w:p w:rsidR="0057102F" w:rsidRPr="00A62358" w:rsidRDefault="001E2AB6" w:rsidP="0057102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Cn – cena najniższa </w:t>
      </w:r>
      <w:r w:rsidR="0057102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s</w:t>
      </w:r>
      <w:r w:rsidR="0057102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pośród złożonych, a nieodrzuconych ofert na </w:t>
      </w:r>
      <w:r w:rsidR="007244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usługę</w:t>
      </w:r>
      <w:r w:rsidR="0057102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,</w:t>
      </w:r>
    </w:p>
    <w:p w:rsidR="0057102F" w:rsidRPr="00A62358" w:rsidRDefault="0057102F" w:rsidP="0057102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lastRenderedPageBreak/>
        <w:t xml:space="preserve">Cb – cena badanej oferty na </w:t>
      </w:r>
      <w:r w:rsidR="007244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usługę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,</w:t>
      </w:r>
    </w:p>
    <w:p w:rsidR="0057102F" w:rsidRPr="00A62358" w:rsidRDefault="0057102F" w:rsidP="0057102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2A4F64" w:rsidRPr="00A62358" w:rsidRDefault="002A4F64" w:rsidP="002A4F64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- cena 1 tony </w:t>
      </w:r>
      <w:r w:rsidR="009E3057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mieszanki piasku z solą:</w:t>
      </w:r>
    </w:p>
    <w:p w:rsidR="002A4F64" w:rsidRPr="00A62358" w:rsidRDefault="002A4F64" w:rsidP="002A4F64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2A4F64" w:rsidRPr="00A62358" w:rsidRDefault="002A4F64" w:rsidP="002A4F64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>Pp</m:t>
          </m:r>
          <m: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>=</m:t>
          </m:r>
          <m:f>
            <m:fPr>
              <m:ctrlPr>
                <w:rPr>
                  <w:rFonts w:ascii="Cambria Math" w:eastAsia="Times New Roman" w:hAnsi="Cambria Math" w:cs="Arial"/>
                  <w:sz w:val="20"/>
                  <w:szCs w:val="20"/>
                  <w:lang w:eastAsia="pl-PL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0"/>
                  <w:szCs w:val="20"/>
                  <w:lang w:eastAsia="pl-PL"/>
                </w:rPr>
                <m:t>Pn</m:t>
              </m:r>
            </m:num>
            <m:den>
              <m:r>
                <w:rPr>
                  <w:rFonts w:ascii="Cambria Math" w:eastAsia="Times New Roman" w:hAnsi="Cambria Math" w:cs="Arial"/>
                  <w:sz w:val="20"/>
                  <w:szCs w:val="20"/>
                  <w:lang w:eastAsia="pl-PL"/>
                </w:rPr>
                <m:t>Pb</m:t>
              </m:r>
            </m:den>
          </m:f>
          <m: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 xml:space="preserve"> x </m:t>
          </m:r>
          <m:r>
            <m:rPr>
              <m:sty m:val="p"/>
            </m:rP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>10</m:t>
          </m:r>
        </m:oMath>
      </m:oMathPara>
    </w:p>
    <w:p w:rsidR="002A4F64" w:rsidRPr="00A62358" w:rsidRDefault="002A4F64" w:rsidP="002A4F64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gdzie:</w:t>
      </w:r>
    </w:p>
    <w:p w:rsidR="002A4F64" w:rsidRPr="00A62358" w:rsidRDefault="002A4F64" w:rsidP="002A4F64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</w:t>
      </w:r>
      <w:r w:rsidR="007244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– to wartość punktowa ceny </w:t>
      </w:r>
      <w:r w:rsidR="007244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1 tony </w:t>
      </w:r>
      <w:r w:rsidR="009E3057">
        <w:rPr>
          <w:rFonts w:ascii="Bookman Old Style" w:eastAsia="Times New Roman" w:hAnsi="Bookman Old Style" w:cs="Arial"/>
          <w:sz w:val="20"/>
          <w:szCs w:val="20"/>
          <w:lang w:eastAsia="pl-PL"/>
        </w:rPr>
        <w:t>mieszanki</w:t>
      </w:r>
      <w:r w:rsidR="007244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brutto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w zaokrągleniu do dwóch miejsc po przecinku (maksymalnie </w:t>
      </w:r>
      <w:r w:rsidR="007244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1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0 pkt),</w:t>
      </w:r>
    </w:p>
    <w:p w:rsidR="002A4F64" w:rsidRPr="00A62358" w:rsidRDefault="0072448F" w:rsidP="002A4F64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</w:t>
      </w:r>
      <w:r w:rsidR="002A4F6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n –najniższa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cena 1 tony </w:t>
      </w:r>
      <w:r w:rsidR="009E3057">
        <w:rPr>
          <w:rFonts w:ascii="Bookman Old Style" w:eastAsia="Times New Roman" w:hAnsi="Bookman Old Style" w:cs="Arial"/>
          <w:sz w:val="20"/>
          <w:szCs w:val="20"/>
          <w:lang w:eastAsia="pl-PL"/>
        </w:rPr>
        <w:t>mieszanki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="002A4F6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 pośród złożonych, a nieodrzuconych ofert na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usługę</w:t>
      </w:r>
      <w:r w:rsidR="002A4F6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,</w:t>
      </w:r>
    </w:p>
    <w:p w:rsidR="002A4F64" w:rsidRPr="00A62358" w:rsidRDefault="0072448F" w:rsidP="002A4F64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</w:t>
      </w:r>
      <w:r w:rsidR="002A4F6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b – cena </w:t>
      </w:r>
      <w:r w:rsidR="009E3057">
        <w:rPr>
          <w:rFonts w:ascii="Bookman Old Style" w:eastAsia="Times New Roman" w:hAnsi="Bookman Old Style" w:cs="Arial"/>
          <w:sz w:val="20"/>
          <w:szCs w:val="20"/>
          <w:lang w:eastAsia="pl-PL"/>
        </w:rPr>
        <w:t>1 tony mieszanki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="002A4F6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badanej oferty na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usługę</w:t>
      </w:r>
      <w:r w:rsidR="002A4F64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,</w:t>
      </w:r>
    </w:p>
    <w:p w:rsidR="0072448F" w:rsidRPr="00A62358" w:rsidRDefault="0072448F" w:rsidP="0072448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2448F" w:rsidRPr="00A62358" w:rsidRDefault="0072448F" w:rsidP="0072448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b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 xml:space="preserve">- cena </w:t>
      </w:r>
      <w:r w:rsidR="009E3057">
        <w:rPr>
          <w:rFonts w:ascii="Bookman Old Style" w:eastAsia="Times New Roman" w:hAnsi="Bookman Old Style" w:cs="Arial"/>
          <w:b/>
          <w:sz w:val="20"/>
          <w:szCs w:val="20"/>
          <w:lang w:eastAsia="pl-PL"/>
        </w:rPr>
        <w:t>za pozostanie w gotowości do realizacji zamówienia (miesięcznie):</w:t>
      </w:r>
    </w:p>
    <w:p w:rsidR="0072448F" w:rsidRPr="00A62358" w:rsidRDefault="0072448F" w:rsidP="0072448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2448F" w:rsidRPr="00A62358" w:rsidRDefault="0072448F" w:rsidP="0072448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>Ps</m:t>
          </m:r>
          <m: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>=</m:t>
          </m:r>
          <m:f>
            <m:fPr>
              <m:ctrlPr>
                <w:rPr>
                  <w:rFonts w:ascii="Cambria Math" w:eastAsia="Times New Roman" w:hAnsi="Cambria Math" w:cs="Arial"/>
                  <w:sz w:val="20"/>
                  <w:szCs w:val="20"/>
                  <w:lang w:eastAsia="pl-PL"/>
                </w:rPr>
              </m:ctrlPr>
            </m:fPr>
            <m:num>
              <m:r>
                <w:rPr>
                  <w:rFonts w:ascii="Cambria Math" w:eastAsia="Times New Roman" w:hAnsi="Cambria Math" w:cs="Arial"/>
                  <w:sz w:val="20"/>
                  <w:szCs w:val="20"/>
                  <w:lang w:eastAsia="pl-PL"/>
                </w:rPr>
                <m:t>Sn</m:t>
              </m:r>
            </m:num>
            <m:den>
              <m:r>
                <w:rPr>
                  <w:rFonts w:ascii="Cambria Math" w:eastAsia="Times New Roman" w:hAnsi="Cambria Math" w:cs="Arial"/>
                  <w:sz w:val="20"/>
                  <w:szCs w:val="20"/>
                  <w:lang w:eastAsia="pl-PL"/>
                </w:rPr>
                <m:t>Sb</m:t>
              </m:r>
            </m:den>
          </m:f>
          <m: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 xml:space="preserve"> x </m:t>
          </m:r>
          <m:r>
            <m:rPr>
              <m:sty m:val="p"/>
            </m:rPr>
            <w:rPr>
              <w:rFonts w:ascii="Cambria Math" w:eastAsia="Times New Roman" w:hAnsi="Cambria Math" w:cs="Arial"/>
              <w:sz w:val="20"/>
              <w:szCs w:val="20"/>
              <w:lang w:eastAsia="pl-PL"/>
            </w:rPr>
            <m:t>20</m:t>
          </m:r>
        </m:oMath>
      </m:oMathPara>
    </w:p>
    <w:p w:rsidR="0072448F" w:rsidRPr="00A62358" w:rsidRDefault="0072448F" w:rsidP="0072448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gdzie:</w:t>
      </w:r>
    </w:p>
    <w:p w:rsidR="0072448F" w:rsidRPr="009E3057" w:rsidRDefault="0072448F" w:rsidP="0072448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Ps – to wartość </w:t>
      </w:r>
      <w:r w:rsidRPr="009E3057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punktowa ceny 1 </w:t>
      </w:r>
      <w:r w:rsidR="009E3057" w:rsidRPr="009E3057">
        <w:rPr>
          <w:rFonts w:ascii="Bookman Old Style" w:eastAsia="Times New Roman" w:hAnsi="Bookman Old Style" w:cs="Arial"/>
          <w:sz w:val="20"/>
          <w:szCs w:val="20"/>
          <w:lang w:eastAsia="pl-PL"/>
        </w:rPr>
        <w:t>za pozostanie w gotowości</w:t>
      </w:r>
      <w:r w:rsidRPr="009E3057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brutto w zaokrągleniu do dwóch mi</w:t>
      </w:r>
      <w:r w:rsidR="009E3057" w:rsidRPr="009E3057">
        <w:rPr>
          <w:rFonts w:ascii="Bookman Old Style" w:eastAsia="Times New Roman" w:hAnsi="Bookman Old Style" w:cs="Arial"/>
          <w:sz w:val="20"/>
          <w:szCs w:val="20"/>
          <w:lang w:eastAsia="pl-PL"/>
        </w:rPr>
        <w:t>ejsc po przecinku (maksymalnie 2</w:t>
      </w:r>
      <w:r w:rsidRPr="009E3057">
        <w:rPr>
          <w:rFonts w:ascii="Bookman Old Style" w:eastAsia="Times New Roman" w:hAnsi="Bookman Old Style" w:cs="Arial"/>
          <w:sz w:val="20"/>
          <w:szCs w:val="20"/>
          <w:lang w:eastAsia="pl-PL"/>
        </w:rPr>
        <w:t>0 pkt),</w:t>
      </w:r>
    </w:p>
    <w:p w:rsidR="0072448F" w:rsidRPr="009E3057" w:rsidRDefault="0072448F" w:rsidP="0072448F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9E3057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Sn –najniższa cena </w:t>
      </w:r>
      <w:r w:rsidR="009E3057" w:rsidRPr="009E3057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za pozostanie w gotowości </w:t>
      </w:r>
      <w:r w:rsidR="00675B22" w:rsidRPr="009E3057">
        <w:rPr>
          <w:rFonts w:ascii="Bookman Old Style" w:eastAsia="Times New Roman" w:hAnsi="Bookman Old Style" w:cs="Arial"/>
          <w:sz w:val="20"/>
          <w:szCs w:val="20"/>
          <w:lang w:eastAsia="pl-PL"/>
        </w:rPr>
        <w:t>s</w:t>
      </w:r>
      <w:r w:rsidRPr="009E3057">
        <w:rPr>
          <w:rFonts w:ascii="Bookman Old Style" w:eastAsia="Times New Roman" w:hAnsi="Bookman Old Style" w:cs="Arial"/>
          <w:sz w:val="20"/>
          <w:szCs w:val="20"/>
          <w:lang w:eastAsia="pl-PL"/>
        </w:rPr>
        <w:t>pośród złożonych, a nieodrzuconych ofert na usługę,</w:t>
      </w:r>
    </w:p>
    <w:p w:rsidR="0072448F" w:rsidRPr="009E3057" w:rsidRDefault="0072448F" w:rsidP="009E3057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9E3057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Sb – cena </w:t>
      </w:r>
      <w:r w:rsidR="009E3057" w:rsidRPr="009E3057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za pozostanie w gotowości </w:t>
      </w:r>
      <w:r w:rsidRPr="009E3057">
        <w:rPr>
          <w:rFonts w:ascii="Bookman Old Style" w:eastAsia="Times New Roman" w:hAnsi="Bookman Old Style" w:cs="Arial"/>
          <w:sz w:val="20"/>
          <w:szCs w:val="20"/>
          <w:lang w:eastAsia="pl-PL"/>
        </w:rPr>
        <w:t>badanej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oferty na usługę,</w:t>
      </w:r>
    </w:p>
    <w:p w:rsidR="0057102F" w:rsidRPr="00A62358" w:rsidRDefault="0057102F" w:rsidP="0057102F">
      <w:pPr>
        <w:pStyle w:val="Akapitzlist"/>
        <w:numPr>
          <w:ilvl w:val="1"/>
          <w:numId w:val="2"/>
        </w:numPr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Wyliczona zgodnie z pkt 1</w:t>
      </w:r>
      <w:r w:rsidR="007244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5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.3. wartość punktowa kryteriów stanowić będzie podsta</w:t>
      </w:r>
      <w:r w:rsidR="0072448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wę do porównania i oceny ofert.</w:t>
      </w:r>
    </w:p>
    <w:p w:rsidR="001A7C67" w:rsidRPr="00A62358" w:rsidRDefault="0057102F" w:rsidP="0072448F">
      <w:pPr>
        <w:pStyle w:val="Akapitzlist"/>
        <w:numPr>
          <w:ilvl w:val="1"/>
          <w:numId w:val="2"/>
        </w:numPr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udzieli zamówienia Wykonawcy, którego oferta w wyniku porównania uzyska największą liczbę punktów.</w:t>
      </w:r>
    </w:p>
    <w:p w:rsidR="005100A1" w:rsidRPr="00A62358" w:rsidRDefault="005100A1" w:rsidP="005100A1">
      <w:pPr>
        <w:spacing w:after="0" w:line="240" w:lineRule="auto"/>
        <w:ind w:left="-11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5100A1" w:rsidRPr="00A62358" w:rsidTr="00E40B27">
        <w:tc>
          <w:tcPr>
            <w:tcW w:w="9356" w:type="dxa"/>
          </w:tcPr>
          <w:p w:rsidR="005100A1" w:rsidRPr="00A62358" w:rsidRDefault="008B045B" w:rsidP="00B61C63">
            <w:pPr>
              <w:pStyle w:val="Akapitzlist"/>
              <w:numPr>
                <w:ilvl w:val="0"/>
                <w:numId w:val="2"/>
              </w:numPr>
              <w:ind w:left="601"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eastAsia="pl-PL"/>
              </w:rPr>
              <w:t>Informacje o formalnościach, jakie powinny zostać dopełnione po wyborze oferty w celu zawarcia umowy w sprawie zamówienia publicznego</w:t>
            </w:r>
            <w:r w:rsidR="005100A1" w:rsidRPr="00A62358">
              <w:rPr>
                <w:rFonts w:ascii="Bookman Old Style" w:eastAsia="Times New Roman" w:hAnsi="Bookman Old Style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5100A1" w:rsidRPr="00A62358" w:rsidRDefault="005100A1" w:rsidP="005100A1">
      <w:pPr>
        <w:spacing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AE44A7" w:rsidRPr="00A62358" w:rsidRDefault="00AE44A7" w:rsidP="00AE44A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color w:val="4F81BD" w:themeColor="accent1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udzieli zamówienia Wykonawcy, którego oferta odpowiada wymaganiom określonym w SIWZ.</w:t>
      </w:r>
    </w:p>
    <w:p w:rsidR="00AE44A7" w:rsidRPr="00A62358" w:rsidRDefault="00AE44A7" w:rsidP="00AE44A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Niezwłocznie po wyborze najkorzystniejszej oferty Zamawiający na swojej stronie Biuletynu Informacji Publicznej </w:t>
      </w:r>
      <w:r w:rsidR="007241C3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oraz na tablicy ogłoszeń w swojej siedzibie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upubliczni informację o wyborze oferty, podając nazwę (firmę) albo imię i nazwisko, siedzibę </w:t>
      </w:r>
      <w:r w:rsidR="005D0828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oraz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miejsce zamieszkania i adres Wykonawcy, którego ofertę wybrano, uzasadnienie jej wyboru oraz nazwy (firmy) albo imiona i nazwiska, siedziby albo miejsca zamieszkania i adresy Wy</w:t>
      </w:r>
      <w:r w:rsidR="007241C3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konawców, którzy złożyli oferty.</w:t>
      </w:r>
    </w:p>
    <w:p w:rsidR="00AE44A7" w:rsidRPr="00A62358" w:rsidRDefault="00AE44A7" w:rsidP="00AE44A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Zawiadomienie Wykonawcy o wyborze jego oferty będzie jednocześnie zaproszeniem do zawarcia umowy.</w:t>
      </w:r>
    </w:p>
    <w:p w:rsidR="00AE44A7" w:rsidRPr="00A62358" w:rsidRDefault="00AE44A7" w:rsidP="00AE44A7">
      <w:pPr>
        <w:spacing w:after="0" w:line="240" w:lineRule="auto"/>
        <w:ind w:left="-11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2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AE44A7" w:rsidRPr="00A62358" w:rsidTr="00B61C63">
        <w:tc>
          <w:tcPr>
            <w:tcW w:w="9356" w:type="dxa"/>
          </w:tcPr>
          <w:p w:rsidR="00AE44A7" w:rsidRPr="00A62358" w:rsidRDefault="00AE44A7" w:rsidP="00B61C63">
            <w:pPr>
              <w:numPr>
                <w:ilvl w:val="0"/>
                <w:numId w:val="2"/>
              </w:numPr>
              <w:ind w:left="601"/>
              <w:contextualSpacing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>Wymagania dotyczące zabezpieczenia należytego wykonania umowy.</w:t>
            </w:r>
          </w:p>
        </w:tc>
      </w:tr>
    </w:tbl>
    <w:p w:rsidR="00AE44A7" w:rsidRPr="00A62358" w:rsidRDefault="00AE44A7" w:rsidP="00AE44A7">
      <w:pPr>
        <w:spacing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AE44A7" w:rsidRPr="00A62358" w:rsidRDefault="00AE44A7" w:rsidP="00AE44A7">
      <w:pPr>
        <w:numPr>
          <w:ilvl w:val="1"/>
          <w:numId w:val="2"/>
        </w:numPr>
        <w:spacing w:line="240" w:lineRule="auto"/>
        <w:ind w:left="720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nie żąda od Wykonawcy, którego oferta została wybrana, zabezpieczenia należytego wykonania umowy.</w:t>
      </w:r>
    </w:p>
    <w:p w:rsidR="00AE44A7" w:rsidRPr="00A62358" w:rsidRDefault="00AE44A7" w:rsidP="00AE44A7">
      <w:pPr>
        <w:numPr>
          <w:ilvl w:val="1"/>
          <w:numId w:val="2"/>
        </w:numPr>
        <w:spacing w:line="240" w:lineRule="auto"/>
        <w:ind w:left="720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</w:t>
      </w:r>
      <w:r w:rsidR="00980BD8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awiający przewidzi w podpisanej</w:t>
      </w:r>
      <w:r w:rsidR="007241C3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umowie kary finansowe w przypadku niewykonania lub nienależytego wykonania zamówienia.</w:t>
      </w:r>
    </w:p>
    <w:p w:rsidR="00AE44A7" w:rsidRPr="00A62358" w:rsidRDefault="00AE44A7" w:rsidP="00730F47">
      <w:pPr>
        <w:spacing w:line="240" w:lineRule="auto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2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AE44A7" w:rsidRPr="00A62358" w:rsidTr="00B61C63">
        <w:tc>
          <w:tcPr>
            <w:tcW w:w="9356" w:type="dxa"/>
          </w:tcPr>
          <w:p w:rsidR="00AE44A7" w:rsidRPr="00A62358" w:rsidRDefault="00AE44A7" w:rsidP="00B61C63">
            <w:pPr>
              <w:numPr>
                <w:ilvl w:val="0"/>
                <w:numId w:val="2"/>
              </w:numPr>
              <w:ind w:left="601"/>
              <w:contextualSpacing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>Istotne dla stron postanowienia, które zostaną wprowadzone do treści zawieranej umowy.</w:t>
            </w:r>
          </w:p>
        </w:tc>
      </w:tr>
    </w:tbl>
    <w:p w:rsidR="00AE44A7" w:rsidRPr="00A62358" w:rsidRDefault="00AE44A7" w:rsidP="00AE44A7">
      <w:pPr>
        <w:spacing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AE44A7" w:rsidRPr="00A62358" w:rsidRDefault="00AE44A7" w:rsidP="00AE44A7">
      <w:pPr>
        <w:numPr>
          <w:ilvl w:val="1"/>
          <w:numId w:val="2"/>
        </w:num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lastRenderedPageBreak/>
        <w:t>Istotne dla stron postanowienia, które zostaną wprowadzone do treści zawieranej umowy oraz wysokość kar umownych z tytułu niewykonania lub nienależytego wykonania umowy zawarte są w projekcie umowy, stanowiącym załącznik nr 2 do SIWZ.</w:t>
      </w:r>
    </w:p>
    <w:p w:rsidR="00AE44A7" w:rsidRPr="00A62358" w:rsidRDefault="00AE44A7" w:rsidP="007241C3">
      <w:pPr>
        <w:numPr>
          <w:ilvl w:val="1"/>
          <w:numId w:val="2"/>
        </w:numPr>
        <w:spacing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przewiduje możliwość dokonania istotnych zmian postanowień</w:t>
      </w:r>
      <w:r w:rsidR="004B5710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zawartej z wybr</w:t>
      </w:r>
      <w:r w:rsidR="007241C3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anym Wykonawcą umowy w zakresie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stawki podatku VAT. Do umowy zostanie wpisana stawka podatku VAT</w:t>
      </w:r>
      <w:r w:rsidR="008B340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podana przez Wykonawcę (o ile jest jego podatnikiem). Wykonawca naliczy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="008B340F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(o ile jest jego podatnikiem)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na rachunku lub fakturze aktualną stawkę podatku VAT zgodnie z ustawą z dnia 11 marca 2004 r. o podatku od towarów i usług na dzień wystawienia rachunku lub faktury.</w:t>
      </w:r>
    </w:p>
    <w:p w:rsidR="00AE44A7" w:rsidRPr="00A62358" w:rsidRDefault="00AE44A7" w:rsidP="00AE44A7">
      <w:pPr>
        <w:numPr>
          <w:ilvl w:val="1"/>
          <w:numId w:val="2"/>
        </w:numPr>
        <w:spacing w:after="0" w:line="240" w:lineRule="auto"/>
        <w:ind w:left="709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zastrzega sobie prawo nieistotnych zmian w postanowieniach podpisanej umowy z wybranym Wykonawcą polegającym na usunięciu lub dodaniu zapisów dotyczących</w:t>
      </w:r>
      <w:r w:rsidR="00A64589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np. P</w:t>
      </w:r>
      <w:r w:rsidR="00C47AAA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odwykonawców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,</w:t>
      </w:r>
      <w:r w:rsidR="00B20FBC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podatku Vat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AE44A7" w:rsidRPr="00A62358" w:rsidRDefault="00AE44A7" w:rsidP="00AE44A7">
      <w:p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2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AE44A7" w:rsidRPr="00A62358" w:rsidTr="00B61C63">
        <w:tc>
          <w:tcPr>
            <w:tcW w:w="9356" w:type="dxa"/>
          </w:tcPr>
          <w:p w:rsidR="00AE44A7" w:rsidRPr="00A62358" w:rsidRDefault="00AE44A7" w:rsidP="00B61C63">
            <w:pPr>
              <w:numPr>
                <w:ilvl w:val="0"/>
                <w:numId w:val="2"/>
              </w:numPr>
              <w:ind w:left="601"/>
              <w:contextualSpacing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>Kontakt z Zamawiającym.</w:t>
            </w:r>
          </w:p>
        </w:tc>
      </w:tr>
    </w:tbl>
    <w:p w:rsidR="00AE44A7" w:rsidRPr="00A62358" w:rsidRDefault="00AE44A7" w:rsidP="00AE44A7">
      <w:pPr>
        <w:spacing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7241C3" w:rsidRPr="00A62358" w:rsidRDefault="007241C3" w:rsidP="007241C3">
      <w:pPr>
        <w:pStyle w:val="Akapitzlist"/>
        <w:numPr>
          <w:ilvl w:val="1"/>
          <w:numId w:val="2"/>
        </w:numPr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Zamawiający wskazuje do kontaktu z Wykonawcami jako osobę uprawnioną:</w:t>
      </w:r>
    </w:p>
    <w:p w:rsidR="00006392" w:rsidRPr="00A62358" w:rsidRDefault="00006392" w:rsidP="007241C3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Izabela Drążkiewicz – 34</w:t>
      </w:r>
      <w:r w:rsidR="0073367E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39995741</w:t>
      </w:r>
    </w:p>
    <w:p w:rsidR="007409CD" w:rsidRPr="00A62358" w:rsidRDefault="007409CD" w:rsidP="007241C3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Edyta Włodarska – 34 399 57 41</w:t>
      </w:r>
    </w:p>
    <w:p w:rsidR="007241C3" w:rsidRPr="00A62358" w:rsidRDefault="007241C3" w:rsidP="007241C3">
      <w:pPr>
        <w:pStyle w:val="Akapitzlist"/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Osob</w:t>
      </w:r>
      <w:r w:rsidR="007409CD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y te udzielą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informacji w godz. 7.30 – 15.30 z wyjątkiem sobót i dni ustawowo wolnych od pracy.</w:t>
      </w:r>
    </w:p>
    <w:p w:rsidR="00AE44A7" w:rsidRPr="00A62358" w:rsidRDefault="007241C3" w:rsidP="007241C3">
      <w:pPr>
        <w:pStyle w:val="Akapitzlist"/>
        <w:numPr>
          <w:ilvl w:val="1"/>
          <w:numId w:val="2"/>
        </w:numPr>
        <w:spacing w:after="0"/>
        <w:ind w:left="709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Preferowanym sposobem kontaktu z Zamawiającym jest telefon, fax lub e-mail Zamawiającego podany w pkt 1. – Dane Zamawiającego</w:t>
      </w:r>
      <w:r w:rsidR="00AE44A7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p w:rsidR="00AE44A7" w:rsidRPr="00A62358" w:rsidRDefault="00AE44A7" w:rsidP="00AE44A7">
      <w:pPr>
        <w:spacing w:after="0" w:line="240" w:lineRule="auto"/>
        <w:ind w:left="-11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tbl>
      <w:tblPr>
        <w:tblStyle w:val="Tabela-Siatka2"/>
        <w:tblW w:w="0" w:type="auto"/>
        <w:tblInd w:w="-34" w:type="dxa"/>
        <w:tblLook w:val="04A0" w:firstRow="1" w:lastRow="0" w:firstColumn="1" w:lastColumn="0" w:noHBand="0" w:noVBand="1"/>
      </w:tblPr>
      <w:tblGrid>
        <w:gridCol w:w="9237"/>
      </w:tblGrid>
      <w:tr w:rsidR="00AE44A7" w:rsidRPr="00A62358" w:rsidTr="00B61C63">
        <w:tc>
          <w:tcPr>
            <w:tcW w:w="9356" w:type="dxa"/>
          </w:tcPr>
          <w:p w:rsidR="00AE44A7" w:rsidRPr="00A62358" w:rsidRDefault="00AE44A7" w:rsidP="00B61C63">
            <w:pPr>
              <w:numPr>
                <w:ilvl w:val="0"/>
                <w:numId w:val="2"/>
              </w:numPr>
              <w:ind w:left="601"/>
              <w:contextualSpacing/>
              <w:jc w:val="both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  <w:r w:rsidRPr="00A62358"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  <w:t>Załączniki do SIWZ.</w:t>
            </w:r>
          </w:p>
        </w:tc>
      </w:tr>
    </w:tbl>
    <w:p w:rsidR="00A62358" w:rsidRDefault="00A62358" w:rsidP="00AE44A7">
      <w:p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</w:p>
    <w:p w:rsidR="00AE44A7" w:rsidRPr="00A62358" w:rsidRDefault="00AE44A7" w:rsidP="00AE44A7">
      <w:p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Załącznikami do Specyfikacji Istotnych Warunków Zamówienia jest:</w:t>
      </w:r>
    </w:p>
    <w:p w:rsidR="00AE44A7" w:rsidRPr="00A62358" w:rsidRDefault="00AE44A7" w:rsidP="007409CD">
      <w:pPr>
        <w:spacing w:after="0" w:line="240" w:lineRule="auto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 formularz ofertowy (załącznik nr 1 do SIWZ) – załącznik ob</w:t>
      </w:r>
      <w:r w:rsidR="002C340B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ligatoryjny do oferty Wykonawcy.</w:t>
      </w:r>
    </w:p>
    <w:p w:rsidR="00AE44A7" w:rsidRPr="00A62358" w:rsidRDefault="00AE44A7" w:rsidP="007409CD">
      <w:pPr>
        <w:spacing w:after="0" w:line="240" w:lineRule="auto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 wzór umowy (załącznik nr 2 do SIWZ) – załącznik nie stanowi elementu s</w:t>
      </w:r>
      <w:r w:rsidR="002C340B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kładanej przez Wykonawcę oferty.</w:t>
      </w:r>
    </w:p>
    <w:p w:rsidR="007125A1" w:rsidRPr="00A62358" w:rsidRDefault="00AE44A7" w:rsidP="007409CD">
      <w:pPr>
        <w:spacing w:after="0" w:line="240" w:lineRule="auto"/>
        <w:contextualSpacing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- oświadczenie o spełnianiu warunków udziału w postępowaniu (załącznik nr 3 do SIWZ) – załącznik ob</w:t>
      </w:r>
      <w:r w:rsidR="002C340B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ligatoryjny do oferty Wykonawcy.</w:t>
      </w:r>
    </w:p>
    <w:p w:rsidR="002C340B" w:rsidRPr="00A62358" w:rsidRDefault="002C340B" w:rsidP="007409CD">
      <w:pPr>
        <w:spacing w:after="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- </w:t>
      </w:r>
      <w:r w:rsidR="00151902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map</w:t>
      </w:r>
      <w:r w:rsidR="001545D5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a</w:t>
      </w:r>
      <w:r w:rsidR="00151902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dróg podlegających odśnieżeniu i odlodzeniu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(załącznik nr 4 do SIWZ) – załącznik nie stanowi elementu składanej przez Wykonawcę oferty.</w:t>
      </w:r>
    </w:p>
    <w:p w:rsidR="002C340B" w:rsidRPr="00A62358" w:rsidRDefault="002C340B" w:rsidP="007409CD">
      <w:pPr>
        <w:spacing w:after="0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- </w:t>
      </w:r>
      <w:r w:rsidR="00151902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d</w:t>
      </w:r>
      <w:r w:rsidR="00D15A4D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ługości dróg podlegających odśnieżeniu i odlodzeniu</w:t>
      </w:r>
      <w:r w:rsidR="00484B06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(załącznik nr 5 do SIWZ) – załącznik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nie stanowi elementu s</w:t>
      </w:r>
      <w:r w:rsidR="00151902"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kładanej przez Wykonawcę oferty</w:t>
      </w:r>
      <w:r w:rsidRPr="00A62358">
        <w:rPr>
          <w:rFonts w:ascii="Bookman Old Style" w:eastAsia="Times New Roman" w:hAnsi="Bookman Old Style" w:cs="Arial"/>
          <w:sz w:val="20"/>
          <w:szCs w:val="20"/>
          <w:lang w:eastAsia="pl-PL"/>
        </w:rPr>
        <w:t>.</w:t>
      </w:r>
    </w:p>
    <w:sectPr w:rsidR="002C340B" w:rsidRPr="00A62358" w:rsidSect="000F7E94">
      <w:headerReference w:type="default" r:id="rId10"/>
      <w:footerReference w:type="default" r:id="rId11"/>
      <w:pgSz w:w="11906" w:h="16838"/>
      <w:pgMar w:top="1670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F63" w:rsidRDefault="003E3F63" w:rsidP="00C842C7">
      <w:pPr>
        <w:spacing w:after="0" w:line="240" w:lineRule="auto"/>
      </w:pPr>
      <w:r>
        <w:separator/>
      </w:r>
    </w:p>
  </w:endnote>
  <w:endnote w:type="continuationSeparator" w:id="0">
    <w:p w:rsidR="003E3F63" w:rsidRDefault="003E3F63" w:rsidP="00C8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29719"/>
      <w:docPartObj>
        <w:docPartGallery w:val="Page Numbers (Bottom of Page)"/>
        <w:docPartUnique/>
      </w:docPartObj>
    </w:sdtPr>
    <w:sdtEndPr>
      <w:rPr>
        <w:b/>
      </w:rPr>
    </w:sdtEndPr>
    <w:sdtContent>
      <w:sdt>
        <w:sdtPr>
          <w:id w:val="810570653"/>
          <w:docPartObj>
            <w:docPartGallery w:val="Page Numbers (Top of Page)"/>
            <w:docPartUnique/>
          </w:docPartObj>
        </w:sdtPr>
        <w:sdtEndPr>
          <w:rPr>
            <w:b/>
          </w:rPr>
        </w:sdtEndPr>
        <w:sdtContent>
          <w:p w:rsidR="00B61C63" w:rsidRDefault="00B61C63">
            <w:pPr>
              <w:pStyle w:val="Stopka"/>
              <w:pBdr>
                <w:bottom w:val="single" w:sz="6" w:space="1" w:color="auto"/>
              </w:pBdr>
            </w:pPr>
          </w:p>
          <w:p w:rsidR="00B61C63" w:rsidRPr="00DE64C8" w:rsidRDefault="0057102F">
            <w:pPr>
              <w:pStyle w:val="Stopka"/>
              <w:rPr>
                <w:b/>
              </w:rPr>
            </w:pPr>
            <w:r w:rsidRPr="00C7106C">
              <w:rPr>
                <w:rFonts w:ascii="Bookman Old Style" w:hAnsi="Bookman Old Style" w:cs="Arial"/>
                <w:sz w:val="14"/>
                <w:szCs w:val="14"/>
              </w:rPr>
              <w:t>Zimowe odśnie</w:t>
            </w:r>
            <w:r w:rsidR="002379BF" w:rsidRPr="00C7106C">
              <w:rPr>
                <w:rFonts w:ascii="Bookman Old Style" w:hAnsi="Bookman Old Style" w:cs="Arial"/>
                <w:sz w:val="14"/>
                <w:szCs w:val="14"/>
              </w:rPr>
              <w:t>żanie dróg Gminy Secemin</w:t>
            </w:r>
            <w:r w:rsidR="00FF5D5B">
              <w:rPr>
                <w:rFonts w:ascii="Bookman Old Style" w:hAnsi="Bookman Old Style" w:cs="Arial"/>
                <w:sz w:val="14"/>
                <w:szCs w:val="14"/>
              </w:rPr>
              <w:t xml:space="preserve"> </w:t>
            </w:r>
            <w:r w:rsidR="00B61C63" w:rsidRPr="00DE64C8">
              <w:rPr>
                <w:rFonts w:ascii="Bookman Old Style" w:hAnsi="Bookman Old Style" w:cs="Arial"/>
                <w:sz w:val="14"/>
                <w:szCs w:val="14"/>
              </w:rPr>
              <w:t>- Specyfikacja Istotnych Warunków Zamówienia</w:t>
            </w:r>
            <w:r w:rsidR="00B61C63" w:rsidRPr="00DE64C8">
              <w:rPr>
                <w:rFonts w:ascii="Bookman Old Style" w:hAnsi="Bookman Old Style" w:cs="Arial"/>
                <w:sz w:val="14"/>
                <w:szCs w:val="14"/>
              </w:rPr>
              <w:tab/>
              <w:t xml:space="preserve">Strona </w:t>
            </w:r>
            <w:r w:rsidR="00543EA2" w:rsidRPr="00DE64C8">
              <w:rPr>
                <w:rFonts w:ascii="Bookman Old Style" w:hAnsi="Bookman Old Style" w:cs="Arial"/>
                <w:b/>
                <w:sz w:val="14"/>
                <w:szCs w:val="14"/>
              </w:rPr>
              <w:fldChar w:fldCharType="begin"/>
            </w:r>
            <w:r w:rsidR="00B61C63" w:rsidRPr="00DE64C8">
              <w:rPr>
                <w:rFonts w:ascii="Bookman Old Style" w:hAnsi="Bookman Old Style" w:cs="Arial"/>
                <w:b/>
                <w:sz w:val="14"/>
                <w:szCs w:val="14"/>
              </w:rPr>
              <w:instrText>PAGE</w:instrText>
            </w:r>
            <w:r w:rsidR="00543EA2" w:rsidRPr="00DE64C8">
              <w:rPr>
                <w:rFonts w:ascii="Bookman Old Style" w:hAnsi="Bookman Old Style" w:cs="Arial"/>
                <w:b/>
                <w:sz w:val="14"/>
                <w:szCs w:val="14"/>
              </w:rPr>
              <w:fldChar w:fldCharType="separate"/>
            </w:r>
            <w:r w:rsidR="003C6315">
              <w:rPr>
                <w:rFonts w:ascii="Bookman Old Style" w:hAnsi="Bookman Old Style" w:cs="Arial"/>
                <w:b/>
                <w:noProof/>
                <w:sz w:val="14"/>
                <w:szCs w:val="14"/>
              </w:rPr>
              <w:t>8</w:t>
            </w:r>
            <w:r w:rsidR="00543EA2" w:rsidRPr="00DE64C8">
              <w:rPr>
                <w:rFonts w:ascii="Bookman Old Style" w:hAnsi="Bookman Old Style" w:cs="Arial"/>
                <w:b/>
                <w:sz w:val="14"/>
                <w:szCs w:val="14"/>
              </w:rPr>
              <w:fldChar w:fldCharType="end"/>
            </w:r>
            <w:r w:rsidR="00B61C63" w:rsidRPr="00DE64C8">
              <w:rPr>
                <w:rFonts w:ascii="Bookman Old Style" w:hAnsi="Bookman Old Style" w:cs="Arial"/>
                <w:sz w:val="14"/>
                <w:szCs w:val="14"/>
              </w:rPr>
              <w:t xml:space="preserve"> z </w:t>
            </w:r>
            <w:r w:rsidR="00543EA2" w:rsidRPr="00DE64C8">
              <w:rPr>
                <w:rFonts w:ascii="Bookman Old Style" w:hAnsi="Bookman Old Style" w:cs="Arial"/>
                <w:b/>
                <w:sz w:val="14"/>
                <w:szCs w:val="14"/>
              </w:rPr>
              <w:fldChar w:fldCharType="begin"/>
            </w:r>
            <w:r w:rsidR="00B61C63" w:rsidRPr="00DE64C8">
              <w:rPr>
                <w:rFonts w:ascii="Bookman Old Style" w:hAnsi="Bookman Old Style" w:cs="Arial"/>
                <w:b/>
                <w:sz w:val="14"/>
                <w:szCs w:val="14"/>
              </w:rPr>
              <w:instrText>NUMPAGES</w:instrText>
            </w:r>
            <w:r w:rsidR="00543EA2" w:rsidRPr="00DE64C8">
              <w:rPr>
                <w:rFonts w:ascii="Bookman Old Style" w:hAnsi="Bookman Old Style" w:cs="Arial"/>
                <w:b/>
                <w:sz w:val="14"/>
                <w:szCs w:val="14"/>
              </w:rPr>
              <w:fldChar w:fldCharType="separate"/>
            </w:r>
            <w:r w:rsidR="003C6315">
              <w:rPr>
                <w:rFonts w:ascii="Bookman Old Style" w:hAnsi="Bookman Old Style" w:cs="Arial"/>
                <w:b/>
                <w:noProof/>
                <w:sz w:val="14"/>
                <w:szCs w:val="14"/>
              </w:rPr>
              <w:t>8</w:t>
            </w:r>
            <w:r w:rsidR="00543EA2" w:rsidRPr="00DE64C8">
              <w:rPr>
                <w:rFonts w:ascii="Bookman Old Style" w:hAnsi="Bookman Old Style" w:cs="Arial"/>
                <w:b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F63" w:rsidRDefault="003E3F63" w:rsidP="00C842C7">
      <w:pPr>
        <w:spacing w:after="0" w:line="240" w:lineRule="auto"/>
      </w:pPr>
      <w:r>
        <w:separator/>
      </w:r>
    </w:p>
  </w:footnote>
  <w:footnote w:type="continuationSeparator" w:id="0">
    <w:p w:rsidR="003E3F63" w:rsidRDefault="003E3F63" w:rsidP="00C84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C63" w:rsidRPr="00C842C7" w:rsidRDefault="00B61C63" w:rsidP="00D250D4">
    <w:pPr>
      <w:tabs>
        <w:tab w:val="left" w:pos="1701"/>
        <w:tab w:val="left" w:pos="7230"/>
      </w:tabs>
      <w:spacing w:after="0"/>
      <w:ind w:right="4677"/>
      <w:jc w:val="center"/>
      <w:rPr>
        <w:rFonts w:ascii="Arial" w:hAnsi="Arial" w:cs="Arial"/>
        <w:b/>
        <w:sz w:val="20"/>
        <w:szCs w:val="20"/>
      </w:rPr>
    </w:pPr>
    <w:r w:rsidRPr="00C842C7">
      <w:rPr>
        <w:rFonts w:ascii="Arial" w:hAnsi="Arial" w:cs="Arial"/>
        <w:b/>
        <w:noProof/>
        <w:sz w:val="20"/>
        <w:szCs w:val="20"/>
        <w:lang w:eastAsia="pl-PL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97155</wp:posOffset>
          </wp:positionH>
          <wp:positionV relativeFrom="paragraph">
            <wp:posOffset>-10160</wp:posOffset>
          </wp:positionV>
          <wp:extent cx="618490" cy="708025"/>
          <wp:effectExtent l="0" t="0" r="0" b="0"/>
          <wp:wrapTight wrapText="bothSides">
            <wp:wrapPolygon edited="0">
              <wp:start x="0" y="0"/>
              <wp:lineTo x="0" y="20922"/>
              <wp:lineTo x="20624" y="20922"/>
              <wp:lineTo x="20624" y="0"/>
              <wp:lineTo x="0" y="0"/>
            </wp:wrapPolygon>
          </wp:wrapTight>
          <wp:docPr id="4" name="Obraz 1" descr="C:\Documents and Settings\Daniel\Pulpit\1000px-Gmina_secemin_herb_svg2-bez_efektu_uwypuklenia_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Daniel\Pulpit\1000px-Gmina_secemin_herb_svg2-bez_efektu_uwypuklenia_kopia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842C7">
      <w:rPr>
        <w:rFonts w:ascii="Arial" w:hAnsi="Arial" w:cs="Arial"/>
        <w:b/>
        <w:sz w:val="20"/>
        <w:szCs w:val="20"/>
      </w:rPr>
      <w:t>Urząd Gminy Secemin</w:t>
    </w:r>
  </w:p>
  <w:p w:rsidR="00B61C63" w:rsidRPr="00C842C7" w:rsidRDefault="00B61C63" w:rsidP="00C842C7">
    <w:pPr>
      <w:tabs>
        <w:tab w:val="left" w:pos="1701"/>
      </w:tabs>
      <w:spacing w:after="0"/>
      <w:ind w:right="4677"/>
      <w:jc w:val="center"/>
      <w:rPr>
        <w:rFonts w:ascii="Arial" w:hAnsi="Arial" w:cs="Arial"/>
        <w:sz w:val="16"/>
        <w:szCs w:val="16"/>
      </w:rPr>
    </w:pPr>
    <w:r w:rsidRPr="00C842C7">
      <w:rPr>
        <w:rFonts w:ascii="Arial" w:hAnsi="Arial" w:cs="Arial"/>
        <w:sz w:val="16"/>
        <w:szCs w:val="16"/>
      </w:rPr>
      <w:t>ul. Struga 2, 29-145 Secemin</w:t>
    </w:r>
  </w:p>
  <w:p w:rsidR="00B61C63" w:rsidRPr="00C842C7" w:rsidRDefault="00B61C63" w:rsidP="00C842C7">
    <w:pPr>
      <w:tabs>
        <w:tab w:val="left" w:pos="1701"/>
      </w:tabs>
      <w:spacing w:after="0"/>
      <w:ind w:right="4677"/>
      <w:jc w:val="center"/>
      <w:rPr>
        <w:rFonts w:ascii="Arial" w:hAnsi="Arial" w:cs="Arial"/>
        <w:sz w:val="16"/>
        <w:szCs w:val="16"/>
      </w:rPr>
    </w:pPr>
    <w:r w:rsidRPr="00C842C7">
      <w:rPr>
        <w:rFonts w:ascii="Arial" w:hAnsi="Arial" w:cs="Arial"/>
        <w:sz w:val="16"/>
        <w:szCs w:val="16"/>
      </w:rPr>
      <w:t>Tel. (034)35-56-017</w:t>
    </w:r>
  </w:p>
  <w:p w:rsidR="00B61C63" w:rsidRPr="00C842C7" w:rsidRDefault="00B61C63" w:rsidP="00C842C7">
    <w:pPr>
      <w:tabs>
        <w:tab w:val="left" w:pos="1701"/>
        <w:tab w:val="left" w:pos="3828"/>
      </w:tabs>
      <w:spacing w:after="0"/>
      <w:ind w:right="4677"/>
      <w:jc w:val="center"/>
      <w:rPr>
        <w:rFonts w:ascii="Arial" w:hAnsi="Arial" w:cs="Arial"/>
        <w:sz w:val="16"/>
        <w:szCs w:val="16"/>
      </w:rPr>
    </w:pPr>
    <w:r w:rsidRPr="00C842C7">
      <w:rPr>
        <w:rFonts w:ascii="Arial" w:hAnsi="Arial" w:cs="Arial"/>
        <w:sz w:val="16"/>
        <w:szCs w:val="16"/>
      </w:rPr>
      <w:t>Fax.</w:t>
    </w:r>
    <w:r w:rsidRPr="00C842C7">
      <w:rPr>
        <w:rFonts w:ascii="Verdana" w:hAnsi="Verdana"/>
        <w:color w:val="000000"/>
        <w:sz w:val="16"/>
        <w:szCs w:val="16"/>
        <w:shd w:val="clear" w:color="auto" w:fill="FFFFFF"/>
      </w:rPr>
      <w:t xml:space="preserve"> </w:t>
    </w:r>
    <w:r w:rsidRPr="00C842C7">
      <w:rPr>
        <w:rFonts w:ascii="Arial" w:hAnsi="Arial" w:cs="Arial"/>
        <w:sz w:val="16"/>
        <w:szCs w:val="16"/>
      </w:rPr>
      <w:t>(034)39-06-860</w:t>
    </w:r>
  </w:p>
  <w:p w:rsidR="00B61C63" w:rsidRDefault="00B61C63" w:rsidP="00C842C7">
    <w:pPr>
      <w:tabs>
        <w:tab w:val="left" w:pos="1701"/>
      </w:tabs>
      <w:spacing w:after="0"/>
      <w:ind w:right="4677"/>
      <w:jc w:val="center"/>
      <w:rPr>
        <w:rFonts w:ascii="Arial" w:hAnsi="Arial" w:cs="Arial"/>
        <w:sz w:val="16"/>
        <w:szCs w:val="16"/>
      </w:rPr>
    </w:pPr>
    <w:r w:rsidRPr="00C842C7">
      <w:rPr>
        <w:rFonts w:ascii="Arial" w:hAnsi="Arial" w:cs="Arial"/>
        <w:sz w:val="16"/>
        <w:szCs w:val="16"/>
      </w:rPr>
      <w:t>Woj. Świętokrzyskie</w:t>
    </w:r>
  </w:p>
  <w:p w:rsidR="00B61C63" w:rsidRDefault="00B61C63" w:rsidP="00CF7F7A">
    <w:pPr>
      <w:pBdr>
        <w:bottom w:val="single" w:sz="12" w:space="1" w:color="auto"/>
      </w:pBdr>
      <w:tabs>
        <w:tab w:val="left" w:pos="1701"/>
      </w:tabs>
      <w:spacing w:after="0"/>
      <w:ind w:right="4677"/>
      <w:rPr>
        <w:rFonts w:ascii="Arial" w:hAnsi="Arial" w:cs="Arial"/>
        <w:sz w:val="16"/>
        <w:szCs w:val="16"/>
      </w:rPr>
    </w:pPr>
  </w:p>
  <w:p w:rsidR="00B61C63" w:rsidRPr="00C842C7" w:rsidRDefault="00B61C63" w:rsidP="00CF7F7A">
    <w:pPr>
      <w:tabs>
        <w:tab w:val="left" w:pos="1701"/>
      </w:tabs>
      <w:spacing w:after="0"/>
      <w:ind w:right="4677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5576"/>
    <w:multiLevelType w:val="hybridMultilevel"/>
    <w:tmpl w:val="423EC29C"/>
    <w:lvl w:ilvl="0" w:tplc="571A09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862EF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5B944FD"/>
    <w:multiLevelType w:val="hybridMultilevel"/>
    <w:tmpl w:val="D716F24C"/>
    <w:lvl w:ilvl="0" w:tplc="9676CD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0340A8"/>
    <w:multiLevelType w:val="hybridMultilevel"/>
    <w:tmpl w:val="D09453A0"/>
    <w:lvl w:ilvl="0" w:tplc="9EF46456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0779"/>
    <w:multiLevelType w:val="multilevel"/>
    <w:tmpl w:val="A3E884E0"/>
    <w:lvl w:ilvl="0">
      <w:start w:val="10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B713FC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3BD73C5"/>
    <w:multiLevelType w:val="hybridMultilevel"/>
    <w:tmpl w:val="6E96FEFE"/>
    <w:lvl w:ilvl="0" w:tplc="16A65D2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6E3CF4"/>
    <w:multiLevelType w:val="hybridMultilevel"/>
    <w:tmpl w:val="4F468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27CB0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89A06EF"/>
    <w:multiLevelType w:val="hybridMultilevel"/>
    <w:tmpl w:val="48D0CE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CD84BE2"/>
    <w:multiLevelType w:val="hybridMultilevel"/>
    <w:tmpl w:val="A7760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8819CC"/>
    <w:multiLevelType w:val="hybridMultilevel"/>
    <w:tmpl w:val="9D740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17E13"/>
    <w:multiLevelType w:val="hybridMultilevel"/>
    <w:tmpl w:val="1458D322"/>
    <w:lvl w:ilvl="0" w:tplc="5F907ED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336C5"/>
    <w:multiLevelType w:val="hybridMultilevel"/>
    <w:tmpl w:val="D5BE5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60EAE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46414E1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C280FC7"/>
    <w:multiLevelType w:val="multilevel"/>
    <w:tmpl w:val="DBD88756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1512" w:hanging="1335"/>
      </w:pPr>
      <w:rPr>
        <w:rFonts w:hint="default"/>
      </w:rPr>
    </w:lvl>
    <w:lvl w:ilvl="2">
      <w:start w:val="70"/>
      <w:numFmt w:val="decimal"/>
      <w:lvlText w:val="%1.%2.%3"/>
      <w:lvlJc w:val="left"/>
      <w:pPr>
        <w:ind w:left="1689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6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43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20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9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16" w:hanging="1800"/>
      </w:pPr>
      <w:rPr>
        <w:rFonts w:hint="default"/>
      </w:rPr>
    </w:lvl>
  </w:abstractNum>
  <w:abstractNum w:abstractNumId="17" w15:restartNumberingAfterBreak="0">
    <w:nsid w:val="3F4F0716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03D3549"/>
    <w:multiLevelType w:val="hybridMultilevel"/>
    <w:tmpl w:val="BFDA8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AE342B"/>
    <w:multiLevelType w:val="hybridMultilevel"/>
    <w:tmpl w:val="0366A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00696"/>
    <w:multiLevelType w:val="multilevel"/>
    <w:tmpl w:val="A7E80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476B13C5"/>
    <w:multiLevelType w:val="hybridMultilevel"/>
    <w:tmpl w:val="F9A00FBC"/>
    <w:lvl w:ilvl="0" w:tplc="F89ADB06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43308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74C548C"/>
    <w:multiLevelType w:val="hybridMultilevel"/>
    <w:tmpl w:val="85382BD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89B7B6E"/>
    <w:multiLevelType w:val="hybridMultilevel"/>
    <w:tmpl w:val="EE7EE4DC"/>
    <w:lvl w:ilvl="0" w:tplc="ED346D0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B0812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B121C1D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C1E425E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2257A5E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36C752A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6B2E221C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CA95C0F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6D1B0684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713C5E5E"/>
    <w:multiLevelType w:val="hybridMultilevel"/>
    <w:tmpl w:val="9D624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B66F6A"/>
    <w:multiLevelType w:val="multilevel"/>
    <w:tmpl w:val="257EC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6B2924"/>
    <w:multiLevelType w:val="hybridMultilevel"/>
    <w:tmpl w:val="D716F24C"/>
    <w:lvl w:ilvl="0" w:tplc="9676CD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FA81937"/>
    <w:multiLevelType w:val="hybridMultilevel"/>
    <w:tmpl w:val="22FEB48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0"/>
  </w:num>
  <w:num w:numId="3">
    <w:abstractNumId w:val="10"/>
  </w:num>
  <w:num w:numId="4">
    <w:abstractNumId w:val="26"/>
  </w:num>
  <w:num w:numId="5">
    <w:abstractNumId w:val="5"/>
  </w:num>
  <w:num w:numId="6">
    <w:abstractNumId w:val="27"/>
  </w:num>
  <w:num w:numId="7">
    <w:abstractNumId w:val="28"/>
  </w:num>
  <w:num w:numId="8">
    <w:abstractNumId w:val="22"/>
  </w:num>
  <w:num w:numId="9">
    <w:abstractNumId w:val="23"/>
  </w:num>
  <w:num w:numId="10">
    <w:abstractNumId w:val="36"/>
  </w:num>
  <w:num w:numId="11">
    <w:abstractNumId w:val="31"/>
  </w:num>
  <w:num w:numId="12">
    <w:abstractNumId w:val="9"/>
  </w:num>
  <w:num w:numId="13">
    <w:abstractNumId w:val="29"/>
  </w:num>
  <w:num w:numId="14">
    <w:abstractNumId w:val="30"/>
  </w:num>
  <w:num w:numId="15">
    <w:abstractNumId w:val="11"/>
  </w:num>
  <w:num w:numId="16">
    <w:abstractNumId w:val="15"/>
  </w:num>
  <w:num w:numId="17">
    <w:abstractNumId w:val="8"/>
  </w:num>
  <w:num w:numId="18">
    <w:abstractNumId w:val="14"/>
  </w:num>
  <w:num w:numId="19">
    <w:abstractNumId w:val="34"/>
  </w:num>
  <w:num w:numId="20">
    <w:abstractNumId w:val="1"/>
  </w:num>
  <w:num w:numId="21">
    <w:abstractNumId w:val="25"/>
  </w:num>
  <w:num w:numId="22">
    <w:abstractNumId w:val="17"/>
  </w:num>
  <w:num w:numId="23">
    <w:abstractNumId w:val="19"/>
  </w:num>
  <w:num w:numId="24">
    <w:abstractNumId w:val="7"/>
  </w:num>
  <w:num w:numId="25">
    <w:abstractNumId w:val="2"/>
  </w:num>
  <w:num w:numId="26">
    <w:abstractNumId w:val="35"/>
  </w:num>
  <w:num w:numId="27">
    <w:abstractNumId w:val="32"/>
  </w:num>
  <w:num w:numId="28">
    <w:abstractNumId w:val="0"/>
  </w:num>
  <w:num w:numId="29">
    <w:abstractNumId w:val="3"/>
  </w:num>
  <w:num w:numId="30">
    <w:abstractNumId w:val="21"/>
  </w:num>
  <w:num w:numId="31">
    <w:abstractNumId w:val="12"/>
  </w:num>
  <w:num w:numId="32">
    <w:abstractNumId w:val="24"/>
  </w:num>
  <w:num w:numId="33">
    <w:abstractNumId w:val="13"/>
  </w:num>
  <w:num w:numId="34">
    <w:abstractNumId w:val="18"/>
  </w:num>
  <w:num w:numId="35">
    <w:abstractNumId w:val="4"/>
  </w:num>
  <w:num w:numId="36">
    <w:abstractNumId w:val="6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2C7"/>
    <w:rsid w:val="00004C75"/>
    <w:rsid w:val="00005ABC"/>
    <w:rsid w:val="00006392"/>
    <w:rsid w:val="00017DC0"/>
    <w:rsid w:val="0002193D"/>
    <w:rsid w:val="000220BF"/>
    <w:rsid w:val="00031BF6"/>
    <w:rsid w:val="000425AD"/>
    <w:rsid w:val="000462C7"/>
    <w:rsid w:val="00061568"/>
    <w:rsid w:val="00062B23"/>
    <w:rsid w:val="00066927"/>
    <w:rsid w:val="00071F2D"/>
    <w:rsid w:val="00075A5A"/>
    <w:rsid w:val="000918F6"/>
    <w:rsid w:val="00092BD9"/>
    <w:rsid w:val="000B06D4"/>
    <w:rsid w:val="000B16EC"/>
    <w:rsid w:val="000B1CF8"/>
    <w:rsid w:val="000B6304"/>
    <w:rsid w:val="000C5C68"/>
    <w:rsid w:val="000C6FA5"/>
    <w:rsid w:val="000E3158"/>
    <w:rsid w:val="000E7A87"/>
    <w:rsid w:val="000F6E50"/>
    <w:rsid w:val="000F7E94"/>
    <w:rsid w:val="00102860"/>
    <w:rsid w:val="00113ABA"/>
    <w:rsid w:val="00137872"/>
    <w:rsid w:val="00137E4E"/>
    <w:rsid w:val="0015025F"/>
    <w:rsid w:val="00151902"/>
    <w:rsid w:val="0015328F"/>
    <w:rsid w:val="001545D5"/>
    <w:rsid w:val="001702B5"/>
    <w:rsid w:val="00170961"/>
    <w:rsid w:val="00170BEE"/>
    <w:rsid w:val="0017508A"/>
    <w:rsid w:val="00175CF2"/>
    <w:rsid w:val="00186E5E"/>
    <w:rsid w:val="001A7C67"/>
    <w:rsid w:val="001B7607"/>
    <w:rsid w:val="001C02DE"/>
    <w:rsid w:val="001D181C"/>
    <w:rsid w:val="001D4570"/>
    <w:rsid w:val="001E04DC"/>
    <w:rsid w:val="001E1B66"/>
    <w:rsid w:val="001E2AB6"/>
    <w:rsid w:val="001E51AD"/>
    <w:rsid w:val="001E6953"/>
    <w:rsid w:val="001F1B37"/>
    <w:rsid w:val="001F2081"/>
    <w:rsid w:val="0020452A"/>
    <w:rsid w:val="00204DB9"/>
    <w:rsid w:val="00206389"/>
    <w:rsid w:val="002175A2"/>
    <w:rsid w:val="002208BB"/>
    <w:rsid w:val="00225AD9"/>
    <w:rsid w:val="00230C5E"/>
    <w:rsid w:val="0023153F"/>
    <w:rsid w:val="00232DF7"/>
    <w:rsid w:val="0023526D"/>
    <w:rsid w:val="00235968"/>
    <w:rsid w:val="002379BF"/>
    <w:rsid w:val="00244771"/>
    <w:rsid w:val="00275C5C"/>
    <w:rsid w:val="00276F77"/>
    <w:rsid w:val="002804EF"/>
    <w:rsid w:val="002808B9"/>
    <w:rsid w:val="00284CE9"/>
    <w:rsid w:val="00290B61"/>
    <w:rsid w:val="002937BD"/>
    <w:rsid w:val="0029442B"/>
    <w:rsid w:val="002979C2"/>
    <w:rsid w:val="002A47C8"/>
    <w:rsid w:val="002A4F64"/>
    <w:rsid w:val="002A5D0E"/>
    <w:rsid w:val="002B1A66"/>
    <w:rsid w:val="002B2D56"/>
    <w:rsid w:val="002B4868"/>
    <w:rsid w:val="002C3007"/>
    <w:rsid w:val="002C340B"/>
    <w:rsid w:val="002D09DE"/>
    <w:rsid w:val="002D1510"/>
    <w:rsid w:val="002D3174"/>
    <w:rsid w:val="002D5143"/>
    <w:rsid w:val="002D7676"/>
    <w:rsid w:val="0030066A"/>
    <w:rsid w:val="00312EE6"/>
    <w:rsid w:val="00330875"/>
    <w:rsid w:val="00332C02"/>
    <w:rsid w:val="00340ED3"/>
    <w:rsid w:val="003515F0"/>
    <w:rsid w:val="003524C9"/>
    <w:rsid w:val="00356E92"/>
    <w:rsid w:val="00371F72"/>
    <w:rsid w:val="00377B33"/>
    <w:rsid w:val="00380570"/>
    <w:rsid w:val="00382351"/>
    <w:rsid w:val="003A65CA"/>
    <w:rsid w:val="003A6CBF"/>
    <w:rsid w:val="003C067B"/>
    <w:rsid w:val="003C231E"/>
    <w:rsid w:val="003C3903"/>
    <w:rsid w:val="003C6315"/>
    <w:rsid w:val="003C7742"/>
    <w:rsid w:val="003D580B"/>
    <w:rsid w:val="003D58F7"/>
    <w:rsid w:val="003D5917"/>
    <w:rsid w:val="003E1F86"/>
    <w:rsid w:val="003E3F63"/>
    <w:rsid w:val="003F6018"/>
    <w:rsid w:val="00400F96"/>
    <w:rsid w:val="00421D98"/>
    <w:rsid w:val="00425B96"/>
    <w:rsid w:val="00436D10"/>
    <w:rsid w:val="00443991"/>
    <w:rsid w:val="004442DD"/>
    <w:rsid w:val="00447BAF"/>
    <w:rsid w:val="0046582C"/>
    <w:rsid w:val="00470C24"/>
    <w:rsid w:val="004765C0"/>
    <w:rsid w:val="00476DC5"/>
    <w:rsid w:val="00481F6D"/>
    <w:rsid w:val="00484B06"/>
    <w:rsid w:val="00497A64"/>
    <w:rsid w:val="004A524B"/>
    <w:rsid w:val="004A6359"/>
    <w:rsid w:val="004A67E7"/>
    <w:rsid w:val="004B5710"/>
    <w:rsid w:val="004C0131"/>
    <w:rsid w:val="004C28E6"/>
    <w:rsid w:val="004C59AA"/>
    <w:rsid w:val="004D1895"/>
    <w:rsid w:val="004D6F8B"/>
    <w:rsid w:val="004E3D38"/>
    <w:rsid w:val="004E5073"/>
    <w:rsid w:val="004F29A0"/>
    <w:rsid w:val="004F3B12"/>
    <w:rsid w:val="005100A1"/>
    <w:rsid w:val="00520513"/>
    <w:rsid w:val="00521A01"/>
    <w:rsid w:val="005324E5"/>
    <w:rsid w:val="00533CDD"/>
    <w:rsid w:val="00541580"/>
    <w:rsid w:val="00542D51"/>
    <w:rsid w:val="00543464"/>
    <w:rsid w:val="00543EA2"/>
    <w:rsid w:val="0056216E"/>
    <w:rsid w:val="005630D0"/>
    <w:rsid w:val="00570127"/>
    <w:rsid w:val="0057102F"/>
    <w:rsid w:val="00571599"/>
    <w:rsid w:val="00571A3B"/>
    <w:rsid w:val="0057328F"/>
    <w:rsid w:val="005764CC"/>
    <w:rsid w:val="00591700"/>
    <w:rsid w:val="005A5DB9"/>
    <w:rsid w:val="005C020A"/>
    <w:rsid w:val="005C3BDE"/>
    <w:rsid w:val="005C5E84"/>
    <w:rsid w:val="005D01CD"/>
    <w:rsid w:val="005D0828"/>
    <w:rsid w:val="005D0AD6"/>
    <w:rsid w:val="005D190D"/>
    <w:rsid w:val="005E548A"/>
    <w:rsid w:val="005F4BA8"/>
    <w:rsid w:val="005F653A"/>
    <w:rsid w:val="00602C8A"/>
    <w:rsid w:val="0061055E"/>
    <w:rsid w:val="00614C1D"/>
    <w:rsid w:val="00614CA9"/>
    <w:rsid w:val="00617A56"/>
    <w:rsid w:val="00631B90"/>
    <w:rsid w:val="006327E4"/>
    <w:rsid w:val="00636EDB"/>
    <w:rsid w:val="00650BBD"/>
    <w:rsid w:val="006579A2"/>
    <w:rsid w:val="00663117"/>
    <w:rsid w:val="00675B22"/>
    <w:rsid w:val="00677886"/>
    <w:rsid w:val="00683111"/>
    <w:rsid w:val="00690B49"/>
    <w:rsid w:val="006A2009"/>
    <w:rsid w:val="006A3C07"/>
    <w:rsid w:val="006A62D4"/>
    <w:rsid w:val="006A77D6"/>
    <w:rsid w:val="006B6537"/>
    <w:rsid w:val="006C54CC"/>
    <w:rsid w:val="006E4840"/>
    <w:rsid w:val="006F27E2"/>
    <w:rsid w:val="006F368D"/>
    <w:rsid w:val="006F63DA"/>
    <w:rsid w:val="006F6F07"/>
    <w:rsid w:val="00700EB3"/>
    <w:rsid w:val="00704B7C"/>
    <w:rsid w:val="00711234"/>
    <w:rsid w:val="007125A1"/>
    <w:rsid w:val="0072363B"/>
    <w:rsid w:val="007241C3"/>
    <w:rsid w:val="0072448F"/>
    <w:rsid w:val="00725073"/>
    <w:rsid w:val="007279B1"/>
    <w:rsid w:val="00730F47"/>
    <w:rsid w:val="0073367E"/>
    <w:rsid w:val="00734157"/>
    <w:rsid w:val="007409CD"/>
    <w:rsid w:val="00743A4B"/>
    <w:rsid w:val="00747578"/>
    <w:rsid w:val="007549CE"/>
    <w:rsid w:val="00765010"/>
    <w:rsid w:val="00765921"/>
    <w:rsid w:val="007711C6"/>
    <w:rsid w:val="007912E9"/>
    <w:rsid w:val="00792559"/>
    <w:rsid w:val="00795257"/>
    <w:rsid w:val="00797B03"/>
    <w:rsid w:val="007A6DE8"/>
    <w:rsid w:val="007E4F83"/>
    <w:rsid w:val="007F09F4"/>
    <w:rsid w:val="00801479"/>
    <w:rsid w:val="0081198D"/>
    <w:rsid w:val="0081401E"/>
    <w:rsid w:val="00823338"/>
    <w:rsid w:val="00827DBD"/>
    <w:rsid w:val="008311B3"/>
    <w:rsid w:val="00851F18"/>
    <w:rsid w:val="00852D20"/>
    <w:rsid w:val="00854999"/>
    <w:rsid w:val="00860E71"/>
    <w:rsid w:val="00862ABF"/>
    <w:rsid w:val="00867D8A"/>
    <w:rsid w:val="008748E6"/>
    <w:rsid w:val="008801CA"/>
    <w:rsid w:val="008873E6"/>
    <w:rsid w:val="008903EB"/>
    <w:rsid w:val="008A03D8"/>
    <w:rsid w:val="008A0943"/>
    <w:rsid w:val="008A2EDC"/>
    <w:rsid w:val="008A39EC"/>
    <w:rsid w:val="008A4719"/>
    <w:rsid w:val="008A572E"/>
    <w:rsid w:val="008B02E6"/>
    <w:rsid w:val="008B045B"/>
    <w:rsid w:val="008B16CE"/>
    <w:rsid w:val="008B340F"/>
    <w:rsid w:val="008C21C8"/>
    <w:rsid w:val="008D164E"/>
    <w:rsid w:val="008D40B0"/>
    <w:rsid w:val="008E5D8C"/>
    <w:rsid w:val="00907B75"/>
    <w:rsid w:val="009228DF"/>
    <w:rsid w:val="0092381C"/>
    <w:rsid w:val="00924D85"/>
    <w:rsid w:val="009361E5"/>
    <w:rsid w:val="00953AD1"/>
    <w:rsid w:val="00980BD8"/>
    <w:rsid w:val="00980F07"/>
    <w:rsid w:val="00995309"/>
    <w:rsid w:val="009A31FB"/>
    <w:rsid w:val="009B33AE"/>
    <w:rsid w:val="009B41FF"/>
    <w:rsid w:val="009B5047"/>
    <w:rsid w:val="009B5A55"/>
    <w:rsid w:val="009B6207"/>
    <w:rsid w:val="009C380A"/>
    <w:rsid w:val="009D7B09"/>
    <w:rsid w:val="009E22D4"/>
    <w:rsid w:val="009E3057"/>
    <w:rsid w:val="009F0D09"/>
    <w:rsid w:val="00A00030"/>
    <w:rsid w:val="00A04BA5"/>
    <w:rsid w:val="00A0778D"/>
    <w:rsid w:val="00A139FC"/>
    <w:rsid w:val="00A229BC"/>
    <w:rsid w:val="00A31FF3"/>
    <w:rsid w:val="00A3606C"/>
    <w:rsid w:val="00A44765"/>
    <w:rsid w:val="00A469BB"/>
    <w:rsid w:val="00A504AB"/>
    <w:rsid w:val="00A53D30"/>
    <w:rsid w:val="00A62358"/>
    <w:rsid w:val="00A64589"/>
    <w:rsid w:val="00A77A3C"/>
    <w:rsid w:val="00A81FB5"/>
    <w:rsid w:val="00AB0EF0"/>
    <w:rsid w:val="00AB31C0"/>
    <w:rsid w:val="00AC1BF3"/>
    <w:rsid w:val="00AC557A"/>
    <w:rsid w:val="00AD48E6"/>
    <w:rsid w:val="00AE44A7"/>
    <w:rsid w:val="00AE6A8E"/>
    <w:rsid w:val="00AF0C82"/>
    <w:rsid w:val="00AF2B0B"/>
    <w:rsid w:val="00B035A3"/>
    <w:rsid w:val="00B10C32"/>
    <w:rsid w:val="00B13E1C"/>
    <w:rsid w:val="00B2067C"/>
    <w:rsid w:val="00B20FBC"/>
    <w:rsid w:val="00B21BB8"/>
    <w:rsid w:val="00B32E71"/>
    <w:rsid w:val="00B4633E"/>
    <w:rsid w:val="00B47B72"/>
    <w:rsid w:val="00B53706"/>
    <w:rsid w:val="00B60989"/>
    <w:rsid w:val="00B60DF2"/>
    <w:rsid w:val="00B61C63"/>
    <w:rsid w:val="00B678BD"/>
    <w:rsid w:val="00B714AE"/>
    <w:rsid w:val="00B90AAA"/>
    <w:rsid w:val="00B90C7A"/>
    <w:rsid w:val="00B94DEB"/>
    <w:rsid w:val="00B959A8"/>
    <w:rsid w:val="00B97FF8"/>
    <w:rsid w:val="00BA08E6"/>
    <w:rsid w:val="00BA0D5F"/>
    <w:rsid w:val="00BB5E2A"/>
    <w:rsid w:val="00BC78B9"/>
    <w:rsid w:val="00BD1854"/>
    <w:rsid w:val="00BD1E29"/>
    <w:rsid w:val="00BD492A"/>
    <w:rsid w:val="00BD734C"/>
    <w:rsid w:val="00BE3615"/>
    <w:rsid w:val="00BE75B7"/>
    <w:rsid w:val="00BF0D27"/>
    <w:rsid w:val="00BF2E05"/>
    <w:rsid w:val="00BF5886"/>
    <w:rsid w:val="00BF6B40"/>
    <w:rsid w:val="00BF787B"/>
    <w:rsid w:val="00C03B50"/>
    <w:rsid w:val="00C159A7"/>
    <w:rsid w:val="00C17387"/>
    <w:rsid w:val="00C35103"/>
    <w:rsid w:val="00C3700B"/>
    <w:rsid w:val="00C47AAA"/>
    <w:rsid w:val="00C57237"/>
    <w:rsid w:val="00C60AFC"/>
    <w:rsid w:val="00C7106C"/>
    <w:rsid w:val="00C72855"/>
    <w:rsid w:val="00C750CC"/>
    <w:rsid w:val="00C8344E"/>
    <w:rsid w:val="00C842C7"/>
    <w:rsid w:val="00C87A0E"/>
    <w:rsid w:val="00C97299"/>
    <w:rsid w:val="00CD3F27"/>
    <w:rsid w:val="00CE0E5D"/>
    <w:rsid w:val="00CF56AC"/>
    <w:rsid w:val="00CF7F7A"/>
    <w:rsid w:val="00D03D92"/>
    <w:rsid w:val="00D108EF"/>
    <w:rsid w:val="00D12D77"/>
    <w:rsid w:val="00D15A4D"/>
    <w:rsid w:val="00D1785B"/>
    <w:rsid w:val="00D21134"/>
    <w:rsid w:val="00D21369"/>
    <w:rsid w:val="00D250D4"/>
    <w:rsid w:val="00D341EE"/>
    <w:rsid w:val="00D419D3"/>
    <w:rsid w:val="00D44749"/>
    <w:rsid w:val="00D47421"/>
    <w:rsid w:val="00D53FBE"/>
    <w:rsid w:val="00D62F35"/>
    <w:rsid w:val="00D64B71"/>
    <w:rsid w:val="00D71E32"/>
    <w:rsid w:val="00D7278E"/>
    <w:rsid w:val="00D7638B"/>
    <w:rsid w:val="00D7675F"/>
    <w:rsid w:val="00D84D3D"/>
    <w:rsid w:val="00D8530A"/>
    <w:rsid w:val="00D93E30"/>
    <w:rsid w:val="00DA5FCB"/>
    <w:rsid w:val="00DA7313"/>
    <w:rsid w:val="00DE64C8"/>
    <w:rsid w:val="00DE79CF"/>
    <w:rsid w:val="00DF3D7E"/>
    <w:rsid w:val="00E16DD1"/>
    <w:rsid w:val="00E212EB"/>
    <w:rsid w:val="00E21855"/>
    <w:rsid w:val="00E32E67"/>
    <w:rsid w:val="00E37D3E"/>
    <w:rsid w:val="00E40B27"/>
    <w:rsid w:val="00E47462"/>
    <w:rsid w:val="00E637ED"/>
    <w:rsid w:val="00E70BBF"/>
    <w:rsid w:val="00E8103E"/>
    <w:rsid w:val="00E85B3F"/>
    <w:rsid w:val="00E92CC3"/>
    <w:rsid w:val="00E92F48"/>
    <w:rsid w:val="00EA6883"/>
    <w:rsid w:val="00EA7E92"/>
    <w:rsid w:val="00EB136C"/>
    <w:rsid w:val="00EB3CD3"/>
    <w:rsid w:val="00EC2CF7"/>
    <w:rsid w:val="00EC68D9"/>
    <w:rsid w:val="00ED416E"/>
    <w:rsid w:val="00ED6022"/>
    <w:rsid w:val="00EF0A3D"/>
    <w:rsid w:val="00EF624B"/>
    <w:rsid w:val="00F00BFF"/>
    <w:rsid w:val="00F02623"/>
    <w:rsid w:val="00F06A0A"/>
    <w:rsid w:val="00F06F86"/>
    <w:rsid w:val="00F102FE"/>
    <w:rsid w:val="00F2093A"/>
    <w:rsid w:val="00F33D00"/>
    <w:rsid w:val="00F50427"/>
    <w:rsid w:val="00F64AA5"/>
    <w:rsid w:val="00F661CD"/>
    <w:rsid w:val="00F70724"/>
    <w:rsid w:val="00F809B0"/>
    <w:rsid w:val="00F82FA0"/>
    <w:rsid w:val="00F95DE6"/>
    <w:rsid w:val="00FB032D"/>
    <w:rsid w:val="00FC28F3"/>
    <w:rsid w:val="00FD209A"/>
    <w:rsid w:val="00FE56F6"/>
    <w:rsid w:val="00FE6150"/>
    <w:rsid w:val="00FF4AE5"/>
    <w:rsid w:val="00FF5AFF"/>
    <w:rsid w:val="00FF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D873EF-369B-4E1F-8170-DC255117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D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2C7"/>
  </w:style>
  <w:style w:type="paragraph" w:styleId="Stopka">
    <w:name w:val="footer"/>
    <w:basedOn w:val="Normalny"/>
    <w:link w:val="StopkaZnak"/>
    <w:uiPriority w:val="99"/>
    <w:unhideWhenUsed/>
    <w:rsid w:val="00C8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2C7"/>
  </w:style>
  <w:style w:type="paragraph" w:styleId="Tekstdymka">
    <w:name w:val="Balloon Text"/>
    <w:basedOn w:val="Normalny"/>
    <w:link w:val="TekstdymkaZnak"/>
    <w:uiPriority w:val="99"/>
    <w:semiHidden/>
    <w:unhideWhenUsed/>
    <w:rsid w:val="00C84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2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C020A"/>
    <w:pPr>
      <w:ind w:left="720"/>
      <w:contextualSpacing/>
    </w:pPr>
  </w:style>
  <w:style w:type="table" w:styleId="Tabela-Siatka">
    <w:name w:val="Table Grid"/>
    <w:basedOn w:val="Standardowy"/>
    <w:uiPriority w:val="59"/>
    <w:rsid w:val="00436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D3174"/>
    <w:rPr>
      <w:color w:val="0000FF" w:themeColor="hyperlink"/>
      <w:u w:val="single"/>
    </w:rPr>
  </w:style>
  <w:style w:type="paragraph" w:customStyle="1" w:styleId="Default">
    <w:name w:val="Default"/>
    <w:rsid w:val="00F95D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1A7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E4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4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6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1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3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9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cemin.eobip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4708AF-A43B-4C9F-8D66-A25BB8380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2590</Words>
  <Characters>15543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</dc:creator>
  <cp:lastModifiedBy>Edyta Wlodarska</cp:lastModifiedBy>
  <cp:revision>6</cp:revision>
  <cp:lastPrinted>2019-10-17T10:47:00Z</cp:lastPrinted>
  <dcterms:created xsi:type="dcterms:W3CDTF">2019-10-17T07:40:00Z</dcterms:created>
  <dcterms:modified xsi:type="dcterms:W3CDTF">2019-10-17T10:48:00Z</dcterms:modified>
</cp:coreProperties>
</file>