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prId0" 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body>
    <w:p>
      <w:pPr>
        <w:ind w:right="0" w:left="0" w:firstLine="0"/>
        <w:spacing w:before="0" w:after="0" w:line="240" w:lineRule="auto"/>
        <w:jc w:val="left"/>
        <w:rPr>
          <w:color w:val="#000000"/>
          <w:sz w:val="24"/>
          <w:lang w:val="en-US"/>
          <w:w w:val="100"/>
          <w:strike w:val="false"/>
          <w:vertAlign w:val="baseline"/>
          <w:rFonts w:ascii="Times New Roman" w:hAnsi="Times New Roman"/>
        </w:rPr>
      </w:pPr>
      <w:r>
        <w:pict>
          <v:shapetype id="_x0000_t1" coordsize="21600,21600" o:spt="202" path="m,l,21600r21600,l21600,xe">
            <v:stroke joinstyle="miter"/>
            <v:path gradientshapeok="t" o:connecttype="rect"/>
          </v:shapetype>
          <v:shape id="_x0000_s0" type="#_x0000_t1" filled="f" strokecolor="#000000" stroked="f" style="position:absolute;width:107.6pt;height:25.8pt;z-index:-1000;margin-left:39.1pt;margin-top:2.8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ind w:right="0" w:left="0" w:firstLine="0"/>
                    <w:spacing w:before="180" w:after="396" w:line="240" w:lineRule="auto"/>
                    <w:jc w:val="center"/>
                    <w:framePr w:hAnchor="page" w:vAnchor="page" w:x="782" w:y="56" w:w="2152" w:h="516" w:hSpace="0" w:vSpace="0" w:wrap="3"/>
                    <w:rPr>
                      <w:b w:val="true"/>
                      <w:color w:val="#000000"/>
                      <w:sz w:val="6"/>
                      <w:lang w:val="pl-PL"/>
                      <w:spacing w:val="-6"/>
                      <w:w w:val="100"/>
                      <w:strike w:val="false"/>
                      <w:vertAlign w:val="baseline"/>
                      <w:rFonts w:ascii="Tahoma" w:hAnsi="Tahoma"/>
                    </w:rPr>
                  </w:pPr>
                  <w:r>
                    <w:rPr>
                      <w:b w:val="true"/>
                      <w:color w:val="#000000"/>
                      <w:sz w:val="6"/>
                      <w:lang w:val="pl-PL"/>
                      <w:spacing w:val="-6"/>
                      <w:w w:val="100"/>
                      <w:strike w:val="false"/>
                      <w:vertAlign w:val="baseline"/>
                      <w:rFonts w:ascii="Tahoma" w:hAnsi="Tahoma"/>
                    </w:rPr>
                    <w:t xml:space="preserve">LIST INTENCYJNY
</w:t>
                    <w:br/>
                  </w:r>
                  <w:r>
                    <w:rPr>
                      <w:b w:val="true"/>
                      <w:color w:val="#000000"/>
                      <w:sz w:val="6"/>
                      <w:lang w:val="pl-PL"/>
                      <w:spacing w:val="-2"/>
                      <w:w w:val="100"/>
                      <w:strike w:val="false"/>
                      <w:vertAlign w:val="baseline"/>
                      <w:rFonts w:ascii="Tahoma" w:hAnsi="Tahoma"/>
                    </w:rPr>
                    <w:t xml:space="preserve">o nawi</w:t>
                    <w:br/>
                  </w:r>
                  <w:r>
                    <w:rPr>
                      <w:b w:val="true"/>
                      <w:color w:val="#000000"/>
                      <w:sz w:val="6"/>
                      <w:lang w:val="pl-PL"/>
                      <w:spacing w:val="-2"/>
                      <w:w w:val="100"/>
                      <w:strike w:val="false"/>
                      <w:vertAlign w:val="baseline"/>
                      <w:rFonts w:ascii="Tahoma" w:hAnsi="Tahoma"/>
                    </w:rPr>
                    <w:t xml:space="preserve">ązanie stosunków partnerskich i współpracy
</w:t>
                    <w:br/>
                  </w:r>
                  <w:r>
                    <w:rPr>
                      <w:b w:val="true"/>
                      <w:color w:val="#000000"/>
                      <w:sz w:val="6"/>
                      <w:lang w:val="pl-PL"/>
                      <w:spacing w:val="-2"/>
                      <w:w w:val="100"/>
                      <w:strike w:val="false"/>
                      <w:vertAlign w:val="baseline"/>
                      <w:rFonts w:ascii="Tahoma" w:hAnsi="Tahoma"/>
                    </w:rPr>
                    <w:t xml:space="preserve">pomiędzy Gminą Hruov (Republika Słowacka)
</w:t>
                    <w:br/>
                  </w:r>
                  <w:r>
                    <w:rPr>
                      <w:b w:val="true"/>
                      <w:color w:val="#000000"/>
                      <w:sz w:val="6"/>
                      <w:lang w:val="pl-PL"/>
                      <w:spacing w:val="-2"/>
                      <w:w w:val="100"/>
                      <w:strike w:val="false"/>
                      <w:vertAlign w:val="baseline"/>
                      <w:rFonts w:ascii="Tahoma" w:hAnsi="Tahoma"/>
                    </w:rPr>
                    <w:t xml:space="preserve">a Gminą świebodzice (Rzeczpospolita Polska)</w:t>
                  </w:r>
                </w:p>
              </w:txbxContent>
            </v:textbox>
          </v:shape>
        </w:pict>
      </w:r>
      <w:r>
        <w:pict>
          <v:shapetype id="_x0000_t2" coordsize="21600,21600" o:spt="202" path="m,l,21600r21600,l21600,xe">
            <v:stroke joinstyle="miter"/>
            <v:path gradientshapeok="t" o:connecttype="rect"/>
          </v:shapetype>
          <v:shape id="_x0000_s1" type="#_x0000_t2" filled="f" strokecolor="#000000" stroked="f" style="position:absolute;width:132.8pt;height:38.4pt;z-index:-999;margin-left:13.9pt;margin-top:28.6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ind w:right="216" w:left="0" w:firstLine="144"/>
                    <w:spacing w:before="0" w:after="0" w:line="276" w:lineRule="auto"/>
                    <w:jc w:val="both"/>
                    <w:framePr w:hAnchor="page" w:vAnchor="page" w:x="278" w:y="572" w:w="2656" w:h="768" w:hSpace="0" w:vSpace="0" w:wrap="3"/>
                    <w:rPr>
                      <w:b w:val="true"/>
                      <w:color w:val="#000000"/>
                      <w:sz w:val="6"/>
                      <w:lang w:val="pl-PL"/>
                      <w:spacing w:val="-5"/>
                      <w:w w:val="100"/>
                      <w:strike w:val="false"/>
                      <w:vertAlign w:val="baseline"/>
                      <w:rFonts w:ascii="Tahoma" w:hAnsi="Tahoma"/>
                    </w:rPr>
                  </w:pPr>
                  <w:r>
                    <w:rPr>
                      <w:b w:val="true"/>
                      <w:color w:val="#000000"/>
                      <w:sz w:val="6"/>
                      <w:lang w:val="pl-PL"/>
                      <w:spacing w:val="-5"/>
                      <w:w w:val="100"/>
                      <w:strike w:val="false"/>
                      <w:vertAlign w:val="baseline"/>
                      <w:rFonts w:ascii="Tahoma" w:hAnsi="Tahoma"/>
                    </w:rPr>
                    <w:t xml:space="preserve">Uznaj</w:t>
                  </w:r>
                  <w:r>
                    <w:rPr>
                      <w:b w:val="true"/>
                      <w:color w:val="#000000"/>
                      <w:sz w:val="6"/>
                      <w:lang w:val="pl-PL"/>
                      <w:spacing w:val="-5"/>
                      <w:w w:val="100"/>
                      <w:strike w:val="false"/>
                      <w:vertAlign w:val="baseline"/>
                      <w:rFonts w:ascii="Tahoma" w:hAnsi="Tahoma"/>
                    </w:rPr>
                    <w:t xml:space="preserve">ąc wagę kontaktów międzynarodowych, dążąc do zapewnienia transgrani.nych </w:t>
                  </w:r>
                  <w:r>
                    <w:rPr>
                      <w:b w:val="true"/>
                      <w:color w:val="#000000"/>
                      <w:sz w:val="6"/>
                      <w:lang w:val="pl-PL"/>
                      <w:spacing w:val="-4"/>
                      <w:w w:val="100"/>
                      <w:strike w:val="false"/>
                      <w:vertAlign w:val="baseline"/>
                      <w:rFonts w:ascii="Tahoma" w:hAnsi="Tahoma"/>
                    </w:rPr>
                    <w:t xml:space="preserve">warunków współpracy, w przekonaniu, te kontakty i wspólpraca zapewniają doskonale </w:t>
                  </w:r>
                  <w:r>
                    <w:rPr>
                      <w:b w:val="true"/>
                      <w:color w:val="#000000"/>
                      <w:sz w:val="6"/>
                      <w:lang w:val="pl-PL"/>
                      <w:spacing w:val="-4"/>
                      <w:w w:val="100"/>
                      <w:strike w:val="false"/>
                      <w:vertAlign w:val="baseline"/>
                      <w:rFonts w:ascii="Tahoma" w:hAnsi="Tahoma"/>
                    </w:rPr>
                    <w:t xml:space="preserve">możliwości promocji i wymiany dobrych praktyk i doświadczeń pomiędzy dwoma miastami, </w:t>
                  </w:r>
                  <w:r>
                    <w:rPr>
                      <w:b w:val="true"/>
                      <w:color w:val="#000000"/>
                      <w:sz w:val="6"/>
                      <w:lang w:val="pl-PL"/>
                      <w:spacing w:val="-5"/>
                      <w:w w:val="100"/>
                      <w:strike w:val="false"/>
                      <w:vertAlign w:val="baseline"/>
                      <w:rFonts w:ascii="Tahoma" w:hAnsi="Tahoma"/>
                    </w:rPr>
                    <w:t xml:space="preserve">kieruję do Pana niniejszy list intencyjny, którego celem jest stworzenie impulsu do umacniania </w:t>
                  </w:r>
                  <w:r>
                    <w:rPr>
                      <w:b w:val="true"/>
                      <w:color w:val="#000000"/>
                      <w:sz w:val="6"/>
                      <w:lang w:val="pl-PL"/>
                      <w:spacing w:val="-2"/>
                      <w:w w:val="100"/>
                      <w:strike w:val="false"/>
                      <w:vertAlign w:val="baseline"/>
                      <w:rFonts w:ascii="Tahoma" w:hAnsi="Tahoma"/>
                    </w:rPr>
                    <w:t xml:space="preserve">dalszych relacji pomiędzy Gminą świebodzice i Gminą Hr.,</w:t>
                  </w:r>
                </w:p>
              </w:txbxContent>
            </v:textbox>
          </v:shape>
        </w:pict>
      </w:r>
      <w:r>
        <w:pict>
          <v:shapetype id="_x0000_t3" coordsize="21600,21600" o:spt="202" path="m,l,21600r21600,l21600,xe">
            <v:stroke joinstyle="miter"/>
            <v:path gradientshapeok="t" o:connecttype="rect"/>
          </v:shapetype>
          <v:shape id="_x0000_s2" type="#_x0000_t3" filled="f" strokecolor="#000000" stroked="f" style="position:absolute;width:132.7pt;height:82.8pt;z-index:-998;margin-left:14pt;margin-top:67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ind w:right="216" w:left="0" w:firstLine="144"/>
                    <w:spacing w:before="72" w:after="0" w:line="276" w:lineRule="auto"/>
                    <w:jc w:val="both"/>
                    <w:framePr w:hAnchor="page" w:vAnchor="page" w:x="280" w:y="1340" w:w="2654" w:h="1656" w:hSpace="0" w:vSpace="0" w:wrap="3"/>
                    <w:rPr>
                      <w:b w:val="true"/>
                      <w:color w:val="#000000"/>
                      <w:sz w:val="6"/>
                      <w:lang w:val="pl-PL"/>
                      <w:spacing w:val="-4"/>
                      <w:w w:val="100"/>
                      <w:strike w:val="false"/>
                      <w:vertAlign w:val="baseline"/>
                      <w:rFonts w:ascii="Tahoma" w:hAnsi="Tahoma"/>
                    </w:rPr>
                  </w:pPr>
                  <w:r>
                    <w:rPr>
                      <w:b w:val="true"/>
                      <w:color w:val="#000000"/>
                      <w:sz w:val="6"/>
                      <w:lang w:val="pl-PL"/>
                      <w:spacing w:val="-4"/>
                      <w:w w:val="100"/>
                      <w:strike w:val="false"/>
                      <w:vertAlign w:val="baseline"/>
                      <w:rFonts w:ascii="Tahoma" w:hAnsi="Tahoma"/>
                    </w:rPr>
                    <w:t xml:space="preserve">Ruch miast partnerskich traktowa</w:t>
                  </w:r>
                  <w:r>
                    <w:rPr>
                      <w:b w:val="true"/>
                      <w:color w:val="#000000"/>
                      <w:sz w:val="6"/>
                      <w:lang w:val="pl-PL"/>
                      <w:spacing w:val="-4"/>
                      <w:w w:val="100"/>
                      <w:strike w:val="false"/>
                      <w:vertAlign w:val="baseline"/>
                      <w:rFonts w:ascii="Tahoma" w:hAnsi="Tahoma"/>
                    </w:rPr>
                    <w:t xml:space="preserve">ć należy nie tylko jako inicjatywę dwóch miast, ale </w:t>
                  </w:r>
                  <w:r>
                    <w:rPr>
                      <w:b w:val="true"/>
                      <w:color w:val="#000000"/>
                      <w:sz w:val="6"/>
                      <w:lang w:val="pl-PL"/>
                      <w:spacing w:val="-4"/>
                      <w:w w:val="100"/>
                      <w:strike w:val="false"/>
                      <w:vertAlign w:val="baseline"/>
                      <w:rFonts w:ascii="Tahoma" w:hAnsi="Tahoma"/>
                    </w:rPr>
                    <w:t xml:space="preserve">także pomost w drodze do integracji całych narodów. Widząc tę zależność, a także potrzebę </w:t>
                  </w:r>
                  <w:r>
                    <w:rPr>
                      <w:b w:val="true"/>
                      <w:color w:val="#000000"/>
                      <w:sz w:val="6"/>
                      <w:lang w:val="pl-PL"/>
                      <w:spacing w:val="-3"/>
                      <w:w w:val="100"/>
                      <w:strike w:val="false"/>
                      <w:vertAlign w:val="baseline"/>
                      <w:rFonts w:ascii="Tahoma" w:hAnsi="Tahoma"/>
                    </w:rPr>
                    <w:t xml:space="preserve">rozwoju wzajemnie korzystnej współpracy obu miast w dziedzinie kultu, oświaty i sfery </w:t>
                  </w:r>
                  <w:r>
                    <w:rPr>
                      <w:b w:val="true"/>
                      <w:color w:val="#000000"/>
                      <w:sz w:val="6"/>
                      <w:lang w:val="pl-PL"/>
                      <w:spacing w:val="-3"/>
                      <w:w w:val="100"/>
                      <w:strike w:val="false"/>
                      <w:vertAlign w:val="baseline"/>
                      <w:rFonts w:ascii="Tahoma" w:hAnsi="Tahoma"/>
                    </w:rPr>
                    <w:t xml:space="preserve">socjalnej, zapoczątkowaną dotychczasowymi wizytami delegacji świebodzickich </w:t>
                  </w:r>
                  <w:r>
                    <w:rPr>
                      <w:b w:val="true"/>
                      <w:color w:val="#000000"/>
                      <w:sz w:val="6"/>
                      <w:lang w:val="pl-PL"/>
                      <w:spacing w:val="-4"/>
                      <w:w w:val="100"/>
                      <w:strike w:val="false"/>
                      <w:vertAlign w:val="baseline"/>
                      <w:rFonts w:ascii="Tahoma" w:hAnsi="Tahoma"/>
                    </w:rPr>
                    <w:t xml:space="preserve">samorządowców w Gminie Hruśov, pragniemy ustanowić w przyszłości formalne relacje </w:t>
                  </w:r>
                  <w:r>
                    <w:rPr>
                      <w:b w:val="true"/>
                      <w:color w:val="#000000"/>
                      <w:sz w:val="6"/>
                      <w:lang w:val="pl-PL"/>
                      <w:spacing w:val="-6"/>
                      <w:w w:val="100"/>
                      <w:strike w:val="false"/>
                      <w:vertAlign w:val="baseline"/>
                      <w:rFonts w:ascii="Tahoma" w:hAnsi="Tahoma"/>
                    </w:rPr>
                    <w:t xml:space="preserve">partnerskie, które zostaną potwierdzone przez właściwe organy władzy lokalnej. Aby na mocy </w:t>
                  </w:r>
                  <w:r>
                    <w:rPr>
                      <w:b w:val="true"/>
                      <w:color w:val="#000000"/>
                      <w:sz w:val="6"/>
                      <w:lang w:val="pl-PL"/>
                      <w:spacing w:val="-4"/>
                      <w:w w:val="100"/>
                      <w:strike w:val="false"/>
                      <w:vertAlign w:val="baseline"/>
                      <w:rFonts w:ascii="Tahoma" w:hAnsi="Tahoma"/>
                    </w:rPr>
                    <w:t xml:space="preserve">rzeczonego porozumienia obie strony czyniły starania w dziedzinie rozwijania i umacniania </w:t>
                  </w:r>
                  <w:r>
                    <w:rPr>
                      <w:b w:val="true"/>
                      <w:color w:val="#000000"/>
                      <w:sz w:val="6"/>
                      <w:lang w:val="pl-PL"/>
                      <w:spacing w:val="-4"/>
                      <w:w w:val="100"/>
                      <w:strike w:val="false"/>
                      <w:vertAlign w:val="baseline"/>
                      <w:rFonts w:ascii="Tahoma" w:hAnsi="Tahoma"/>
                    </w:rPr>
                    <w:t xml:space="preserve">inicjatyw, a także tworzyły długotrwale i wszechstronne relacje, niezbędna jest identyfikacja </w:t>
                  </w:r>
                  <w:r>
                    <w:rPr>
                      <w:b w:val="true"/>
                      <w:color w:val="#000000"/>
                      <w:sz w:val="6"/>
                      <w:lang w:val="pl-PL"/>
                      <w:spacing w:val="-5"/>
                      <w:w w:val="100"/>
                      <w:strike w:val="false"/>
                      <w:vertAlign w:val="baseline"/>
                      <w:rFonts w:ascii="Tahoma" w:hAnsi="Tahoma"/>
                    </w:rPr>
                    <w:t xml:space="preserve">obszarów wspólnych działań.</w:t>
                  </w:r>
                </w:p>
                <w:p>
                  <w:pPr>
                    <w:ind w:right="216" w:left="0" w:firstLine="144"/>
                    <w:spacing w:before="72" w:after="0" w:line="278" w:lineRule="auto"/>
                    <w:jc w:val="both"/>
                    <w:framePr w:hAnchor="page" w:vAnchor="page" w:x="280" w:y="1340" w:w="2654" w:h="1656" w:hSpace="0" w:vSpace="0" w:wrap="3"/>
                    <w:rPr>
                      <w:b w:val="true"/>
                      <w:color w:val="#000000"/>
                      <w:sz w:val="6"/>
                      <w:lang w:val="pl-PL"/>
                      <w:spacing w:val="-5"/>
                      <w:w w:val="100"/>
                      <w:strike w:val="false"/>
                      <w:vertAlign w:val="baseline"/>
                      <w:rFonts w:ascii="Tahoma" w:hAnsi="Tahoma"/>
                    </w:rPr>
                  </w:pPr>
                  <w:r>
                    <w:rPr>
                      <w:b w:val="true"/>
                      <w:color w:val="#000000"/>
                      <w:sz w:val="6"/>
                      <w:lang w:val="pl-PL"/>
                      <w:spacing w:val="-5"/>
                      <w:w w:val="100"/>
                      <w:strike w:val="false"/>
                      <w:vertAlign w:val="baseline"/>
                      <w:rFonts w:ascii="Tahoma" w:hAnsi="Tahoma"/>
                    </w:rPr>
                    <w:t xml:space="preserve">Wychodz</w:t>
                  </w:r>
                  <w:r>
                    <w:rPr>
                      <w:b w:val="true"/>
                      <w:color w:val="#000000"/>
                      <w:sz w:val="6"/>
                      <w:lang w:val="pl-PL"/>
                      <w:spacing w:val="-5"/>
                      <w:w w:val="100"/>
                      <w:strike w:val="false"/>
                      <w:vertAlign w:val="baseline"/>
                      <w:rFonts w:ascii="Tahoma" w:hAnsi="Tahoma"/>
                    </w:rPr>
                    <w:t xml:space="preserve">ąc naprzeciw temu zagadnieniu, proponuję, aby podstawą zapoczątkowania </w:t>
                  </w:r>
                  <w:r>
                    <w:rPr>
                      <w:b w:val="true"/>
                      <w:color w:val="#000000"/>
                      <w:sz w:val="6"/>
                      <w:lang w:val="pl-PL"/>
                      <w:spacing w:val="-4"/>
                      <w:w w:val="100"/>
                      <w:strike w:val="false"/>
                      <w:vertAlign w:val="baseline"/>
                      <w:rFonts w:ascii="Tahoma" w:hAnsi="Tahoma"/>
                    </w:rPr>
                    <w:t xml:space="preserve">formalnych kontaktów pomiędzy obiema gminami były następujące obszary aktywności: </w:t>
                  </w:r>
                  <w:r>
                    <w:rPr>
                      <w:b w:val="true"/>
                      <w:color w:val="#000000"/>
                      <w:sz w:val="6"/>
                      <w:lang w:val="pl-PL"/>
                      <w:spacing w:val="-2"/>
                      <w:w w:val="100"/>
                      <w:strike w:val="false"/>
                      <w:vertAlign w:val="baseline"/>
                      <w:rFonts w:ascii="Tahoma" w:hAnsi="Tahoma"/>
                    </w:rPr>
                    <w:t xml:space="preserve">- organizowanie wspólnych wydarzeń kulturalnych, koncertów, wystaw i innych </w:t>
                  </w:r>
                  <w:r>
                    <w:rPr>
                      <w:b w:val="true"/>
                      <w:color w:val="#000000"/>
                      <w:sz w:val="6"/>
                      <w:lang w:val="pl-PL"/>
                      <w:spacing w:val="-4"/>
                      <w:w w:val="100"/>
                      <w:strike w:val="false"/>
                      <w:vertAlign w:val="baseline"/>
                      <w:rFonts w:ascii="Tahoma" w:hAnsi="Tahoma"/>
                    </w:rPr>
                    <w:t xml:space="preserve">przedsięwzięć artystycznych realizowanych przez instytucje kultury funkcjonujące w obu </w:t>
                  </w:r>
                  <w:r>
                    <w:rPr>
                      <w:b w:val="true"/>
                      <w:color w:val="#000000"/>
                      <w:sz w:val="6"/>
                      <w:lang w:val="pl-PL"/>
                      <w:spacing w:val="-8"/>
                      <w:w w:val="100"/>
                      <w:strike w:val="false"/>
                      <w:vertAlign w:val="baseline"/>
                      <w:rFonts w:ascii="Tahoma" w:hAnsi="Tahoma"/>
                    </w:rPr>
                    <w:t xml:space="preserve">miastach;</w:t>
                  </w:r>
                </w:p>
                <w:p>
                  <w:pPr>
                    <w:ind w:right="216" w:left="0" w:firstLine="0"/>
                    <w:spacing w:before="0" w:after="0" w:line="283" w:lineRule="auto"/>
                    <w:jc w:val="left"/>
                    <w:framePr w:hAnchor="page" w:vAnchor="page" w:x="280" w:y="1340" w:w="2654" w:h="1656" w:hSpace="0" w:vSpace="0" w:wrap="3"/>
                    <w:rPr>
                      <w:b w:val="true"/>
                      <w:color w:val="#000000"/>
                      <w:sz w:val="6"/>
                      <w:lang w:val="pl-PL"/>
                      <w:spacing w:val="-4"/>
                      <w:w w:val="100"/>
                      <w:strike w:val="false"/>
                      <w:vertAlign w:val="baseline"/>
                      <w:rFonts w:ascii="Tahoma" w:hAnsi="Tahoma"/>
                    </w:rPr>
                  </w:pPr>
                  <w:r>
                    <w:rPr>
                      <w:b w:val="true"/>
                      <w:color w:val="#000000"/>
                      <w:sz w:val="6"/>
                      <w:lang w:val="pl-PL"/>
                      <w:spacing w:val="-4"/>
                      <w:w w:val="100"/>
                      <w:strike w:val="false"/>
                      <w:vertAlign w:val="baseline"/>
                      <w:rFonts w:ascii="Tahoma" w:hAnsi="Tahoma"/>
                    </w:rPr>
                    <w:t xml:space="preserve">• wspó</w:t>
                  </w:r>
                  <w:r>
                    <w:rPr>
                      <w:b w:val="true"/>
                      <w:color w:val="#000000"/>
                      <w:sz w:val="6"/>
                      <w:lang w:val="pl-PL"/>
                      <w:spacing w:val="-4"/>
                      <w:w w:val="100"/>
                      <w:strike w:val="false"/>
                      <w:vertAlign w:val="baseline"/>
                      <w:rFonts w:ascii="Tahoma" w:hAnsi="Tahoma"/>
                    </w:rPr>
                    <w:t xml:space="preserve">łpraca placówek oświatowych, polegająca na realizacji wspólnych przedsięwzięć </w:t>
                  </w:r>
                  <w:r>
                    <w:rPr>
                      <w:b w:val="true"/>
                      <w:color w:val="#000000"/>
                      <w:sz w:val="6"/>
                      <w:lang w:val="pl-PL"/>
                      <w:spacing w:val="-5"/>
                      <w:w w:val="100"/>
                      <w:strike w:val="false"/>
                      <w:vertAlign w:val="baseline"/>
                      <w:rFonts w:ascii="Tahoma" w:hAnsi="Tahoma"/>
                    </w:rPr>
                    <w:t xml:space="preserve">edukacyjnych oraz wzajemnych wymian uczniów;</w:t>
                  </w:r>
                </w:p>
                <w:p>
                  <w:pPr>
                    <w:ind w:right="0" w:left="0" w:firstLine="0"/>
                    <w:spacing w:before="0" w:after="0" w:line="240" w:lineRule="auto"/>
                    <w:jc w:val="left"/>
                    <w:framePr w:hAnchor="page" w:vAnchor="page" w:x="280" w:y="1340" w:w="2654" w:h="1656" w:hSpace="0" w:vSpace="0" w:wrap="3"/>
                    <w:rPr>
                      <w:b w:val="true"/>
                      <w:color w:val="#000000"/>
                      <w:sz w:val="6"/>
                      <w:lang w:val="pl-PL"/>
                      <w:spacing w:val="-4"/>
                      <w:w w:val="100"/>
                      <w:strike w:val="false"/>
                      <w:vertAlign w:val="baseline"/>
                      <w:rFonts w:ascii="Tahoma" w:hAnsi="Tahoma"/>
                    </w:rPr>
                  </w:pPr>
                  <w:r>
                    <w:rPr>
                      <w:b w:val="true"/>
                      <w:color w:val="#000000"/>
                      <w:sz w:val="6"/>
                      <w:lang w:val="pl-PL"/>
                      <w:spacing w:val="-4"/>
                      <w:w w:val="100"/>
                      <w:strike w:val="false"/>
                      <w:vertAlign w:val="baseline"/>
                      <w:rFonts w:ascii="Tahoma" w:hAnsi="Tahoma"/>
                    </w:rPr>
                    <w:t xml:space="preserve">- wzajemne informowanie si</w:t>
                  </w:r>
                  <w:r>
                    <w:rPr>
                      <w:b w:val="true"/>
                      <w:color w:val="#000000"/>
                      <w:sz w:val="6"/>
                      <w:lang w:val="pl-PL"/>
                      <w:spacing w:val="-4"/>
                      <w:w w:val="100"/>
                      <w:strike w:val="false"/>
                      <w:vertAlign w:val="baseline"/>
                      <w:rFonts w:ascii="Tahoma" w:hAnsi="Tahoma"/>
                    </w:rPr>
                    <w:t xml:space="preserve">ę o planowanych przedsięwzięciach;</w:t>
                  </w:r>
                </w:p>
                <w:p>
                  <w:pPr>
                    <w:ind w:right="0" w:left="0" w:firstLine="0"/>
                    <w:spacing w:before="0" w:after="0" w:line="240" w:lineRule="auto"/>
                    <w:jc w:val="left"/>
                    <w:framePr w:hAnchor="page" w:vAnchor="page" w:x="280" w:y="1340" w:w="2654" w:h="1656" w:hSpace="0" w:vSpace="0" w:wrap="3"/>
                    <w:rPr>
                      <w:b w:val="true"/>
                      <w:color w:val="#000000"/>
                      <w:sz w:val="6"/>
                      <w:lang w:val="pl-PL"/>
                      <w:spacing w:val="-4"/>
                      <w:w w:val="100"/>
                      <w:strike w:val="false"/>
                      <w:vertAlign w:val="baseline"/>
                      <w:rFonts w:ascii="Tahoma" w:hAnsi="Tahoma"/>
                    </w:rPr>
                  </w:pPr>
                  <w:r>
                    <w:rPr>
                      <w:b w:val="true"/>
                      <w:color w:val="#000000"/>
                      <w:sz w:val="6"/>
                      <w:lang w:val="pl-PL"/>
                      <w:spacing w:val="-4"/>
                      <w:w w:val="100"/>
                      <w:strike w:val="false"/>
                      <w:vertAlign w:val="baseline"/>
                      <w:rFonts w:ascii="Tahoma" w:hAnsi="Tahoma"/>
                    </w:rPr>
                    <w:t xml:space="preserve">- udzia</w:t>
                  </w:r>
                  <w:r>
                    <w:rPr>
                      <w:b w:val="true"/>
                      <w:color w:val="#000000"/>
                      <w:sz w:val="6"/>
                      <w:lang w:val="pl-PL"/>
                      <w:spacing w:val="-4"/>
                      <w:w w:val="100"/>
                      <w:strike w:val="false"/>
                      <w:vertAlign w:val="baseline"/>
                      <w:rFonts w:ascii="Tahoma" w:hAnsi="Tahoma"/>
                    </w:rPr>
                    <w:t xml:space="preserve">ł artystów w wydarzeniach odbywających się na terenie miasta partnerskiego.</w:t>
                  </w:r>
                </w:p>
              </w:txbxContent>
            </v:textbox>
          </v:shape>
        </w:pict>
      </w:r>
      <w:r>
        <w:pict>
          <v:shapetype id="_x0000_t4" coordsize="21600,21600" o:spt="202" path="m,l,21600r21600,l21600,xe">
            <v:stroke joinstyle="miter"/>
            <v:path gradientshapeok="t" o:connecttype="rect"/>
          </v:shapetype>
          <v:shape id="_x0000_s3" type="#_x0000_t4" filled="f" strokecolor="#000000" stroked="f" style="position:absolute;width:132.6pt;height:20.75pt;z-index:-997;margin-left:14.1pt;margin-top:149.8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ind w:right="216" w:left="0" w:firstLine="144"/>
                    <w:spacing w:before="86" w:after="0" w:line="276" w:lineRule="auto"/>
                    <w:jc w:val="both"/>
                    <w:framePr w:hAnchor="page" w:vAnchor="page" w:x="282" w:y="2996" w:w="2652" w:h="415" w:hSpace="0" w:vSpace="0" w:wrap="3"/>
                    <w:rPr>
                      <w:b w:val="true"/>
                      <w:color w:val="#000000"/>
                      <w:sz w:val="6"/>
                      <w:lang w:val="pl-PL"/>
                      <w:spacing w:val="-3"/>
                      <w:w w:val="100"/>
                      <w:strike w:val="false"/>
                      <w:vertAlign w:val="baseline"/>
                      <w:rFonts w:ascii="Tahoma" w:hAnsi="Tahoma"/>
                    </w:rPr>
                  </w:pPr>
                  <w:r>
                    <w:rPr>
                      <w:b w:val="true"/>
                      <w:color w:val="#000000"/>
                      <w:sz w:val="6"/>
                      <w:lang w:val="pl-PL"/>
                      <w:spacing w:val="-3"/>
                      <w:w w:val="100"/>
                      <w:strike w:val="false"/>
                      <w:vertAlign w:val="baseline"/>
                      <w:rFonts w:ascii="Tahoma" w:hAnsi="Tahoma"/>
                    </w:rPr>
                    <w:t xml:space="preserve">Żywię nadzieję, że zarówno w moim, jak i Pana przekonaniu, podpisanie listu </w:t>
                  </w:r>
                  <w:r>
                    <w:rPr>
                      <w:b w:val="true"/>
                      <w:color w:val="#000000"/>
                      <w:sz w:val="6"/>
                      <w:lang w:val="pl-PL"/>
                      <w:spacing w:val="-1"/>
                      <w:w w:val="100"/>
                      <w:strike w:val="false"/>
                      <w:vertAlign w:val="baseline"/>
                      <w:rFonts w:ascii="Tahoma" w:hAnsi="Tahoma"/>
                    </w:rPr>
                    <w:t xml:space="preserve">intencyjnego przez obie strony stworzy relację partnerstwa opartą o zasady </w:t>
                  </w:r>
                  <w:r>
                    <w:rPr>
                      <w:b w:val="true"/>
                      <w:color w:val="#000000"/>
                      <w:sz w:val="6"/>
                      <w:lang w:val="pl-PL"/>
                      <w:spacing w:val="-4"/>
                      <w:w w:val="100"/>
                      <w:strike w:val="false"/>
                      <w:vertAlign w:val="baseline"/>
                      <w:rFonts w:ascii="Tahoma" w:hAnsi="Tahoma"/>
                    </w:rPr>
                    <w:t xml:space="preserve">równouprawnienia, zaufania i wzajemności, co przeloty się na realne inicjatywy służące </w:t>
                  </w:r>
                  <w:r>
                    <w:rPr>
                      <w:b w:val="true"/>
                      <w:color w:val="#000000"/>
                      <w:sz w:val="6"/>
                      <w:lang w:val="pl-PL"/>
                      <w:spacing w:val="-4"/>
                      <w:w w:val="100"/>
                      <w:strike w:val="false"/>
                      <w:vertAlign w:val="baseline"/>
                      <w:rFonts w:ascii="Tahoma" w:hAnsi="Tahoma"/>
                    </w:rPr>
                    <w:t xml:space="preserve">polepszeniu jakości życia mienkańców obu Gmin.</w:t>
                  </w:r>
                </w:p>
              </w:txbxContent>
            </v:textbox>
          </v:shape>
        </w:pict>
      </w:r>
      <w:r>
        <w:pict>
          <v:shapetype id="_x0000_t5" coordsize="21600,21600" o:spt="202" path="m,l,21600r21600,l21600,xe">
            <v:stroke joinstyle="miter"/>
            <v:path gradientshapeok="t" o:connecttype="rect"/>
          </v:shapetype>
          <v:shape id="_x0000_s4" type="#_x0000_t5" filled="f" strokecolor="#000000" stroked="f" style="position:absolute;width:128pt;height:35.25pt;z-index:-996;margin-left:18.7pt;margin-top:170.5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ind w:right="0" w:left="0" w:firstLine="0"/>
                    <w:spacing w:before="103" w:after="0" w:line="240" w:lineRule="auto"/>
                    <w:jc w:val="left"/>
                    <w:framePr w:hAnchor="page" w:vAnchor="page" w:x="374" w:y="3411" w:w="2560" w:h="705" w:hSpace="0" w:vSpace="0" w:wrap="3"/>
                    <w:tabs>
                      <w:tab w:val="right" w:leader="none" w:pos="2239"/>
                    </w:tabs>
                    <w:rPr>
                      <w:b w:val="true"/>
                      <w:color w:val="#000000"/>
                      <w:sz w:val="6"/>
                      <w:lang w:val="pl-PL"/>
                      <w:spacing w:val="-8"/>
                      <w:w w:val="100"/>
                      <w:strike w:val="false"/>
                      <w:vertAlign w:val="baseline"/>
                      <w:rFonts w:ascii="Tahoma" w:hAnsi="Tahoma"/>
                    </w:rPr>
                  </w:pPr>
                  <w:r>
                    <w:rPr>
                      <w:b w:val="true"/>
                      <w:color w:val="#000000"/>
                      <w:sz w:val="6"/>
                      <w:lang w:val="pl-PL"/>
                      <w:spacing w:val="-8"/>
                      <w:w w:val="100"/>
                      <w:strike w:val="false"/>
                      <w:vertAlign w:val="baseline"/>
                      <w:rFonts w:ascii="Tahoma" w:hAnsi="Tahoma"/>
                    </w:rPr>
                    <w:t xml:space="preserve">Starosta obce	</w:t>
                  </w:r>
                  <w:r>
                    <w:rPr>
                      <w:b w:val="true"/>
                      <w:color w:val="#000000"/>
                      <w:sz w:val="6"/>
                      <w:lang w:val="pl-PL"/>
                      <w:spacing w:val="-2"/>
                      <w:w w:val="100"/>
                      <w:strike w:val="false"/>
                      <w:vertAlign w:val="baseline"/>
                      <w:rFonts w:ascii="Tahoma" w:hAnsi="Tahoma"/>
                    </w:rPr>
                    <w:t xml:space="preserve">Burmistrz Mias. </w:t>
                  </w:r>
                  <w:r>
                    <w:rPr>
                      <w:b w:val="true"/>
                      <w:color w:val="#000000"/>
                      <w:sz w:val="6"/>
                      <w:lang w:val="pl-PL"/>
                      <w:spacing w:val="-2"/>
                      <w:w w:val="100"/>
                      <w:strike w:val="false"/>
                      <w:vertAlign w:val="baseline"/>
                      <w:rFonts w:ascii="Tahoma" w:hAnsi="Tahoma"/>
                    </w:rPr>
                    <w:t xml:space="preserve">świebodzice</w:t>
                  </w:r>
                </w:p>
                <w:p>
                  <w:pPr>
                    <w:ind w:right="0" w:left="0" w:firstLine="0"/>
                    <w:spacing w:before="72" w:after="324" w:line="240" w:lineRule="auto"/>
                    <w:jc w:val="left"/>
                    <w:framePr w:hAnchor="page" w:vAnchor="page" w:x="374" w:y="3411" w:w="2560" w:h="705" w:hSpace="0" w:vSpace="0" w:wrap="3"/>
                    <w:tabs>
                      <w:tab w:val="right" w:leader="none" w:pos="2136"/>
                    </w:tabs>
                    <w:rPr>
                      <w:b w:val="true"/>
                      <w:color w:val="#000000"/>
                      <w:sz w:val="6"/>
                      <w:lang w:val="pl-PL"/>
                      <w:spacing w:val="-3"/>
                      <w:w w:val="100"/>
                      <w:strike w:val="false"/>
                      <w:vertAlign w:val="baseline"/>
                      <w:rFonts w:ascii="Tahoma" w:hAnsi="Tahoma"/>
                    </w:rPr>
                  </w:pPr>
                  <w:r>
                    <w:rPr>
                      <w:b w:val="true"/>
                      <w:color w:val="#000000"/>
                      <w:sz w:val="6"/>
                      <w:lang w:val="pl-PL"/>
                      <w:spacing w:val="-3"/>
                      <w:w w:val="100"/>
                      <w:strike w:val="false"/>
                      <w:vertAlign w:val="baseline"/>
                      <w:rFonts w:ascii="Tahoma" w:hAnsi="Tahoma"/>
                    </w:rPr>
                    <w:t xml:space="preserve">Ing. Pavel Ben.	</w:t>
                  </w:r>
                  <w:r>
                    <w:rPr>
                      <w:b w:val="true"/>
                      <w:color w:val="#000000"/>
                      <w:sz w:val="6"/>
                      <w:lang w:val="pl-PL"/>
                      <w:spacing w:val="-3"/>
                      <w:w w:val="100"/>
                      <w:strike w:val="false"/>
                      <w:vertAlign w:val="baseline"/>
                      <w:rFonts w:ascii="Tahoma" w:hAnsi="Tahoma"/>
                    </w:rPr>
                    <w:t xml:space="preserve">Bogdan Krzuchowicz</w:t>
                  </w:r>
                </w:p>
              </w:txbxContent>
            </v:textbox>
          </v:shape>
        </w:pict>
      </w:r>
      <w:r>
        <w:pict>
          <v:shapetype id="_x0000_t6" coordsize="21600,21600" o:spt="202" path="m,l,21600r21600,l21600,xe">
            <v:stroke joinstyle="miter"/>
            <v:path gradientshapeok="t" o:connecttype="rect"/>
          </v:shapetype>
          <v:shape id="_x0000_s5" type="#_x0000_t6" filled="f" strokecolor="#000000" style="position:absolute;width:143pt;height:3.4pt;z-index:-995;margin-left:3.7pt;margin-top:205.8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Bdr/>
                  </w:pPr>
                </w:p>
              </w:txbxContent>
            </v:textbox>
          </v:shape>
        </w:pict>
      </w:r>
      <w:r>
        <w:pict>
          <v:line strokeweight="0.25pt" strokecolor="#A1967A" from="39.1pt,2.8pt" to="146.7pt,2.8pt" style="position:absolute;mso-position-horizontal-relative:page;mso-position-vertical-relative:page;">
            <v:stroke linestyle="thinThin"/>
          </v:line>
        </w:pict>
      </w:r>
      <w:r>
        <w:pict>
          <v:line strokeweight="1.7pt" strokecolor="#A1927B" from="39.1pt,28.6pt" to="146.7pt,28.6pt" style="position:absolute;mso-position-horizontal-relative:page;mso-position-vertical-relative:page;">
            <v:stroke linestyle="thinThin"/>
          </v:line>
        </w:pict>
      </w:r>
      <w:r>
        <w:pict>
          <v:line strokeweight="1.7pt" strokecolor="#CFC2AB" from="39.1pt,2.8pt" to="39.1pt,28.6pt" style="position:absolute;mso-position-horizontal-relative:page;mso-position-vertical-relative:page;">
            <v:stroke linestyle="thinThin"/>
          </v:line>
        </w:pict>
      </w:r>
      <w:r>
        <w:pict>
          <v:line strokeweight="0.25pt" strokecolor="#A1967A" from="13.9pt,28.6pt" to="146.7pt,28.6pt" style="position:absolute;mso-position-horizontal-relative:page;mso-position-vertical-relative:page;">
            <v:stroke linestyle="thinThin"/>
          </v:line>
        </w:pict>
      </w:r>
      <w:r>
        <w:pict>
          <v:line strokeweight="1.7pt" strokecolor="#A1927B" from="13.9pt,67pt" to="146.7pt,67pt" style="position:absolute;mso-position-horizontal-relative:page;mso-position-vertical-relative:page;">
            <v:stroke linestyle="thinThin"/>
          </v:line>
        </w:pict>
      </w:r>
      <w:r>
        <w:pict>
          <v:line strokeweight="1.7pt" strokecolor="#CFC2AB" from="13.9pt,28.6pt" to="13.9pt,67pt" style="position:absolute;mso-position-horizontal-relative:page;mso-position-vertical-relative:page;">
            <v:stroke linestyle="thinThin"/>
          </v:line>
        </w:pict>
      </w:r>
      <w:r>
        <w:pict>
          <v:line strokeweight="0.25pt" strokecolor="#A1967A" from="14pt,67pt" to="146.7pt,67pt" style="position:absolute;mso-position-horizontal-relative:page;mso-position-vertical-relative:page;">
            <v:stroke linestyle="thinThin"/>
          </v:line>
        </w:pict>
      </w:r>
      <w:r>
        <w:pict>
          <v:line strokeweight="1.7pt" strokecolor="#A1927B" from="14pt,149.8pt" to="146.7pt,149.8pt" style="position:absolute;mso-position-horizontal-relative:page;mso-position-vertical-relative:page;">
            <v:stroke linestyle="thinThin"/>
          </v:line>
        </w:pict>
      </w:r>
      <w:r>
        <w:pict>
          <v:line strokeweight="1.7pt" strokecolor="#CFC2AB" from="14pt,67pt" to="14pt,149.8pt" style="position:absolute;mso-position-horizontal-relative:page;mso-position-vertical-relative:page;">
            <v:stroke linestyle="thinThin"/>
          </v:line>
        </w:pict>
      </w:r>
      <w:r>
        <w:pict>
          <v:line strokeweight="0.25pt" strokecolor="#A1967A" from="14.1pt,149.8pt" to="146.7pt,149.8pt" style="position:absolute;mso-position-horizontal-relative:page;mso-position-vertical-relative:page;">
            <v:stroke linestyle="thinThin"/>
          </v:line>
        </w:pict>
      </w:r>
      <w:r>
        <w:pict>
          <v:line strokeweight="1.7pt" strokecolor="#A1927B" from="14.1pt,170.55pt" to="146.7pt,170.55pt" style="position:absolute;mso-position-horizontal-relative:page;mso-position-vertical-relative:page;">
            <v:stroke linestyle="thinThin"/>
          </v:line>
        </w:pict>
      </w:r>
      <w:r>
        <w:pict>
          <v:line strokeweight="1.7pt" strokecolor="#CFC2AB" from="14.1pt,149.8pt" to="14.1pt,170.55pt" style="position:absolute;mso-position-horizontal-relative:page;mso-position-vertical-relative:page;">
            <v:stroke linestyle="thinThin"/>
          </v:line>
        </w:pict>
      </w:r>
      <w:r>
        <w:pict>
          <v:line strokeweight="0.25pt" strokecolor="#A1967A" from="18.7pt,170.55pt" to="146.7pt,170.55pt" style="position:absolute;mso-position-horizontal-relative:page;mso-position-vertical-relative:page;">
            <v:stroke linestyle="thinThin"/>
          </v:line>
        </w:pict>
      </w:r>
      <w:r>
        <w:pict>
          <v:line strokeweight="1.7pt" strokecolor="#A1927B" from="18.7pt,205.8pt" to="146.7pt,205.8pt" style="position:absolute;mso-position-horizontal-relative:page;mso-position-vertical-relative:page;">
            <v:stroke linestyle="thinThin"/>
          </v:line>
        </w:pict>
      </w:r>
      <w:r>
        <w:pict>
          <v:line strokeweight="1.7pt" strokecolor="#CFC2AB" from="18.7pt,170.55pt" to="18.7pt,205.8pt" style="position:absolute;mso-position-horizontal-relative:page;mso-position-vertical-relative:page;">
            <v:stroke linestyle="thinThin"/>
          </v:line>
        </w:pict>
      </w:r>
      <w:r>
        <w:pict>
          <v:line strokeweight="0.25pt" strokecolor="#A1967A" from="3.7pt,205.8pt" to="146.7pt,205.8pt" style="position:absolute;mso-position-horizontal-relative:page;mso-position-vertical-relative:page;">
            <v:stroke linestyle="thinThin"/>
          </v:line>
        </w:pict>
      </w:r>
      <w:r>
        <w:pict>
          <v:line strokeweight="1.7pt" strokecolor="#A1927B" from="3.7pt,209.2pt" to="146.7pt,209.2pt" style="position:absolute;mso-position-horizontal-relative:page;mso-position-vertical-relative:page;">
            <v:stroke linestyle="thinThin"/>
          </v:line>
        </w:pict>
      </w:r>
      <w:r>
        <w:pict>
          <v:line strokeweight="1.7pt" strokecolor="#CFC2AB" from="3.7pt,205.8pt" to="3.7pt,209.2pt" style="position:absolute;mso-position-horizontal-relative:page;mso-position-vertical-relative:page;">
            <v:stroke linestyle="thinThin"/>
          </v:line>
        </w:pict>
      </w:r>
    </w:p>
    <w:sectPr>
      <w:pgSz w:w="2979" w:h="4213" w:orient="portrait"/>
      <w:type w:val="nextPage"/>
      <w:textDirection w:val="lrTb"/>
      <w:pgMar w:bottom="2147483521" w:top="2147483319" w:right="219" w:left="279" w:header="720" w:footer="720"/>
      <w:titlePg w:val="false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auto"/>
    <w:panose1 w:val="02020603050405020304"/>
  </w:font>
  <w:font w:name="Tahoma">
    <w:charset w:val="00"/>
    <w:pitch w:val="variable"/>
    <w:family w:val="swiss"/>
    <w:panose1 w:val="02020603050405020304"/>
  </w:font>
</w:fonts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compat>
    <w:useFELayout/>
  </w:compat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/word/settings.xml" Id="drId1" /><Relationship Type="http://schemas.openxmlformats.org/officeDocument/2006/relationships/styles" Target="/word/styles.xml" Id="drId0" /><Relationship Type="http://schemas.openxmlformats.org/wordprocessingml/2006/fontTable" Target="/word/fontTable.xml" Id="drId2" /></Relationships>
</file>