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13.5986328125" w:line="240" w:lineRule="auto"/>
        <w:ind w:left="1267.8800010681152"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21.1328125" w:line="240" w:lineRule="auto"/>
        <w:ind w:left="0" w:right="2063.87329101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REGULAMIN UDZIELANIA DOTACJI POZAKONKURSOWYCH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532470703125" w:line="240" w:lineRule="auto"/>
        <w:ind w:left="0" w:right="3657.468261718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(dalej: „Regulamin”)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21.134033203125" w:line="240" w:lineRule="auto"/>
        <w:ind w:left="0" w:right="4425.4675292968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1.533203125" w:line="240" w:lineRule="auto"/>
        <w:ind w:left="0" w:right="3428.89282226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POSTANOWIENIA OGÓLNE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9.132080078125" w:line="253.21117401123047" w:lineRule="auto"/>
        <w:ind w:left="1637.0431518554688" w:right="-4.642333984375" w:hanging="353.4263610839844"/>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Regulamin określa zasady udzielania dotacji pozakonkursowych (dalej „Dotacja”), przyznawanych przez  Fundację PZU (dalej „Fundacja”), w ramach posiadanych przez Fundację środków pieniężnych w danym  obszarze. Do Dotacji przyznawanej w trybie konkursów dotacyjnych, odnoszą się odrębne regulaminy.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168212890625" w:line="252.9103946685791" w:lineRule="auto"/>
        <w:ind w:left="1991.536865234375" w:right="-0.147705078125" w:hanging="716.4857482910156"/>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Fundacja </w:t>
      </w: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finansuje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przedsięwzięcia zgodne z jej celami statutowymi, tj. w zakresie: 1) pomocy społecznej, w tym pomocy rodzinom i osobom w trudnej sytuacji życiowej oraz  wyrównywania szans tych rodzin i osób,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0" w:lineRule="auto"/>
        <w:ind w:left="1982.97124862670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działalności charytatywnej,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132568359375" w:line="252.90979385375977" w:lineRule="auto"/>
        <w:ind w:left="2424.134521484375" w:right="2.288818359375" w:hanging="443.1553649902344"/>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podtrzymywania tradycji narodowej, pielęgnowania polskości oraz rozwoju świadomości  narodowej, obywatelskiej i kulturowej,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819580078125" w:line="240" w:lineRule="auto"/>
        <w:ind w:left="1979.1864585876465"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ochrony i promocji zdrowia,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5330810546875" w:line="240" w:lineRule="auto"/>
        <w:ind w:left="1980.7800865173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działania na rzecz osób niepełnosprawnych,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1337890625" w:line="240" w:lineRule="auto"/>
        <w:ind w:left="1985.3616905212402"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działalności wspomagającej rozwój wspólnot i społeczności lokalnych,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984.5648765563965"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7) działań na rzecz mniejszości narodowych,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983.96734237670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8) nauki, edukacji, oświaty i wychowania,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983.7680625915527"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9) krajoznawstwa oraz wypoczynku dzieci i młodzieży,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5335693359375" w:line="240" w:lineRule="auto"/>
        <w:ind w:left="1991.5369224548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10) kultury, sztuki, ochrony dóbr kultury i tradycji,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991.5369224548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11) upowszechniania kultury fizycznej i sportu,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5330810546875" w:line="240" w:lineRule="auto"/>
        <w:ind w:left="1991.5369224548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12) ekologii i ochrony zwierząt oraz ochrony dziedzictwa przyrodniczego,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50.50201416015625" w:lineRule="auto"/>
        <w:ind w:left="2424.134521484375" w:right="-5.6689453125" w:hanging="432.59765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13) porządku i bezpieczeństwa publicznego oraz przeciwdziałania patologiom społecznym oraz  prowadzenia akcji społecznych związanych z bezpieczeństwem na drogach,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8172607421875" w:line="240" w:lineRule="auto"/>
        <w:ind w:left="1991.5369224548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14) ratownictwa i ochrony ludności,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52.91119575500488" w:lineRule="auto"/>
        <w:ind w:left="2416.763916015625" w:right="-5.3955078125" w:hanging="425.22705078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15) pomocy ofiarom katastrof, klęsk żywiołowych, konfliktów zbrojnych i wojen w kraju i za  granicą,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4178466796875" w:line="252.91056632995605" w:lineRule="auto"/>
        <w:ind w:left="2424.134521484375" w:right="-3.0859375" w:hanging="432.59765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16) promocji i organizacji wolontariatu jeżeli działalność ta będzie dotyczyć działań na rzecz  realizacji celów Fundacji.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818359375" w:line="240" w:lineRule="auto"/>
        <w:ind w:left="1273.05913925170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Fundacja </w:t>
      </w: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nie finansuje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Projektów, których celem jest, w szczególności: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991.5369224548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działanie na rzecz osiągnięcia zysku,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7337646484375" w:line="240" w:lineRule="auto"/>
        <w:ind w:left="1982.97124862670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wspieranie i wywieranie wpływu na procesy legislacyjne,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52.91119575500488" w:lineRule="auto"/>
        <w:ind w:left="1979.1864013671875" w:right="1112.1002197265625" w:firstLine="1.792755126953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wspieranie i wywieranie wpływu na wyniki jakichkolwiek wyborów powszechnych, 4) wspieranie partii politycznych,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81683349609375" w:line="240" w:lineRule="auto"/>
        <w:ind w:left="1980.7800865173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wspieranie celów religijnych i politycznych.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13348388671875" w:line="252.91068077087402" w:lineRule="auto"/>
        <w:ind w:left="1632.6606750488281" w:right="-1.429443359375" w:hanging="361.39434814453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W przypadku wyczerpania środków przeznaczonych na realizację projektów składanych w ramach  dotacji pozakonkursowych w danym roku kalendarzowym, Fundacja może wstrzymać przyjmowanie  wniosków. Komunikat o wstrzymaniu przyjmowania wniosków pojawi się na stronie internetowej  Fundacji.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10.41748046875" w:line="240" w:lineRule="auto"/>
        <w:ind w:left="0" w:right="4465.729980468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69.1339111328125" w:line="240" w:lineRule="auto"/>
        <w:ind w:left="0" w:right="2965.015869140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WARUNKI UBIEGANIA SIĘ O DOTACJĘ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1.93359375" w:line="252.10793495178223" w:lineRule="auto"/>
        <w:ind w:left="1634.05517578125" w:right="-5.645751953125" w:hanging="350.4383850097656"/>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Działaniem finansowanym w ramach Dotacji może być wyłącznie projekt, którego cel jest zgodny  z celami działania Fundacji, o których mowa w §1 ust. 2 Regulaminu, posiadający określoną grupę  beneficjentów, harmonogram i budżet, zgłoszony w trybie, który opisuje niniejszy Regulamin (dalej  „Projekt”).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5.08399963378906"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52.91102409362793" w:lineRule="auto"/>
        <w:ind w:left="1644.2143249511719" w:right="-4.7265625" w:hanging="369.1632080078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Warunkiem ubiegania się o Dotację jest posiadanie przez Wnioskodawcę lub jego organ osobowości  prawnej.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16015625" w:line="240" w:lineRule="auto"/>
        <w:ind w:left="1273.05913925170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3. O Dotację </w:t>
      </w:r>
      <w:r w:rsidDel="00000000" w:rsidR="00000000" w:rsidRPr="00000000">
        <w:rPr>
          <w:rFonts w:ascii="Source Sans Pro" w:cs="Source Sans Pro" w:eastAsia="Source Sans Pro" w:hAnsi="Source Sans Pro"/>
          <w:b w:val="1"/>
          <w:i w:val="0"/>
          <w:smallCaps w:val="0"/>
          <w:strike w:val="0"/>
          <w:color w:val="000000"/>
          <w:sz w:val="19.920000076293945"/>
          <w:szCs w:val="19.920000076293945"/>
          <w:highlight w:val="white"/>
          <w:u w:val="none"/>
          <w:vertAlign w:val="baseline"/>
          <w:rtl w:val="0"/>
        </w:rPr>
        <w:t xml:space="preserve">mogą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ubiegać się (dalej „Wnioskodawca”):</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532470703125" w:line="252.9103946685791" w:lineRule="auto"/>
        <w:ind w:left="2344.9632263183594" w:right="-3.38134765625" w:hanging="353.4263610839844"/>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1) organizacje pozarządowe w rozumieniu art. 3 ust. 1-2 ustawy o działalności pożytku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publicznego i wolontariacie (t.j. Dz. U. z 2016 r., poz. 1817, z późn. zm., dalej: ustawa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o działalności pożytku publicznego),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52.91062355041504" w:lineRule="auto"/>
        <w:ind w:left="2341.3775634765625" w:right="-4.5947265625" w:hanging="358.4063720703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2) osoby prawne i jednostki organizacyjne działające na podstawie przepisów o stosunku Państwa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do Kościoła Katolickiego w Rzeczpospolitej Polskiej, o stosunku Państwa do innych kościołów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i związków wyznaniowych oraz o gwarancjach wolności sumienia i wyznania, jeżeli ich cele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statutowe obejmują prowadzenie działalności pożytku publicznego,</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40" w:lineRule="auto"/>
        <w:ind w:left="1980.9792137145996"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3) stowarzyszenia jednostek samorządu terytorialnego,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532470703125" w:line="240" w:lineRule="auto"/>
        <w:ind w:left="1979.1864585876465"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4) spółdzielnie socjalne,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532470703125" w:line="252.00748443603516" w:lineRule="auto"/>
        <w:ind w:left="2340.5807495117188" w:right="-4.560546875" w:hanging="359.80072021484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5) instytucje publiczne, w tym samorządy i instytucje samorządowe, w szczególności składające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wniosek w imieniu i na rzecz organizacji prowadzących działalność społecznie użyteczną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zgodną z celami, o których mowa w § 1 ust. 2;</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566650390625" w:line="240" w:lineRule="auto"/>
        <w:ind w:left="1271.266384124755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O Dotację </w:t>
      </w: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nie mogą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ubiegać się: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991.5369224548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spółki prawa handlowego,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532470703125" w:line="250.50121307373047" w:lineRule="auto"/>
        <w:ind w:left="2412.5808715820312" w:right="0.533447265625" w:hanging="429.60968017578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inne organizacje prowadzące działalność gospodarczą, o ile zyski z działalności gospodarczej  tych organizacji nie są w całości przeznaczone na działalność statutową,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816650390625" w:line="252.30915069580078" w:lineRule="auto"/>
        <w:ind w:left="2412.5808715820312" w:right="-5.518798828125" w:hanging="431.6017150878906"/>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podmioty powiązane z członkami organów Fundacji lub pracownikami Fundacji. Przez  podmioty powiązane należy rozumieć takie podmioty, w których członek organów Fundacji lub  pracownik Fundacji wchodzi w skład ich organów zarządzających lub nadzorczych, lub  w których strukturze organizacyjnej pełni funkcje kierownicze i posiada kompetencje  w zakresie podejmowania decyzji wywierających wpływ na jego rozwój i działalność,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3170166015625" w:line="240" w:lineRule="auto"/>
        <w:ind w:left="1979.1864585876465"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osoby fizyczne.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272.860012054443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O Dotację, w uzasadnionych przypadkach, </w:t>
      </w: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mogą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ubiegać się także: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5335693359375" w:line="252.91096687316895" w:lineRule="auto"/>
        <w:ind w:left="2352.5807189941406" w:right="-4.090576171875" w:hanging="349.04388427734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organizacje i instytucje polonijne, których działalność jest zbieżna z celami, o których mowa  w § 1 ust. 2, które nie działają w celu osiągnięcia zysku lub przeznaczają całość dochodu na  realizację celów statutowych oraz nie przeznaczają zysku do podziału między swoich członków,  członków organów i pracowników,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52.91119575500488" w:lineRule="auto"/>
        <w:ind w:left="2356.9631958007812" w:right="0.540771484375" w:hanging="361.9920349121094"/>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2) terenowe jednostki organizacji ogólnopolskich, pod warunkiem umocowania do występowania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o Dotację w imieniu danej organizacji (posiadania odpowiednich pełnomocnictw lub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highlight w:val="white"/>
          <w:u w:val="none"/>
          <w:vertAlign w:val="baseline"/>
          <w:rtl w:val="0"/>
        </w:rPr>
        <w:t xml:space="preserve">upoważnień) oraz posiadania własnego rachunku bankowego.</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8177490234375" w:line="251.70659065246582" w:lineRule="auto"/>
        <w:ind w:left="1632.6606750488281" w:right="-2.9443359375" w:hanging="355.21911621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Podstawą ubiegania się o Dotację jest złożenie prawidłowo wypełnionego wniosku o Dotację  („Wniosek”) za pośrednictwem systemu on-line na stronie internetowej: www.fundacjapzu.pl,  w zakładce „Złóż wniosek”.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8175048828125" w:line="252.00797080993652" w:lineRule="auto"/>
        <w:ind w:left="1636.8438720703125" w:right="-1.8017578125" w:hanging="360.1991271972656"/>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7. Jeżeli złożony wniosek dotyczy kolejnego Projektu, lub kontynuacji Projektu dofinansowanego przez Fundację, a sprawozdanie końcowe z realizacji poprzedniego Projektu nie zostało zaakceptowane,  Zarząd może przyznać Dotację jedynie w uzasadnionych przypadkach.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5672607421875" w:line="252.91119575500488" w:lineRule="auto"/>
        <w:ind w:left="1645.8079528808594" w:right="32.513427734375" w:hanging="369.7607421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8. Wniosek powinien być złożony nie później niż na 40 dni przed przewidzianym dniem rozpoczęcia Projektu.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10.4168701171875" w:line="240" w:lineRule="auto"/>
        <w:ind w:left="0" w:right="4465.72875976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1.53350830078125" w:line="240" w:lineRule="auto"/>
        <w:ind w:left="0" w:right="2664.05090332031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PROCEDURA I KRYTERIA OCENY WNIOSKÓW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9.13360595703125" w:line="252.91050910949707" w:lineRule="auto"/>
        <w:ind w:left="1644.2143249511719" w:right="-2.939453125" w:hanging="360.5975341796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Wnioski podlegają ocenie formalnej oraz merytorycznej. Warunkiem dopuszczenia Wniosku do  rozpatrzenia w II etapie jest pozytywna ocena Wniosku pod względem formalnym.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8177490234375" w:line="240" w:lineRule="auto"/>
        <w:ind w:left="1275.051174163818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Kryteria formalnej oceny wniosku: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7.1337890625" w:line="253.31202507019043" w:lineRule="auto"/>
        <w:ind w:left="2496.580810546875" w:right="-3.651123046875" w:hanging="493.0439758300781"/>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wniosek złożony przez formularz on-line, zgodnie z §2 ust. 7, w terminie wskazanym  w §2 ust. 8,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484649658203125" w:line="240" w:lineRule="auto"/>
        <w:ind w:left="1994.971218109130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wniosek wypełniony w sposób wymagany w formularzu,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9.533538818359375" w:line="240" w:lineRule="auto"/>
        <w:ind w:left="0" w:right="1678.021240234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podmiot uprawniony do ubiegania się o Dotację, zgodnie z §2 Regulaminu,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7.13348388671875" w:line="240" w:lineRule="auto"/>
        <w:ind w:left="1991.186428070068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zagwarantowany 10% wkład własny, o którym mowa w §4 ust. 2,</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77.13356018066406"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52.91102409362793" w:lineRule="auto"/>
        <w:ind w:left="2497.9751586914062" w:right="2.0166015625" w:hanging="505.1951599121094"/>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zachowany wymagany maksymalny poziom kosztów administracyjnych finansowanych,  zgodnie z §4 ust. 3,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416015625" w:line="252.90979385375977" w:lineRule="auto"/>
        <w:ind w:left="2496.580810546875" w:right="-4.3701171875" w:hanging="499.2192077636719"/>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nie występują koszty, które nie mogą być finansowane w ramach Dotacji, wyszczególnione  w §4 ust. 6.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52.91102409362793" w:lineRule="auto"/>
        <w:ind w:left="1991.536865234375" w:right="225.826416015625" w:hanging="718.477783203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Merytoryczna ocena dokonywana jest przez Zarząd Fundacji. Kryteria merytorycznej oceny wniosków:  1) trafność i zgodność z celami działania Fundacji,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416015625" w:line="252.91102409362793" w:lineRule="auto"/>
        <w:ind w:left="2417.1624755859375" w:right="-5.687255859375" w:hanging="434.1912841796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innowacyjność (na ile Projekt proponuje nowatorskie lub modelowe metody długofalowego  działania),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81591796875" w:line="251.70610427856445" w:lineRule="auto"/>
        <w:ind w:left="1979.1864013671875" w:right="-2.099609375" w:firstLine="1.792755126953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skuteczność (na ile proponowane działanie przyniesie trwałą zmianę społeczną), 4) trwałość (w jakim stopniu realizacja Projektu może być kontynuowana po zakończeniu  finansowania z Dotacji),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81689453125" w:line="253.21117401123047" w:lineRule="auto"/>
        <w:ind w:left="1984.5648193359375" w:right="290.3509521484375" w:hanging="3.7847900390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zaangażowanie partnerów lub środowiska lokalnego (liczba i zakres współpracy partnerów), 6) budżet (na ile uzasadniona jest kalkulacja kosztów i wysokość wnioskowanej Dotacji), 7) zasięg (liczba bezpośrednich i pośrednich odbiorców Projektu).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168212890625" w:line="240" w:lineRule="auto"/>
        <w:ind w:left="1271.266384124755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Zarząd Fundacji bierze pod uwagę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single"/>
          <w:shd w:fill="auto" w:val="clear"/>
          <w:vertAlign w:val="baseline"/>
          <w:rtl w:val="0"/>
        </w:rPr>
        <w:t xml:space="preserve">dodatkowo</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532470703125" w:line="252.9103946685791" w:lineRule="auto"/>
        <w:ind w:left="2421.146240234375" w:right="-3.226318359375" w:hanging="429.6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kryteria zewnętrzne: trafność diagnozy społecznej, w tym rozpoznanie potrzeb beneficjentów i znajomość środowiska, do którego kierowany jest Projekt, a także strategii działań  komunikacyjnych podejmowanych wokół Projektu,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52.90979385375977" w:lineRule="auto"/>
        <w:ind w:left="2413.9752197265625" w:right="-5.777587890625" w:hanging="431.0040283203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kryteria wewnętrzne: kompetencje zespołu organizacji występującej z Wnioskiem, liczba  zaangażowanych wolontariuszy, zaplecze logistyczne.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819580078125" w:line="252.10810661315918" w:lineRule="auto"/>
        <w:ind w:left="1644.2143249511719" w:right="-4.619140625" w:hanging="371.35437011718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Jeżeli wnioskowana kwota jest wyższa niż 100 000 złotych brutto, Zarząd Fundacji po pozytywnej  rekomendacji przekazuje wniosek do oceny Radzie Fundacji. Przy ocenie wniosku, Rada Fundacji bierze  pod uwagę spełnienie kryteriów zawartych w §3 ust. 2 – 4 oraz rekomendację Zarządu Fundacji. Ocena  Rady Fundacji jest ostateczna, ust. 7 stosuje się odpowiednio.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4842529296875" w:line="252.40920066833496" w:lineRule="auto"/>
        <w:ind w:left="1276.6448211669922" w:right="-5.230712890625" w:firstLine="0.79681396484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Wnioski będą rozpatrywane w terminie nie krótszym niż 30 dni od dnia ich złożenia. 7. Ostateczną decyzję o przyznaniu Dotacji podejmuje Zarząd Fundacji, z zastrzeżeniem ust. 5. O decyzji  (pozytywnej lub negatywnej) Wnioskodawca zostanie poinformowany drogą elektroniczną, na podany  przez Wnioskodawcę adres e-mail. Decyzja nie wymaga uzasadnienia i nie przysługuje od niej  odwołanie.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10.833740234375" w:line="240" w:lineRule="auto"/>
        <w:ind w:left="0" w:right="4465.72875976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71.5338134765625" w:line="240" w:lineRule="auto"/>
        <w:ind w:left="0" w:right="2988.838500976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WYMAGANIA DOTYCZĄCE PROJEKTU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9.13330078125" w:line="252.91119575500488" w:lineRule="auto"/>
        <w:ind w:left="1632.6606750488281" w:right="-5.72509765625" w:hanging="349.04388427734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Czas trwania Projektów dofinansowywanych przez Fundację wynosi maksymalnie 12 miesięcy. Jeżeli  wymaga tego specyfika danego Projektu, istnieje możliwość wydłużenia czasu trwania Projektu, co  wymaga zgody Zarządu Fundacji.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017822265625" w:line="252.91119575500488" w:lineRule="auto"/>
        <w:ind w:left="1644.2143249511719" w:right="-4.273681640625" w:hanging="369.1632080078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Wymagany jest wkład własny finansowy w dotowany Projekt, w wysokości minimum 10% wartości  Dotacji. W uzasadnionych przypadkach dopuszcza się możliwość wniesienia wkładu własnego  niefinansowego, o czym każdorazowo decyduje Zarząd Fundacji.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81683349609375" w:line="251.70636177062988" w:lineRule="auto"/>
        <w:ind w:left="1645.8079528808594" w:right="-3.572998046875" w:hanging="372.7488708496094"/>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Koszty administracyjne, finansowane w ramach Dotacji, nie mogą przekraczać 10% całkowitego kosztu  Projektu. Do kosztów administracyjnych zalicza się w szczególności wynagrodzenie koordynatora  Projektu.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81689453125" w:line="252.910795211792" w:lineRule="auto"/>
        <w:ind w:left="1644.2143249511719" w:right="-5.8154296875" w:hanging="372.947998046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Koordynator Projektu nie może w ramach Projektu jednocześnie pobierać wynagrodzenia z tytułu  koordynacji i kosztów programowych.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52.910795211792" w:lineRule="auto"/>
        <w:ind w:left="1644.2143249511719" w:right="-4.8291015625" w:hanging="371.3543701171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Koszty noclegów i wyżywienia finansowane w ramach Dotacji nie mogą przekraczać 5% całkowitego  kosztu Projektu.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81744384765625" w:line="240" w:lineRule="auto"/>
        <w:ind w:left="1277.4416160583496"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W ramach Dotacji </w:t>
      </w: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nie mogą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być finansowane: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90.4459285736084" w:lineRule="auto"/>
        <w:ind w:left="1984.9632263183594" w:right="-2.3974609375" w:firstLine="1.1952209472656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a. bieżąca działalność organizacji (np. utrzymanie budynków, z których korzysta Wnioskodawca,  opłaty administracyjne, wydatki ponoszone na prowadzenie biura, wynagrodzenie pracowników  etatowych), z zastrzeżeniem ust. 7,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3.663330078125" w:line="240" w:lineRule="auto"/>
        <w:ind w:left="0" w:right="1914.88891601562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b. koszty poniesione przed datą rozpoczęcia projektu i po jego zakończeniu,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5.533599853515625" w:line="240" w:lineRule="auto"/>
        <w:ind w:left="1996.9632530212402"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c. koszty nieuzasadnione działaniami dotowanego Projektu,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7.93365478515625" w:line="240" w:lineRule="auto"/>
        <w:ind w:left="1997.1623802185059"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d. koszty niezawarte w budżecie Projektu,</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87.5334930419922"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89.0408229827881" w:lineRule="auto"/>
        <w:ind w:left="1993.7759399414062" w:right="927.41455078125" w:firstLine="3.187255859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e. rezerwy na poczet możliwych przyszłych strat i zadłużenia oraz wydatki nieokreślone, f. zapłata należnych odsetek,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7.22900390625" w:line="289.0395927429199" w:lineRule="auto"/>
        <w:ind w:left="2004.1343688964844" w:right="1064.705810546875" w:hanging="7.370452880859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g. zakup ziemi, budynków, pojazdów mechanicznych i innych obiektów budowlanych, h. budowa, przebudowa, adaptacja i remonty nieruchomości,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7.22900390625" w:line="240" w:lineRule="auto"/>
        <w:ind w:left="2001.1464500427246"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i. podatek VAT, jeśli może być odzyskiwany na zasadach ogólnych;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5.533447265625" w:line="258.5306167602539" w:lineRule="auto"/>
        <w:ind w:left="1276.0472869873047" w:right="-4.98779296875" w:firstLine="703.9839172363281"/>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j. wydatki, na które Zarząd Fundacji nie wyraził zgody w trakcie realizacji Projektu. 7. Dopuszcza się możliwość finansowania w ramach Dotacji pracownika etatowego wykorzystanego do  projektu na podstawie dodatkowej umowy o dzieło lub umowy zlecenia, przy czym czynności  wykonywane w ramach tej umowy nie mogą pokrywać się z obowiązkami pracowniczymi pracownika, 8. W szczególnie uzasadnionych przypadkach Zarząd Fundacji może zdecydować o przyznaniu Dotacji na  realizację Projektu, którego koszty finansowane w ramach Dotacji przekraczają wartości wskazane  w ust. 3 i 5.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08.751220703125" w:line="240" w:lineRule="auto"/>
        <w:ind w:left="0" w:right="4465.72875976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69.13330078125" w:line="240" w:lineRule="auto"/>
        <w:ind w:left="0" w:right="3541.5417480468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REALIZACJA PROJEKTU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1.533203125" w:line="252.30900764465332" w:lineRule="auto"/>
        <w:ind w:left="1275.0511932373047" w:right="-5.11962890625" w:firstLine="8.565673828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Warunkiem korzystania z Dotacji jest podpisanie przez obie strony Umowy o dotację („Umowa”), która  określa podstawowe warunki wykorzystania środków przekazanych w ramach Dotacji. 2. Możliwe jest przekazanie środków w postaci niepieniężnej w innej formie niż Umowa, o czym  w szczególnie uzasadnionych, niecierpiących zwłoki i indywidualnych przypadkach decyduje Zarząd  Fundacji w formie uchwały.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9171142578125" w:line="252.50959396362305" w:lineRule="auto"/>
        <w:ind w:left="1271.2664031982422" w:right="-4.892578125" w:firstLine="1.792755126953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Dotacja może być wykorzystana wyłącznie na działania przewidziane w Umowie. 4. Środki w ramach Dotacji wypłacane są w dwóch ratach: I rata – 90% wysokości Dotacji, przekazywana  w ciągu 14 dni od dnia podpisania Umowy, II rata – nie więcej niż 10% wysokości Dotacji (w zależności  od stopnia wykorzystania środków), przekazywana po zakończeniu Projektu i jego prawidłowym  rozliczeniu. W uzasadnionych przypadkach Zarząd Fundacji może wyrazić zgodę na inny sposób wypłacania środków w ramach Dotacji.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1510009765625" w:line="251.70659065246582" w:lineRule="auto"/>
        <w:ind w:left="1644.2143249511719" w:right="-3.76220703125" w:hanging="371.3543701171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Środki niewykorzystane w ramach Dotacji podlegają zwrotowi bezpośrednio na rachunek bankowy  Fundacji w terminie 14 dni od dnia otrzymania wezwania do zwrotu środków, które zostanie przesłane listem poleconym, na adres wskazany w Umowie przez Wnioskodawcę.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8175048828125" w:line="252.91119575500488" w:lineRule="auto"/>
        <w:ind w:left="1632.6606750488281" w:right="36.339111328125" w:hanging="355.21911621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Dotacja przekazywana jest po podpisaniu Umowy przez obie strony. Dotacja przekazywana jest wyłącznie w formie przelewu bankowego na wskazane przez Wnioskodawcę w Umowie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single"/>
          <w:shd w:fill="auto" w:val="clear"/>
          <w:vertAlign w:val="baseline"/>
          <w:rtl w:val="0"/>
        </w:rPr>
        <w:t xml:space="preserve">subkonto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do rachunku bankowego Wnioskodawcy, utworzone wyłącznie w celu otrzymania i zarządzania Dotacją.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52.45941162109375" w:lineRule="auto"/>
        <w:ind w:left="1632.6606750488281" w:right="-5.938720703125" w:hanging="356.01593017578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7. Wymagane jest prowadzenie wyodrębnionej dokumentacji finansowo-księgowej umożliwiającej  w sposób jednoznaczny identyfikację poszczególnych operacji księgowych związanych z Projektem.  Dokumentacja ta powinna być przechowywana przez okres 6 lat od dnia rozliczenia Projektu  i udostępniona do kontroli w dowolnym momencie na każdorazowe wezwanie Fundacji i w sposób przez  nią określony.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1925048828125" w:line="252.10787773132324" w:lineRule="auto"/>
        <w:ind w:left="1632.6606750488281" w:right="-3.89892578125" w:hanging="356.613464355468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8. Wnioskodawca realizuje Projekt w oparciu o budżet deklarowany we Wniosku. Zasady korzystania  z przyznanych środków szczegółowo określa Umowa. Zmiana budżetu, poza wyjątkami określonymi  w Umowie, wymaga złożenia wniosku ze strony Wnioskodawcy i zgody Zarządu Fundacji, oraz zawarcia  aneksu do Umowy.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483642578125" w:line="252.91065216064453" w:lineRule="auto"/>
        <w:ind w:left="1632.6606750488281" w:right="34.30908203125" w:hanging="356.8127441406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9. Wnioskodawca zobowiązany jest do realizacji Projektu w terminie określonym we Wniosku. Zmiana terminu realizacji Projektu wymaga złożenia wniosku przez Wnioskodawcę wraz z uzasadnieniem oraz pisemnej zgody Zarządu Fundacji, a także zawarcia aneksu do Umowy.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6.4178466796875" w:line="252.910795211792" w:lineRule="auto"/>
        <w:ind w:left="1632.4615478515625" w:right="-2.401123046875" w:hanging="348.8447570800781"/>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10. Wnioskodawca zobowiązany jest do realizacji Projektu zgodnie z założeniami określonymi w opisie  i harmonogramie Projektu. Zmiana harmonogramu Projektu, wymaga złożenia wniosku przez  Wnioskodawcę.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9.217529296875" w:line="252.10796356201172" w:lineRule="auto"/>
        <w:ind w:left="1283.6167907714844" w:right="-5.933837890625"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11. Zarząd może nie wyrazić zgody na zmiany, o których mowa w ust. 8, 9, jeżeli uzna, że nie są one  uzasadnione. Decyzja nie wymaga uzasadnienia i nie przysługuje od niej odwołanie. 12. Wszelkie wnioski o zmiany należy zgłaszać poprzez system on-line na stronie internetowej Fundacji:  www.fundacjapzu.pl. W przypadku, gdy z przyczyn technicznych zgłoszenie zmian w sposób opisany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91.0839080810547"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52.91102409362793" w:lineRule="auto"/>
        <w:ind w:left="1637.2422790527344" w:right="-4.798583984375" w:hanging="4.58160400390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 pierwszym zdaniu, dopuszczalne jest także złożenie pisemnej prośby przesłanej tradycyjną pocztą lub  drogą elektroniczną.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416015625" w:line="252.91022300720215" w:lineRule="auto"/>
        <w:ind w:left="1634.05517578125" w:right="-5.648193359375" w:hanging="350.4383850097656"/>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13. Wnioskodawca zobowiązany jest do stałego informowania koordynatora z Fundacji, przydzielonego do  danego Projektu, o postępach w realizacji Projektu, wszystkich zmianach i problemach związanych  z jego realizacją, zmianach personalnych czy organizacyjnych Wnioskodawcy w związku z realizowanym  Projektem drogą elektroniczną na wskazany przez Fundację adres e-mail.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417236328125" w:line="252.42856979370117" w:lineRule="auto"/>
        <w:ind w:left="1634.05517578125" w:right="-5.584716796875" w:hanging="350.4383850097656"/>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14. Wnioskodawca, który otrzyma Dotację na realizację Projektu, zobowiązany jest do informowania, iż  Projekt realizowany jest w ramach partnerstwa z Fundacją PZU, z zastrzeżeniem obowiązku zachowania  poufności określonego w Umowie. Wszelkie materiały informacyjne i publikacje, wydane w ramach  Projektu powinny zawierać logotyp Fundacji (przesyłany Dotowanemu na e-mail wskazany we wniosku) i informację: „sfinansowano ze środków Fundacji PZU” /„Partner Fundacja PZU” i wymagają uprzedniej  zgody Fundacji PZU.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11.417236328125" w:line="240" w:lineRule="auto"/>
        <w:ind w:left="0" w:right="4465.729980468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§6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1.533203125" w:line="240" w:lineRule="auto"/>
        <w:ind w:left="0" w:right="3491.9879150390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ROZLICZENIE PROJEKTU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69.132080078125" w:line="252.90979385375977" w:lineRule="auto"/>
        <w:ind w:left="1644.2143249511719" w:right="36.3330078125" w:hanging="360.5975341796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1. Wnioskodawca obowiązany jest do złożenia rozliczenia Projektu w ciągu 30 dni od dnia zakończenia jego realizacji.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8.819580078125" w:line="252.30886459350586" w:lineRule="auto"/>
        <w:ind w:left="1633.4574890136719" w:right="-5.933837890625" w:hanging="358.4063720703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2. Rozliczenie Projektu następuje poprzez złożenie sprawozdania końcowego z jego realizacji,  sporządzonego przez osobę uprawnioną do reprezentacji Wnioskodawcy przez system on-line znajdujący się na stronie: www.fundacjapzu.pl w zakładce „Złóż wniosek”, a następnie przesłanie  sprawozdania wraz z załącznikami, o których mowa poniżej, w formie papierowej na adres wskazany  przez Fundację.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9.317626953125" w:line="252.24185943603516" w:lineRule="auto"/>
        <w:ind w:left="1634.05517578125" w:right="-5.927734375" w:hanging="360.996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3. Do rozliczenia Projektu Wnioskodawca ma obowiązek załączyć opisane i potwierdzone, za zgodność  z oryginałem, przez osoby uprawnione do reprezentacji Wnioskodawcy kopie wszystkich dokumentów  księgowych (faktur, rachunków, umów cywilno-prawnych) potwierdzających zgodność wydatków z Umową.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3731689453125" w:line="251.70659065246582" w:lineRule="auto"/>
        <w:ind w:left="1271.2664031982422" w:right="-4.3164062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4. Wnioskodawcy prowadzący działalność gospodarczą przesyłają wraz ze sprawozdaniem końcowym  zaświadczenie z Urzędu Skarbowego potwierdzające ich status lub jego brak, jako płatników podatku VAT. W razie potwierdzenia statusu płatnika podatku VAT, sprawozdanie powinno zawierać kwoty netto.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8175048828125" w:line="252.91119575500488" w:lineRule="auto"/>
        <w:ind w:left="1634.05517578125" w:right="-2.489013671875" w:hanging="361.1952209472656"/>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Prawidłowość, rzetelność i zgodność sprawozdań finansowych ze stanem faktycznym podlega kontroli  ze strony Fundacji, przeprowadzanej przez niezależnego księgowego.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4178466796875" w:line="252.45941162109375" w:lineRule="auto"/>
        <w:ind w:left="1276.6448211669922" w:right="-1.7138671875" w:firstLine="0.79681396484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W wyjątkowych przypadkach Zarząd może dopuścić możliwość rozliczenia Projektu w oparciu  o dokumenty księgowe wystawione poza terminem realizacji Projektu (np. faktury). 7. W przypadku konieczności przedłużenia terminu do złożenia sprawozdania końcowego, niezbędna jest  uprzednia prośba Wnioskodawcy oraz zgoda Zarządu Fundacji wyrażona w formie pisemnej (aneks do  Umowy).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9.1925048828125" w:line="252.42894172668457" w:lineRule="auto"/>
        <w:ind w:left="1632.4615478515625" w:right="-4.3017578125" w:hanging="356.4143371582031"/>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8. W przypadku naruszania obowiązków wynikających z Umowy lub Regulaminu, w tym nierozliczenia  przez Wnioskodawcę Projektu w wyznaczonym terminie lub wykorzystania Dotacji niezgodnie  z przeznaczeniem, Dotujący może cofnąć dotację. W takim przypadku środki wypłacone w ramach  Dotacji podlegają zwrotowi bezpośrednio na rachunek Fundacji w ciągu 14 dni od dnia otrzymania  wezwania, do zwrotu środków, które zostanie przesłane listem poleconym na adres wskazany przez  Wnioskodawcę.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9.217529296875" w:line="252.10773468017578" w:lineRule="auto"/>
        <w:ind w:left="1632.4615478515625" w:right="-4.7509765625" w:hanging="356.6136169433594"/>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9. W przypadku braku dalszej możliwości realizacji Projektu lub przejścia podmiotu w stan likwidacji,  Wnioskodawca zobowiązany jest do niezwłocznego powiadomienia o tym fakcie Zarządu Fundacji oraz  rozliczenia Projektu w ciągu 14 dni od zaistnienia tego faktu, w sposób określony w niniejszym  paragrafie.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59.08447265625" w:line="240" w:lineRule="auto"/>
        <w:ind w:left="0" w:right="4425.4675292968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§7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9.9334716796875" w:line="240" w:lineRule="auto"/>
        <w:ind w:left="0" w:right="2840.9741210937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PRZETWARZANIE DANYCH OSOBOWYCH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76.3334655761719" w:line="250.50227165222168" w:lineRule="auto"/>
        <w:ind w:left="1634.6430969238281" w:right="-0.478515625" w:hanging="344.8512268066406"/>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 związku z prowadzeniem trybu pozakonkursowego, Fundacja PZU pozyskuje i przetwarza dane  osobowe zgodnie z właściwymi przepisami, w tym w szczególności z Rozporządzeniem Parlamentu  Europejskiego i Rady (UE) 2016/679 z dnia 27 kwietnia 2016 r. w sprawie ochrony osób fizycznych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14.01649475097656"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51.70610427856445" w:lineRule="auto"/>
        <w:ind w:left="1634.8422241210938" w:right="2.750244140625" w:hanging="4.581604003906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 związku z przetwarzaniem danych osobowych i w sprawie swobodnego przepływu takich danych oraz  uchylenia dyrektywy 95/46/WE (dalej jako: „RODO”) i przewidzianymi w nich zasadami przetwarzania  danych.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4.617919921875" w:line="250.50121307373047" w:lineRule="auto"/>
        <w:ind w:left="1630.2606201171875" w:right="3.084716796875" w:hanging="351.8231201171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Administratorem danych osobowych osób fizycznych, które uczestniczą po stronie Wnioskodawcy  w Konkursie, w rozumieniu przepisów RODO, jest Fundacja PZU.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5.616455078125" w:line="251.70610427856445" w:lineRule="auto"/>
        <w:ind w:left="1634.6430969238281" w:right="0.955810546875" w:hanging="357.400817871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Fundacja PZU zapewnia przejrzystość przetwarzania danych, w szczególności zawsze informuje  o przetwarzaniu danych w momencie ich pozyskiwania, w tym o celu i podstawie prawnej  przetwarzania.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4.617919921875" w:line="250.5018424987793" w:lineRule="auto"/>
        <w:ind w:left="1630.2606201171875" w:right="-3.494873046875" w:hanging="358.3966064453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Fundacja PZU podczas składania wniosku o dotację za pomocą formularza on-line, przekazuje osobie  fizycznej, której dane dotyczą, informacje wskazane w art. 13 RODO (dalej jako: „Klauzula informacyjna”)  w wersji skróconej z jednoczesnym zapewnieniem dostępu do pełnej wersji Klauzuli informacyjnej.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5.616455078125" w:line="250.50121307373047" w:lineRule="auto"/>
        <w:ind w:left="1634.8422241210938" w:right="-5.43212890625" w:hanging="354.81109619140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Pełna wersja Klauzuli informacyjnej, o której mowa w § 7 ust. 4 Regulaminu, stanowi Załącznik Nr 1  do Regulaminu i jest jego integralną częścią.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6.217041015625" w:line="252.10736274719238" w:lineRule="auto"/>
        <w:ind w:left="1631.6551208496094" w:right="-5.489501953125" w:hanging="355.4087829589844"/>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Osoba fizyczna wymieniona we wniosku (np. Koordynator Projektu) jest obowiązana do zapoznania się  z pełną wersją Klauzuli informacyjnej, co poświadcza złożeniem stosownego oświadczenia poprzez  zaznaczenie odpowiedniego pola podczas składania wniosku za pośrednictwem formularza on-line.  Niezapoznanie się z Regulaminem oraz brak złożenia oświadczenia uniemożliwia złożenie wniosku.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884765625" w:line="252.10736274719238" w:lineRule="auto"/>
        <w:ind w:left="1630.2606201171875" w:right="-0.576171875" w:hanging="352.8190612792969"/>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Fundacja PZU udostępnia wszystkim użytkownikom serwisu www.fundacjapzu.pl, w tym osobom  fizycznym ubiegającym się o dotację, politykę przetwarzania danych osobowych oraz politykę  prywatności. Wymienione dokumenty są dostępne od dnia 25 maja 2018 r. na stronie  www.fundacjapzu.pl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4.28466796875" w:line="251.70690536499023" w:lineRule="auto"/>
        <w:ind w:left="1630.2606201171875" w:right="-5.4541015625" w:hanging="355.2095031738281"/>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Wnioski składane w innej formie niż przewidziana w § 2 Regulaminu nie będą uwzględniane – procedurę  w tym zakresie określa Polityka przetwarzania danych osobowych, o której mowa w §7 ust. 7 Regulaminu.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511.8170166015625" w:line="240" w:lineRule="auto"/>
        <w:ind w:left="0" w:right="4465.7287597656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§8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69.13330078125" w:line="240" w:lineRule="auto"/>
        <w:ind w:left="0" w:right="3342.78564453125" w:firstLine="0"/>
        <w:jc w:val="righ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POSTANOWIENIA KOŃCOWE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76.3336181640625" w:line="250.5026149749756" w:lineRule="auto"/>
        <w:ind w:left="1638.8262939453125" w:right="-3.7548828125" w:hanging="349.0344238281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Decyzje Zarządu i Rady Fundacji w zakresie przyznania lub odmowy przyznania Dotacji są ostateczne  i nie przysługuje od nich odwołanie.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616455078125" w:line="250.5026149749756" w:lineRule="auto"/>
        <w:ind w:left="1630.2606201171875" w:right="2.7490234375" w:hanging="351.8231201171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Niniejszy Regulamin nie stanowi podstawy do zgłaszania przez Wnioskodawców jakichkolwiek roszczeń  wobec Fundacji w związku z nieprzyznaną Dotacją.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5.616455078125" w:line="253.7138271331787" w:lineRule="auto"/>
        <w:ind w:left="1271.8640899658203" w:right="2.7490234375" w:firstLine="5.378265380859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Składając Wniosek, podmiot potwierdza, że wyraża zgodę na zasady zawarte w Regulaminie.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Wnioskodawca zobowiązuje się do każdorazowego informowania Fundacji o zmianie adresu.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Regulamin obowiązuje z dniem wejścia w życie Uchwały Zarządu Fundacji wprowadzającej niniejszy  Regulamin.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3.5516357421875" w:line="250.5026149749756" w:lineRule="auto"/>
        <w:ind w:left="1641.8142700195312" w:right="-3.19580078125" w:hanging="365.56793212890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Fundacja zastrzega sobie prawo do zmiany Regulaminu. Zmiany zostaną ogłoszone taką drogą, jaką  nastąpiło ogłoszenie niniejszego Regulaminu.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6158447265625" w:line="240" w:lineRule="auto"/>
        <w:ind w:left="1277.4416160583496"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Dane kontaktowe Fundacji PZU: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7.13348388671875" w:line="240" w:lineRule="auto"/>
        <w:ind w:left="1635.8383750915527"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al. Jana Pawła II 24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9.53369140625" w:line="240" w:lineRule="auto"/>
        <w:ind w:left="1634.2447471618652"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00-133 Warszawa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7.13348388671875" w:line="240" w:lineRule="auto"/>
        <w:ind w:left="1634.643154144287"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e-mail: fundacja@pzu.pl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9.53338623046875" w:line="240" w:lineRule="auto"/>
        <w:ind w:left="1630.2606773376465"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tel.: 22 582 25 38</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844.73388671875"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6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0511741638184"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ZAŁĄCZNIK Nr 1 DO REGULAMINU UDZIELANIA DOTACJI POZAKONKURSOWYCH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21.1328125" w:line="240" w:lineRule="auto"/>
        <w:ind w:left="1285.808010101318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INFORMACJA O PRZETWARZANIU DANYCH OSOBOWYCH OSÓB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71.533203125" w:line="240" w:lineRule="auto"/>
        <w:ind w:left="1283.2184410095215"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Kto jest administratorem?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69.13330078125" w:line="252.90979385375977" w:lineRule="auto"/>
        <w:ind w:left="1282.8199768066406" w:right="2.78564453125" w:hanging="14.3424987792968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Administratorem Pani/Pana danych osobowych Pani/Pana danych osobowych, pozyskiwanych podczas  ubiegania się o dotację, jest Fundacja PZU z siedzibą w Warszawie (00-133) przy al. Jana Pawła II 24.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58.41796875" w:line="240" w:lineRule="auto"/>
        <w:ind w:left="1270.3368186950684"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Jak skontaktować się z Administratorem?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71.531982421875" w:line="252.00748443603516" w:lineRule="auto"/>
        <w:ind w:left="1284.2143249511719" w:right="-4.04296875" w:hanging="7.37045288085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Z administratorem danych można się skontaktować poprzez adres e-mail fundacja@pzu.pl formularz  kontaktowy pod adresem fundacjapzu.pl/kontakt.html, telefonicznie pod numerem +48 22 582 25 38 lub  pisemnie na adres siedziby Administratora.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61.5673828125" w:line="252.10693359375" w:lineRule="auto"/>
        <w:ind w:left="1274.0552520751953" w:right="-4.58251953125" w:hanging="5.577697753906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Administrator wyznaczył dodatkowo Koordynatora Ochrony Danych Osobowych (dalej zwanego: „KODO”),  z którym może się Pani/Pan skontaktować poprzez adres e-mail rodofundacja@pzu.pl. Z KODO można się  kontaktować we wszystkich sprawach dotyczących przetwarzania Pani/Pana danych osobowych oraz  korzystania z praw związanych z przetwarzaniem danych.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61.485595703125" w:line="252.10833549499512" w:lineRule="auto"/>
        <w:ind w:left="1274.0552520751953" w:right="2.496337890625" w:firstLine="11.7527770996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KODO nie pełni funkcji Inspektora Danych Osobowych w rozumieniu przepisów Rozporządzenia Parlamentu  Europejskiego i Rady (UE) 2016/679 z dnia 27 kwietnia 2016 r. sprawie ochrony osób fizycznych w związku  z przetwarzaniem danych osobowych i w sprawie swobodnego przepływu takich danych oraz uchylenia  dyrektywy 95/46/WE (dalej jako: „RODO”).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59.4842529296875" w:line="240" w:lineRule="auto"/>
        <w:ind w:left="1270.6688499450684"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W jakim celu Administrator przetwarza dane osobowe?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71.533203125" w:line="240" w:lineRule="auto"/>
        <w:ind w:left="1285.8080101013184" w:right="0" w:firstLine="0"/>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Podane przez Panią/Pana dane osobowe będą przetwarzane: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69.13330078125" w:line="252.91119575500488" w:lineRule="auto"/>
        <w:ind w:left="1272.6607513427734" w:right="-5.5224609375" w:firstLine="3.18725585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 celu przyjmowania i obsługi wniosków o dotację składanych za pośrednictwem serwisu  wnioski.fundacjapzu.pl – podstawą prawną przetwarzania jest niezbędność do wykonania umowy (art. 6 ust.  1 lit. b RODO);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8.8177490234375" w:line="251.70659065246582" w:lineRule="auto"/>
        <w:ind w:left="1281.2263488769531" w:right="0.830078125" w:hanging="5.378417968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 celu rozliczenia środków objętych dotacją oraz realizacji obowiązków sprawozdawczości  i nadzoru – podstawą prawną przetwarzania jest niezbędność wypełnienia obowiązku prawnego ciążącego  na Administratorze (art. 6 ust. 1 lit. c RODO);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8175048828125" w:line="252.3090362548828" w:lineRule="auto"/>
        <w:ind w:left="1268.477554321289" w:right="-3.697509765625" w:firstLine="7.37045288085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 w celu dochodzenia roszczeń i ochrony przed roszczeniami – podstawą prawną przetwarzania  Pani/Pana danych jest niezbędność przetwarzania do realizacji prawnie uzasadnionego interesu  Administratora (art. 6 ust. 1 lit. f RODO); uzasadnionym interesem administratora jest możliwość  dochodzenia swoich należności wynikających z zawartej umowy.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61.31683349609375" w:line="240" w:lineRule="auto"/>
        <w:ind w:left="1283.2184410095215"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Komu Administrator może przekazywać dane osobowe?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69.13360595703125" w:line="252.91065216064453" w:lineRule="auto"/>
        <w:ind w:left="1278.2384490966797" w:right="-5.99609375" w:firstLine="7.569580078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Pani/Pana dane osobowe mogą być przekazywane podmiotom przetwarzającym dane osobowe na zlecenie  administratora: dostawcom usług IT, dostawcom usług obsługi korespondencji, kurierom, dostawcom usług  księgowych i rachunkowych.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58.41766357421875" w:line="240" w:lineRule="auto"/>
        <w:ind w:left="1283.2184410095215"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Przez jaki okres przetwarzane są dane osobowe?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71.53350830078125" w:line="252.2416591644287" w:lineRule="auto"/>
        <w:ind w:left="1272.6607513427734" w:right="-5.479736328125" w:firstLine="13.14727783203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Pana/Pani dane osobowe będą przechowywane przez okres niezbędny do obsługi konta użytkownika (o ile  w czasie korzystania z konta nie zmieni się osoba kontaktowa po stronie organizacji – Wnioskodawcy;  wówczas Pani/Pana dane osobowe będą przetwarzane do czasu dokonania takiej zmiany) i ewentualne  dalsze prowadzenie korespondencji w sprawie wniosku o udzielenie dotacji.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373016357421875" w:line="250.50209999084473" w:lineRule="auto"/>
        <w:ind w:left="1284.2143249511719" w:right="2.984619140625" w:hanging="11.752777099609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 przypadku złożenia wniosku i zawarcia umowy o dotację Pani/Pana dane osobowe będą przetwarzane  przez okres trwania umowy.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68.4168243408203"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7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51.70550346374512" w:lineRule="auto"/>
        <w:ind w:left="1284.2143249511719" w:right="1.971435546875" w:hanging="5.9759521484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Okres przechowywania danych osobowych może zostać każdorazowo przedłużony, by sprostać wymogom  rachunkowości, sprawozdawczości oraz kontroli działalności Administratora przez właściwe organy  nadzorcze, prowadzonej na mocy powszechnie obowiązujących przepisów prawa.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61.817626953125" w:line="251.70610427856445" w:lineRule="auto"/>
        <w:ind w:left="1277.043228149414" w:right="2.584228515625" w:firstLine="1.1952209472656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Okres przechowywania danych osobowych może również zostać każdorazowo przedłużony o okres  przedawnienia roszczeń, jeżeli przetwarzanie danych osobowych będzie niezbędne dla dochodzenia  ewentualnych roszczeń lub obrony przed takimi roszczeniami przez Administratora.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61.817626953125" w:line="240" w:lineRule="auto"/>
        <w:ind w:left="1270.3368186950684" w:right="0" w:firstLine="0"/>
        <w:jc w:val="left"/>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9.920000076293945"/>
          <w:szCs w:val="19.920000076293945"/>
          <w:u w:val="none"/>
          <w:shd w:fill="auto" w:val="clear"/>
          <w:vertAlign w:val="baseline"/>
          <w:rtl w:val="0"/>
        </w:rPr>
        <w:t xml:space="preserve">Jakie prawa przysługują Państwu w związku z przetwarzaniem danych osobowych?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69.132080078125" w:line="252.90979385375977" w:lineRule="auto"/>
        <w:ind w:left="1281.2263488769531" w:right="1.436767578125" w:firstLine="4.5816040039062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Przysługuje Pani/Panu prawo dostępu do Pani/Pana danych oraz prawo żądania ich sprostowania,  ich usunięcia lub ograniczenia ich przetwarzania.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59.0185546875" w:line="252.42831230163574" w:lineRule="auto"/>
        <w:ind w:left="1272.6607513427734" w:right="-6.400146484375" w:firstLine="1.3945007324218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Jako że Pani/Pana dane przetwarzane są w sposób zautomatyzowany na podstawie zgody lub umowy – przysługuje Pani/ Panu także prawo do przenoszenia danych osobowych, które dostarczyła Pani/dostarczyła  Pan administratorowi tj. do otrzymania od administratora Pani/Pana danych osobowych,  w ustrukturyzowanym, powszechnie używanym formacie nadającym się do odczytu maszynowego. Może  Pani/Pan przesłać te dane innemu administratorowi danych. Szczegóły w tym zakresie opisane są w Polityce  przetwarzania danych osobowych www.fundacjapzu.pl.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61.219482421875" w:line="251.70690536499023" w:lineRule="auto"/>
        <w:ind w:left="1272.4616241455078" w:right="-2.513427734375" w:hanging="0.9959411621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W zakresie, w jakim podstawą przetwarzania Pani/Pana danych osobowych jest przesłanka prawnie  uzasadnionego interesu administratora, przysługuje Pani/Panu – z przyczyn związanych z Pani/Pana  szczególną sytuacją – prawo wniesienia sprzeciwu wobec przetwarzania Pani/Pana danych osobowych.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61.817626953125" w:line="252.24185943603516" w:lineRule="auto"/>
        <w:ind w:left="1277.2423553466797" w:right="-5.17333984375" w:firstLine="8.56567382812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Przysługuje Pani/Panu również prawo wniesienia skargi do organu nadzorczego zajmującego się ochroną  danych osobowych w państwie członkowskim Pani/Pana zwykłego pobytu, miejsca pracy lub miejsca  popełnienia domniemanego naruszenia. W Polsce właściwym organem nadzorczym jest Prezes Urzędu  Ochrony Danych Osobowych (PUODO).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58.9727783203125" w:line="252.91119575500488" w:lineRule="auto"/>
        <w:ind w:left="1274.0552520751953" w:right="-0.5908203125" w:firstLine="11.752777099609375"/>
        <w:jc w:val="both"/>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Podanie danych osobowych w celu złożenia wniosku o dotację jest dobrowolne, lecz jest konieczne do  zawarcia i wykonywania umowy o dotację – bez podania danych osobowych nie jest możliwe zawarcie  umowy.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58.41796875" w:line="252.91056632995605" w:lineRule="auto"/>
        <w:ind w:left="1274.0552520751953" w:right="459.54833984375" w:firstLine="2.191162109375"/>
        <w:jc w:val="lef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Szczegółowe informacje dotyczące zasad przetwarzania danych osobowych przez Fundację PZU można  znaleźć tu [link, nazwa zakładki na www].</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143.41796875" w:line="240" w:lineRule="auto"/>
        <w:ind w:left="0" w:right="33.304443359375" w:firstLine="0"/>
        <w:jc w:val="right"/>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920000076293945"/>
          <w:szCs w:val="19.920000076293945"/>
          <w:u w:val="none"/>
          <w:shd w:fill="auto" w:val="clear"/>
          <w:vertAlign w:val="baseline"/>
          <w:rtl w:val="0"/>
        </w:rPr>
        <w:t xml:space="preserve">8 </w:t>
      </w:r>
    </w:p>
    <w:sectPr>
      <w:headerReference r:id="rId6" w:type="default"/>
      <w:pgSz w:h="16820" w:w="11900" w:orient="portrait"/>
      <w:pgMar w:bottom="1039.2000579833984" w:top="182.000732421875" w:left="151.00000381469727" w:right="1375.6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37465</wp:posOffset>
          </wp:positionH>
          <wp:positionV relativeFrom="paragraph">
            <wp:posOffset>19050</wp:posOffset>
          </wp:positionV>
          <wp:extent cx="2419985" cy="129794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9985" cy="12979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