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15" w:rsidRDefault="00FF5E9A">
      <w:pPr>
        <w:jc w:val="center"/>
        <w:rPr>
          <w:rFonts w:ascii="Times New Roman" w:hAnsi="Times New Roman"/>
          <w:b/>
          <w:color w:val="000000"/>
          <w:spacing w:val="-6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  <w:lang w:val="pl-PL"/>
        </w:rPr>
        <w:t>ZARZ</w:t>
      </w:r>
      <w:r w:rsidR="00AA7486">
        <w:rPr>
          <w:rFonts w:ascii="Times New Roman" w:hAnsi="Times New Roman"/>
          <w:b/>
          <w:color w:val="000000"/>
          <w:spacing w:val="-6"/>
          <w:w w:val="105"/>
          <w:sz w:val="24"/>
          <w:lang w:val="pl-PL"/>
        </w:rPr>
        <w:t xml:space="preserve">ĄDZENIE NR 0050/688/2021 </w:t>
      </w:r>
      <w:r w:rsidR="00AA7486">
        <w:rPr>
          <w:rFonts w:ascii="Times New Roman" w:hAnsi="Times New Roman"/>
          <w:b/>
          <w:color w:val="000000"/>
          <w:spacing w:val="-6"/>
          <w:w w:val="105"/>
          <w:sz w:val="24"/>
          <w:lang w:val="pl-PL"/>
        </w:rPr>
        <w:br/>
        <w:t>BURMISTRZA MIASTA ŚWIEBODZICE</w:t>
      </w:r>
    </w:p>
    <w:p w:rsidR="007C0515" w:rsidRDefault="00AA7486">
      <w:pPr>
        <w:spacing w:before="252"/>
        <w:jc w:val="center"/>
        <w:rPr>
          <w:rFonts w:ascii="Times New Roman" w:hAnsi="Times New Roman"/>
          <w:color w:val="000000"/>
          <w:spacing w:val="-4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z dnia 21 stycznia 2021 r.</w:t>
      </w:r>
    </w:p>
    <w:p w:rsidR="007C0515" w:rsidRDefault="00FF5E9A">
      <w:pPr>
        <w:spacing w:before="288"/>
        <w:jc w:val="center"/>
        <w:rPr>
          <w:rFonts w:ascii="Times New Roman" w:hAnsi="Times New Roman"/>
          <w:b/>
          <w:color w:val="000000"/>
          <w:spacing w:val="-5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5"/>
          <w:w w:val="105"/>
          <w:sz w:val="24"/>
          <w:lang w:val="pl-PL"/>
        </w:rPr>
        <w:t>w sprawie powo</w:t>
      </w:r>
      <w:r w:rsidR="00AA7486">
        <w:rPr>
          <w:rFonts w:ascii="Times New Roman" w:hAnsi="Times New Roman"/>
          <w:b/>
          <w:color w:val="000000"/>
          <w:spacing w:val="-5"/>
          <w:w w:val="105"/>
          <w:sz w:val="24"/>
          <w:lang w:val="pl-PL"/>
        </w:rPr>
        <w:t xml:space="preserve">łania komisji konkursowej do oceny ofert dotyczących realizacji zadań publicznych </w:t>
      </w:r>
      <w:r w:rsidR="00AA7486">
        <w:rPr>
          <w:rFonts w:ascii="Times New Roman" w:hAnsi="Times New Roman"/>
          <w:b/>
          <w:color w:val="000000"/>
          <w:spacing w:val="-5"/>
          <w:w w:val="105"/>
          <w:sz w:val="24"/>
          <w:lang w:val="pl-PL"/>
        </w:rPr>
        <w:br/>
      </w:r>
      <w:r w:rsidR="00AA7486">
        <w:rPr>
          <w:rFonts w:ascii="Times New Roman" w:hAnsi="Times New Roman"/>
          <w:b/>
          <w:color w:val="000000"/>
          <w:spacing w:val="-5"/>
          <w:w w:val="105"/>
          <w:sz w:val="24"/>
          <w:lang w:val="pl-PL"/>
        </w:rPr>
        <w:t xml:space="preserve">z zakresu Wspierania i Upowszechniania Kultury Fizycznej i Sportu; Ochrony i Promocji Zdrowia; </w:t>
      </w:r>
      <w:r w:rsidR="00AA7486">
        <w:rPr>
          <w:rFonts w:ascii="Times New Roman" w:hAnsi="Times New Roman"/>
          <w:b/>
          <w:color w:val="000000"/>
          <w:spacing w:val="-5"/>
          <w:w w:val="105"/>
          <w:sz w:val="24"/>
          <w:lang w:val="pl-PL"/>
        </w:rPr>
        <w:br/>
        <w:t xml:space="preserve">Kultury, Sztuki oraz Ochrony Dziedzictwa Narodowego; Nauki, Szkolnictwa Wyższego, Edukacji, </w:t>
      </w:r>
      <w:r w:rsidR="00AA7486">
        <w:rPr>
          <w:rFonts w:ascii="Times New Roman" w:hAnsi="Times New Roman"/>
          <w:b/>
          <w:color w:val="000000"/>
          <w:spacing w:val="-5"/>
          <w:w w:val="105"/>
          <w:sz w:val="24"/>
          <w:lang w:val="pl-PL"/>
        </w:rPr>
        <w:br/>
      </w:r>
      <w:r w:rsidR="00AA7486">
        <w:rPr>
          <w:rFonts w:ascii="Times New Roman" w:hAnsi="Times New Roman"/>
          <w:b/>
          <w:color w:val="000000"/>
          <w:spacing w:val="-6"/>
          <w:w w:val="105"/>
          <w:sz w:val="24"/>
          <w:lang w:val="pl-PL"/>
        </w:rPr>
        <w:t>Oświaty i Wychowania na rok 2021</w:t>
      </w:r>
    </w:p>
    <w:p w:rsidR="007C0515" w:rsidRDefault="00AA7486">
      <w:pPr>
        <w:spacing w:before="468"/>
        <w:ind w:firstLine="216"/>
        <w:jc w:val="both"/>
        <w:rPr>
          <w:rFonts w:ascii="Times New Roman" w:hAnsi="Times New Roman"/>
          <w:color w:val="000000"/>
          <w:spacing w:val="-2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pl-PL"/>
        </w:rPr>
        <w:t>Na podstawie art. 30 ust. 1 ustawy</w:t>
      </w:r>
      <w:r>
        <w:rPr>
          <w:rFonts w:ascii="Times New Roman" w:hAnsi="Times New Roman"/>
          <w:color w:val="000000"/>
          <w:spacing w:val="-2"/>
          <w:w w:val="105"/>
          <w:sz w:val="24"/>
          <w:lang w:val="pl-PL"/>
        </w:rPr>
        <w:t xml:space="preserve"> z dnia 8 marca 1990 r. o samorządzie gminnym (Dz. U. z 2020 r. poz. 713 z </w:t>
      </w:r>
      <w:hyperlink r:id="rId5">
        <w:proofErr w:type="spellStart"/>
        <w:r>
          <w:rPr>
            <w:rFonts w:ascii="Times New Roman" w:hAnsi="Times New Roman"/>
            <w:color w:val="0000FF"/>
            <w:spacing w:val="-2"/>
            <w:w w:val="105"/>
            <w:sz w:val="24"/>
            <w:u w:val="single"/>
            <w:lang w:val="pl-PL"/>
          </w:rPr>
          <w:t>późn</w:t>
        </w:r>
        <w:proofErr w:type="spellEnd"/>
        <w:r>
          <w:rPr>
            <w:rFonts w:ascii="Times New Roman" w:hAnsi="Times New Roman"/>
            <w:color w:val="0000FF"/>
            <w:spacing w:val="-2"/>
            <w:w w:val="105"/>
            <w:sz w:val="24"/>
            <w:u w:val="single"/>
            <w:lang w:val="pl-PL"/>
          </w:rPr>
          <w:t>. zm</w:t>
        </w:r>
      </w:hyperlink>
      <w:r>
        <w:rPr>
          <w:rFonts w:ascii="Times New Roman" w:hAnsi="Times New Roman"/>
          <w:color w:val="000000"/>
          <w:spacing w:val="-2"/>
          <w:w w:val="105"/>
          <w:sz w:val="24"/>
          <w:lang w:val="pl-PL"/>
        </w:rPr>
        <w:t xml:space="preserve">.) oraz art. 15 ust. 2a ustawy z dnia 24 kwietnia 2003 r. o działalności pożytku </w:t>
      </w: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 xml:space="preserve">publicznego i o wolontariacie (Dz. U. z 2020 r. poz. 1057z </w:t>
      </w:r>
      <w:hyperlink r:id="rId6">
        <w:proofErr w:type="spellStart"/>
        <w:r>
          <w:rPr>
            <w:rFonts w:ascii="Times New Roman" w:hAnsi="Times New Roman"/>
            <w:color w:val="0000FF"/>
            <w:spacing w:val="-4"/>
            <w:w w:val="105"/>
            <w:sz w:val="24"/>
            <w:u w:val="single"/>
            <w:lang w:val="pl-PL"/>
          </w:rPr>
          <w:t>późn</w:t>
        </w:r>
        <w:proofErr w:type="spellEnd"/>
        <w:r>
          <w:rPr>
            <w:rFonts w:ascii="Times New Roman" w:hAnsi="Times New Roman"/>
            <w:color w:val="0000FF"/>
            <w:spacing w:val="-4"/>
            <w:w w:val="105"/>
            <w:sz w:val="24"/>
            <w:u w:val="single"/>
            <w:lang w:val="pl-PL"/>
          </w:rPr>
          <w:t>. zm</w:t>
        </w:r>
      </w:hyperlink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.), zarządza się, co następuje:</w:t>
      </w:r>
    </w:p>
    <w:p w:rsidR="007C0515" w:rsidRDefault="00AA7486">
      <w:pPr>
        <w:numPr>
          <w:ilvl w:val="0"/>
          <w:numId w:val="1"/>
        </w:numPr>
        <w:tabs>
          <w:tab w:val="clear" w:pos="504"/>
          <w:tab w:val="decimal" w:pos="864"/>
        </w:tabs>
        <w:spacing w:before="144"/>
        <w:ind w:left="0" w:right="576" w:firstLine="360"/>
        <w:jc w:val="both"/>
        <w:rPr>
          <w:rFonts w:ascii="Times New Roman" w:hAnsi="Times New Roman"/>
          <w:color w:val="000000"/>
          <w:spacing w:val="-5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 xml:space="preserve">Powołuje się komisję konkursową do oceny ofert dotyczących realizacji zadań publicznych </w:t>
      </w:r>
      <w:r>
        <w:rPr>
          <w:rFonts w:ascii="Times New Roman" w:hAnsi="Times New Roman"/>
          <w:color w:val="000000"/>
          <w:spacing w:val="-7"/>
          <w:w w:val="105"/>
          <w:sz w:val="24"/>
          <w:lang w:val="pl-PL"/>
        </w:rPr>
        <w:t xml:space="preserve">z zakresu Wspierania i Upowszechniania Kultury Fizycznej i Sportu; Ochrony i Promocji Zdrowia; Kultury, Sztuki oraz Ochrony Dziedzictwa Narodowego; Nauki, Szkolnictwa Wyższego, Edukacji, </w:t>
      </w: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Oświaty i Wychowania na rok 2021.</w:t>
      </w:r>
    </w:p>
    <w:p w:rsidR="007C0515" w:rsidRDefault="00AA7486">
      <w:pPr>
        <w:numPr>
          <w:ilvl w:val="0"/>
          <w:numId w:val="1"/>
        </w:numPr>
        <w:tabs>
          <w:tab w:val="clear" w:pos="504"/>
          <w:tab w:val="decimal" w:pos="864"/>
        </w:tabs>
        <w:spacing w:before="108"/>
        <w:ind w:left="0" w:firstLine="360"/>
        <w:jc w:val="both"/>
        <w:rPr>
          <w:rFonts w:ascii="Times New Roman" w:hAnsi="Times New Roman"/>
          <w:color w:val="000000"/>
          <w:spacing w:val="-4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Skład komisji oraz regulamin jej pr</w:t>
      </w: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acy określa załącznik do niniejszego Zarządzenia.</w:t>
      </w:r>
    </w:p>
    <w:p w:rsidR="007C0515" w:rsidRDefault="00AA7486">
      <w:pPr>
        <w:numPr>
          <w:ilvl w:val="0"/>
          <w:numId w:val="1"/>
        </w:numPr>
        <w:tabs>
          <w:tab w:val="clear" w:pos="504"/>
          <w:tab w:val="decimal" w:pos="864"/>
        </w:tabs>
        <w:spacing w:before="144"/>
        <w:ind w:left="0" w:right="432" w:firstLine="360"/>
        <w:rPr>
          <w:rFonts w:ascii="Times New Roman" w:hAnsi="Times New Roman"/>
          <w:color w:val="000000"/>
          <w:spacing w:val="-4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Odpowiedzialność za realizację Zarządzenia powierza się Kierownikowi Wydziału Promocji i Komunikacji Społecznej.</w:t>
      </w:r>
    </w:p>
    <w:p w:rsidR="007C0515" w:rsidRDefault="00AA7486">
      <w:pPr>
        <w:numPr>
          <w:ilvl w:val="0"/>
          <w:numId w:val="1"/>
        </w:numPr>
        <w:tabs>
          <w:tab w:val="clear" w:pos="504"/>
          <w:tab w:val="decimal" w:pos="864"/>
        </w:tabs>
        <w:spacing w:before="108" w:after="3528"/>
        <w:ind w:left="0" w:firstLine="360"/>
        <w:rPr>
          <w:rFonts w:ascii="Times New Roman" w:hAnsi="Times New Roman"/>
          <w:color w:val="000000"/>
          <w:spacing w:val="-4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Zarządzenie wchodzi w życie z dniem podpisania.</w:t>
      </w:r>
    </w:p>
    <w:p w:rsidR="007C0515" w:rsidRDefault="007C0515">
      <w:pPr>
        <w:sectPr w:rsidR="007C0515">
          <w:pgSz w:w="11918" w:h="16854"/>
          <w:pgMar w:top="896" w:right="617" w:bottom="214" w:left="1021" w:header="720" w:footer="720" w:gutter="0"/>
          <w:cols w:space="708"/>
        </w:sectPr>
      </w:pPr>
    </w:p>
    <w:p w:rsidR="007C0515" w:rsidRDefault="007C0515">
      <w:pPr>
        <w:ind w:left="576"/>
        <w:rPr>
          <w:rFonts w:ascii="Times New Roman" w:hAnsi="Times New Roman"/>
          <w:color w:val="000000"/>
          <w:w w:val="105"/>
          <w:sz w:val="24"/>
          <w:lang w:val="pl-PL"/>
        </w:rPr>
      </w:pPr>
      <w:r w:rsidRPr="007C0515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8" type="#_x0000_t202" style="position:absolute;left:0;text-align:left;margin-left:0;margin-top:273.5pt;width:528.3pt;height:10.7pt;z-index:-251659776;mso-wrap-distance-left:0;mso-wrap-distance-right:0" filled="f" stroked="f">
            <v:textbox inset="0,0,0,0">
              <w:txbxContent>
                <w:p w:rsidR="007C0515" w:rsidRDefault="00AA7486">
                  <w:pPr>
                    <w:tabs>
                      <w:tab w:val="right" w:pos="10383"/>
                    </w:tabs>
                    <w:rPr>
                      <w:rFonts w:ascii="Times New Roman" w:hAnsi="Times New Roman"/>
                      <w:color w:val="000000"/>
                      <w:spacing w:val="-10"/>
                      <w:w w:val="110"/>
                      <w:sz w:val="18"/>
                      <w:lang w:val="pl-PL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10"/>
                      <w:w w:val="110"/>
                      <w:sz w:val="18"/>
                      <w:lang w:val="pl-PL"/>
                    </w:rPr>
                    <w:t>Id: 9C1F1111-C05D-441C-A9E4-858FA44E9A8D. Podpisany</w:t>
                  </w:r>
                  <w:r>
                    <w:rPr>
                      <w:rFonts w:ascii="Times New Roman" w:hAnsi="Times New Roman"/>
                      <w:color w:val="000000"/>
                      <w:spacing w:val="-10"/>
                      <w:w w:val="110"/>
                      <w:sz w:val="18"/>
                      <w:lang w:val="pl-PL"/>
                    </w:rPr>
                    <w:tab/>
                    <w:t>Strona 1 z 1</w:t>
                  </w:r>
                </w:p>
              </w:txbxContent>
            </v:textbox>
            <w10:wrap type="square"/>
          </v:shape>
        </w:pict>
      </w:r>
      <w:r w:rsidR="00AA7486">
        <w:rPr>
          <w:rFonts w:ascii="Times New Roman" w:hAnsi="Times New Roman"/>
          <w:color w:val="000000"/>
          <w:w w:val="105"/>
          <w:sz w:val="24"/>
          <w:lang w:val="pl-PL"/>
        </w:rPr>
        <w:t>Otrzymują:</w:t>
      </w:r>
    </w:p>
    <w:p w:rsidR="007C0515" w:rsidRDefault="00FF5E9A" w:rsidP="00FF5E9A">
      <w:pPr>
        <w:spacing w:before="72" w:line="360" w:lineRule="auto"/>
        <w:rPr>
          <w:rFonts w:ascii="Times New Roman" w:hAnsi="Times New Roman"/>
          <w:color w:val="000000"/>
          <w:w w:val="105"/>
          <w:sz w:val="24"/>
          <w:lang w:val="pl-PL"/>
        </w:rPr>
      </w:pPr>
      <w:r>
        <w:rPr>
          <w:rFonts w:ascii="Times New Roman" w:hAnsi="Times New Roman"/>
          <w:color w:val="000000"/>
          <w:w w:val="105"/>
          <w:sz w:val="24"/>
          <w:lang w:val="pl-PL"/>
        </w:rPr>
        <w:t>1xWydzia</w:t>
      </w:r>
      <w:r w:rsidR="00AA7486">
        <w:rPr>
          <w:rFonts w:ascii="Times New Roman" w:hAnsi="Times New Roman"/>
          <w:color w:val="000000"/>
          <w:w w:val="105"/>
          <w:sz w:val="24"/>
          <w:lang w:val="pl-PL"/>
        </w:rPr>
        <w:t xml:space="preserve">ł OA </w:t>
      </w:r>
      <w:r w:rsidR="00AA7486">
        <w:rPr>
          <w:rFonts w:ascii="Times New Roman" w:hAnsi="Times New Roman"/>
          <w:color w:val="000000"/>
          <w:w w:val="105"/>
          <w:sz w:val="24"/>
          <w:lang w:val="pl-PL"/>
        </w:rPr>
        <w:br/>
      </w:r>
      <w:r w:rsidR="00AA7486"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>1x Wydział PK</w:t>
      </w:r>
    </w:p>
    <w:p w:rsidR="007C0515" w:rsidRDefault="007C0515">
      <w:pPr>
        <w:spacing w:before="288"/>
        <w:ind w:left="576"/>
        <w:rPr>
          <w:rFonts w:ascii="Times New Roman" w:hAnsi="Times New Roman"/>
          <w:color w:val="000000"/>
          <w:spacing w:val="-6"/>
          <w:w w:val="105"/>
          <w:sz w:val="24"/>
          <w:lang w:val="pl-PL"/>
        </w:rPr>
      </w:pPr>
      <w:r w:rsidRPr="007C0515">
        <w:pict>
          <v:line id="_x0000_s1027" style="position:absolute;left:0;text-align:left;z-index:251657728" from="32.4pt,56.4pt" to="157pt,56.4pt" strokeweight="1.45pt">
            <v:stroke dashstyle="1 1"/>
          </v:line>
        </w:pict>
      </w:r>
      <w:r w:rsidRPr="007C0515">
        <w:pict>
          <v:line id="_x0000_s1026" style="position:absolute;left:0;text-align:left;z-index:251658752" from="0,211.45pt" to="522.05pt,211.45pt" strokeweight=".95pt"/>
        </w:pict>
      </w:r>
      <w:r w:rsidR="00AA7486"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>Radca prawny:</w:t>
      </w:r>
    </w:p>
    <w:sectPr w:rsidR="007C0515" w:rsidSect="007C0515">
      <w:type w:val="continuous"/>
      <w:pgSz w:w="11918" w:h="16854"/>
      <w:pgMar w:top="896" w:right="743" w:bottom="214" w:left="675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52FFD"/>
    <w:multiLevelType w:val="multilevel"/>
    <w:tmpl w:val="7D803932"/>
    <w:lvl w:ilvl="0">
      <w:start w:val="1"/>
      <w:numFmt w:val="decimal"/>
      <w:lvlText w:val="§ %1"/>
      <w:lvlJc w:val="left"/>
      <w:pPr>
        <w:tabs>
          <w:tab w:val="decimal" w:pos="504"/>
        </w:tabs>
        <w:ind w:left="720"/>
      </w:pPr>
      <w:rPr>
        <w:rFonts w:ascii="Times New Roman" w:hAnsi="Times New Roman"/>
        <w:strike w:val="0"/>
        <w:color w:val="000000"/>
        <w:spacing w:val="-5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0515"/>
    <w:rsid w:val="007C0515"/>
    <w:rsid w:val="00AA7486"/>
    <w:rsid w:val="00FF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hyperlink" Target="http://p&#243;&#378;n.zm" TargetMode="External"/><Relationship Id="rId5" Type="http://schemas.openxmlformats.org/officeDocument/2006/relationships/hyperlink" Target="http://p&#243;&#378;n.z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Patrycja Kościukiewicz-Janas</cp:lastModifiedBy>
  <cp:revision>2</cp:revision>
  <dcterms:created xsi:type="dcterms:W3CDTF">2021-01-22T09:39:00Z</dcterms:created>
  <dcterms:modified xsi:type="dcterms:W3CDTF">2021-01-22T09:40:00Z</dcterms:modified>
</cp:coreProperties>
</file>