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2"/>
        <w:ind w:left="2992" w:right="2989" w:hanging="1"/>
      </w:pPr>
      <w:bookmarkStart w:name="Zarządzenie" w:id="1"/>
      <w:bookmarkEnd w:id="1"/>
      <w:r>
        <w:rPr>
          <w:b w:val="0"/>
        </w:rPr>
      </w:r>
      <w:r>
        <w:rPr/>
        <w:t>ZARZĄDZENIE NR 0050/962/2022 BURMISTRZA MIASTA ŚWIEBODZICE</w:t>
      </w:r>
    </w:p>
    <w:p>
      <w:pPr>
        <w:pStyle w:val="BodyText"/>
        <w:spacing w:before="4"/>
        <w:rPr>
          <w:b/>
        </w:rPr>
      </w:pPr>
    </w:p>
    <w:p>
      <w:pPr>
        <w:pStyle w:val="BodyText"/>
        <w:spacing w:before="0"/>
        <w:ind w:left="1807" w:right="1807"/>
        <w:jc w:val="center"/>
      </w:pPr>
      <w:r>
        <w:rPr/>
        <w:t>z dnia 26 stycznia 2022 r.</w:t>
      </w:r>
    </w:p>
    <w:p>
      <w:pPr>
        <w:pStyle w:val="BodyText"/>
        <w:spacing w:before="4"/>
      </w:pPr>
    </w:p>
    <w:p>
      <w:pPr>
        <w:pStyle w:val="Heading1"/>
        <w:ind w:hanging="3"/>
      </w:pPr>
      <w:r>
        <w:rPr/>
        <w:t>w</w:t>
      </w:r>
      <w:r>
        <w:rPr>
          <w:spacing w:val="-5"/>
        </w:rPr>
        <w:t> </w:t>
      </w:r>
      <w:r>
        <w:rPr/>
        <w:t>sprawie</w:t>
      </w:r>
      <w:r>
        <w:rPr>
          <w:spacing w:val="-5"/>
        </w:rPr>
        <w:t> </w:t>
      </w:r>
      <w:r>
        <w:rPr/>
        <w:t>powołania</w:t>
      </w:r>
      <w:r>
        <w:rPr>
          <w:spacing w:val="-5"/>
        </w:rPr>
        <w:t> </w:t>
      </w:r>
      <w:r>
        <w:rPr/>
        <w:t>komisji</w:t>
      </w:r>
      <w:r>
        <w:rPr>
          <w:spacing w:val="-4"/>
        </w:rPr>
        <w:t> </w:t>
      </w:r>
      <w:r>
        <w:rPr/>
        <w:t>konkursowej</w:t>
      </w:r>
      <w:r>
        <w:rPr>
          <w:spacing w:val="-5"/>
        </w:rPr>
        <w:t> </w:t>
      </w:r>
      <w:r>
        <w:rPr/>
        <w:t>do</w:t>
      </w:r>
      <w:r>
        <w:rPr>
          <w:spacing w:val="-5"/>
        </w:rPr>
        <w:t> </w:t>
      </w:r>
      <w:r>
        <w:rPr/>
        <w:t>oceny</w:t>
      </w:r>
      <w:r>
        <w:rPr>
          <w:spacing w:val="-3"/>
        </w:rPr>
        <w:t> </w:t>
      </w:r>
      <w:r>
        <w:rPr/>
        <w:t>ofert</w:t>
      </w:r>
      <w:r>
        <w:rPr>
          <w:spacing w:val="-4"/>
        </w:rPr>
        <w:t> </w:t>
      </w:r>
      <w:r>
        <w:rPr/>
        <w:t>dotyczących</w:t>
      </w:r>
      <w:r>
        <w:rPr>
          <w:spacing w:val="-4"/>
        </w:rPr>
        <w:t> </w:t>
      </w:r>
      <w:r>
        <w:rPr/>
        <w:t>realizacji</w:t>
      </w:r>
      <w:r>
        <w:rPr>
          <w:spacing w:val="-4"/>
        </w:rPr>
        <w:t> </w:t>
      </w:r>
      <w:r>
        <w:rPr/>
        <w:t>zadań</w:t>
      </w:r>
      <w:r>
        <w:rPr>
          <w:spacing w:val="-4"/>
        </w:rPr>
        <w:t> </w:t>
      </w:r>
      <w:r>
        <w:rPr/>
        <w:t>publicznych z zakresu Wspierania i Upowszechniania Kultury Fizycznej i Sportu; Ochrony i Promocji</w:t>
      </w:r>
      <w:r>
        <w:rPr>
          <w:spacing w:val="-24"/>
        </w:rPr>
        <w:t> </w:t>
      </w:r>
      <w:r>
        <w:rPr/>
        <w:t>Zdrowia; Kultury, Sztuki oraz Ochrony Dziedzictwa Narodowego; Nauki, Szkolnictwa Wyższego, Edukacji, Oświaty i Wychowania; Przeciwdziałania Uzależnieniom i Patologiom Społecznym na rok</w:t>
      </w:r>
      <w:r>
        <w:rPr>
          <w:spacing w:val="-11"/>
        </w:rPr>
        <w:t> </w:t>
      </w:r>
      <w:r>
        <w:rPr/>
        <w:t>2022</w:t>
      </w:r>
    </w:p>
    <w:p>
      <w:pPr>
        <w:pStyle w:val="BodyText"/>
        <w:spacing w:before="0"/>
        <w:rPr>
          <w:b/>
          <w:sz w:val="26"/>
        </w:rPr>
      </w:pPr>
    </w:p>
    <w:p>
      <w:pPr>
        <w:pStyle w:val="BodyText"/>
        <w:spacing w:before="181"/>
        <w:ind w:left="110" w:right="397" w:firstLine="227"/>
      </w:pPr>
      <w:r>
        <w:rPr/>
        <w:t>Na podstawie art. 30. ust 1 ustawy z dnia 8 marca 1990 r. o samorządzie gminnym (Dz. U. z 2021 r. poz. 1372 z późn. zm.), art. 15 ust. 2d ustawy z dnia 24 kwietnia 2003 r. o działalności pożytku publicznego</w:t>
      </w:r>
      <w:r>
        <w:rPr>
          <w:spacing w:val="21"/>
        </w:rPr>
        <w:t> </w:t>
      </w:r>
      <w:r>
        <w:rPr/>
        <w:t>i</w:t>
      </w:r>
      <w:r>
        <w:rPr>
          <w:spacing w:val="-1"/>
        </w:rPr>
        <w:t> </w:t>
      </w:r>
      <w:r>
        <w:rPr/>
        <w:t>o</w:t>
      </w:r>
      <w:r>
        <w:rPr>
          <w:spacing w:val="21"/>
        </w:rPr>
        <w:t> </w:t>
      </w:r>
      <w:r>
        <w:rPr/>
        <w:t>wolontariacie</w:t>
      </w:r>
      <w:r>
        <w:rPr>
          <w:spacing w:val="21"/>
        </w:rPr>
        <w:t> </w:t>
      </w:r>
      <w:r>
        <w:rPr/>
        <w:t>(Dz. U.</w:t>
      </w:r>
      <w:r>
        <w:rPr>
          <w:spacing w:val="21"/>
        </w:rPr>
        <w:t> </w:t>
      </w:r>
      <w:r>
        <w:rPr/>
        <w:t>z 2020</w:t>
      </w:r>
      <w:r>
        <w:rPr>
          <w:spacing w:val="-1"/>
        </w:rPr>
        <w:t> </w:t>
      </w:r>
      <w:r>
        <w:rPr/>
        <w:t>r.</w:t>
      </w:r>
      <w:r>
        <w:rPr>
          <w:spacing w:val="21"/>
        </w:rPr>
        <w:t> </w:t>
      </w:r>
      <w:r>
        <w:rPr/>
        <w:t>poz. 1057 z</w:t>
      </w:r>
      <w:r>
        <w:rPr>
          <w:spacing w:val="-1"/>
        </w:rPr>
        <w:t> </w:t>
      </w:r>
      <w:r>
        <w:rPr/>
        <w:t>późn.</w:t>
      </w:r>
      <w:r>
        <w:rPr>
          <w:spacing w:val="21"/>
        </w:rPr>
        <w:t> </w:t>
      </w:r>
      <w:r>
        <w:rPr/>
        <w:t>zm.) zarządza się,</w:t>
      </w:r>
      <w:r>
        <w:rPr>
          <w:spacing w:val="21"/>
        </w:rPr>
        <w:t> </w:t>
      </w:r>
      <w:r>
        <w:rPr/>
        <w:t>co</w:t>
      </w:r>
      <w:r>
        <w:rPr>
          <w:spacing w:val="-1"/>
        </w:rPr>
        <w:t> </w:t>
      </w:r>
      <w:r>
        <w:rPr/>
        <w:t>następuje: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before="0"/>
        <w:ind w:left="450"/>
      </w:pPr>
      <w:bookmarkStart w:name="Paragraf 1" w:id="2"/>
      <w:bookmarkEnd w:id="2"/>
      <w:r>
        <w:rPr/>
      </w:r>
      <w:r>
        <w:rPr>
          <w:b/>
        </w:rPr>
        <w:t>§</w:t>
      </w:r>
      <w:r>
        <w:rPr>
          <w:b/>
          <w:spacing w:val="-1"/>
        </w:rPr>
        <w:t> </w:t>
      </w:r>
      <w:r>
        <w:rPr>
          <w:b/>
        </w:rPr>
        <w:t>1.</w:t>
      </w:r>
      <w:r>
        <w:rPr>
          <w:b/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Powołuje</w:t>
      </w:r>
      <w:r>
        <w:rPr>
          <w:spacing w:val="-2"/>
        </w:rPr>
        <w:t> </w:t>
      </w:r>
      <w:r>
        <w:rPr/>
        <w:t>się</w:t>
      </w:r>
      <w:r>
        <w:rPr>
          <w:spacing w:val="-2"/>
        </w:rPr>
        <w:t> </w:t>
      </w:r>
      <w:r>
        <w:rPr/>
        <w:t>komisję</w:t>
      </w:r>
      <w:r>
        <w:rPr>
          <w:spacing w:val="-1"/>
        </w:rPr>
        <w:t> </w:t>
      </w:r>
      <w:r>
        <w:rPr/>
        <w:t>konkursową</w:t>
      </w:r>
      <w:r>
        <w:rPr>
          <w:spacing w:val="41"/>
        </w:rPr>
        <w:t> </w:t>
      </w:r>
      <w:r>
        <w:rPr/>
        <w:t>do</w:t>
      </w:r>
      <w:r>
        <w:rPr>
          <w:spacing w:val="41"/>
        </w:rPr>
        <w:t> </w:t>
      </w:r>
      <w:r>
        <w:rPr/>
        <w:t>oceny</w:t>
      </w:r>
      <w:r>
        <w:rPr>
          <w:spacing w:val="40"/>
        </w:rPr>
        <w:t> </w:t>
      </w:r>
      <w:r>
        <w:rPr/>
        <w:t>ofert</w:t>
      </w:r>
      <w:r>
        <w:rPr>
          <w:spacing w:val="-1"/>
        </w:rPr>
        <w:t> </w:t>
      </w:r>
      <w:r>
        <w:rPr/>
        <w:t>dotyczących</w:t>
      </w:r>
      <w:r>
        <w:rPr>
          <w:spacing w:val="41"/>
        </w:rPr>
        <w:t> </w:t>
      </w:r>
      <w:r>
        <w:rPr/>
        <w:t>realizacji</w:t>
      </w:r>
      <w:r>
        <w:rPr>
          <w:spacing w:val="-1"/>
        </w:rPr>
        <w:t> </w:t>
      </w:r>
      <w:r>
        <w:rPr/>
        <w:t>zadań</w:t>
      </w:r>
      <w:r>
        <w:rPr>
          <w:spacing w:val="41"/>
        </w:rPr>
        <w:t> </w:t>
      </w:r>
      <w:r>
        <w:rPr/>
        <w:t>publicznych</w:t>
      </w:r>
    </w:p>
    <w:p>
      <w:pPr>
        <w:pStyle w:val="BodyText"/>
        <w:spacing w:before="0"/>
        <w:ind w:left="110" w:right="397"/>
      </w:pPr>
      <w:r>
        <w:rPr/>
        <w:t>z zakresu Wspierania i Upowszechniania Kultury Fizycznej i Sportu; Ochrony i Promocji Zdrowia; Kultury, Sztuki oraz Ochrony Dziedzictwa Narodowego; Nauki, Szkolnictwa Wyższego, Edukacji, Oświaty i Wychowania; Przeciwdziałania Uzależnieniom i Patologiom Społecznym na rok 2022.</w:t>
      </w:r>
    </w:p>
    <w:p>
      <w:pPr>
        <w:pStyle w:val="BodyText"/>
        <w:tabs>
          <w:tab w:pos="1439" w:val="left" w:leader="none"/>
          <w:tab w:pos="2363" w:val="left" w:leader="none"/>
          <w:tab w:pos="2980" w:val="left" w:leader="none"/>
          <w:tab w:pos="4156" w:val="left" w:leader="none"/>
          <w:tab w:pos="4600" w:val="left" w:leader="none"/>
          <w:tab w:pos="7055" w:val="left" w:leader="none"/>
          <w:tab w:pos="7499" w:val="left" w:leader="none"/>
        </w:tabs>
        <w:ind w:left="450"/>
      </w:pPr>
      <w:bookmarkStart w:name="Paragraf 1 Ustęp 2" w:id="3"/>
      <w:bookmarkEnd w:id="3"/>
      <w:r>
        <w:rPr/>
      </w:r>
      <w:r>
        <w:rPr/>
        <w:t>2.</w:t>
      </w:r>
      <w:r>
        <w:rPr>
          <w:spacing w:val="-2"/>
        </w:rPr>
        <w:t> </w:t>
      </w:r>
      <w:r>
        <w:rPr/>
        <w:t>Skład</w:t>
        <w:tab/>
        <w:t>komisji</w:t>
        <w:tab/>
        <w:t>oraz</w:t>
        <w:tab/>
        <w:t>regulamin</w:t>
        <w:tab/>
        <w:t>jej</w:t>
        <w:tab/>
        <w:t>pracy określa załącznik</w:t>
        <w:tab/>
        <w:t>do</w:t>
        <w:tab/>
        <w:t>niniejszego Zarządzenia.</w:t>
      </w:r>
    </w:p>
    <w:p>
      <w:pPr>
        <w:pStyle w:val="BodyText"/>
        <w:spacing w:before="5"/>
        <w:rPr>
          <w:sz w:val="34"/>
        </w:rPr>
      </w:pPr>
    </w:p>
    <w:p>
      <w:pPr>
        <w:pStyle w:val="BodyText"/>
        <w:spacing w:before="0"/>
        <w:ind w:left="110" w:right="397" w:firstLine="340"/>
      </w:pPr>
      <w:bookmarkStart w:name="Paragraf 2" w:id="4"/>
      <w:bookmarkEnd w:id="4"/>
      <w:r>
        <w:rPr/>
      </w:r>
      <w:r>
        <w:rPr>
          <w:b/>
        </w:rPr>
        <w:t>§ 2. </w:t>
      </w:r>
      <w:r>
        <w:rPr/>
        <w:t>Odpowiedzialność za realizację Zarządzenia  powierza się  Kierownikowi Wydziału  Promocji i Komunikacji</w:t>
      </w:r>
      <w:r>
        <w:rPr>
          <w:spacing w:val="-1"/>
        </w:rPr>
        <w:t> </w:t>
      </w:r>
      <w:r>
        <w:rPr/>
        <w:t>Społecznej.</w:t>
      </w:r>
    </w:p>
    <w:p>
      <w:pPr>
        <w:pStyle w:val="BodyText"/>
        <w:ind w:left="450"/>
      </w:pPr>
      <w:bookmarkStart w:name="Paragraf 3" w:id="5"/>
      <w:bookmarkEnd w:id="5"/>
      <w:r>
        <w:rPr/>
      </w:r>
      <w:r>
        <w:rPr>
          <w:b/>
        </w:rPr>
        <w:t>§ 3. </w:t>
      </w:r>
      <w:r>
        <w:rPr/>
        <w:t>Zarządzenie wchodzi w życie z dniem podpisania.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156"/>
        <w:ind w:left="6909" w:right="1807"/>
        <w:jc w:val="center"/>
      </w:pPr>
      <w:r>
        <w:rPr/>
        <w:t>Burmistrz Miasta</w:t>
      </w:r>
    </w:p>
    <w:p>
      <w:pPr>
        <w:pStyle w:val="BodyText"/>
        <w:spacing w:before="0"/>
        <w:rPr>
          <w:sz w:val="26"/>
        </w:rPr>
      </w:pPr>
    </w:p>
    <w:p>
      <w:pPr>
        <w:pStyle w:val="BodyText"/>
        <w:spacing w:before="0"/>
        <w:rPr>
          <w:sz w:val="22"/>
        </w:rPr>
      </w:pPr>
    </w:p>
    <w:p>
      <w:pPr>
        <w:pStyle w:val="Heading1"/>
        <w:ind w:left="6909" w:right="1806"/>
      </w:pPr>
      <w:r>
        <w:rPr/>
        <w:t>Paweł Ozga</w:t>
      </w:r>
    </w:p>
    <w:p>
      <w:pPr>
        <w:spacing w:after="0"/>
        <w:sectPr>
          <w:footerReference w:type="default" r:id="rId5"/>
          <w:type w:val="continuous"/>
          <w:pgSz w:w="11910" w:h="16840"/>
          <w:pgMar w:footer="462" w:top="760" w:bottom="660" w:left="740" w:right="740"/>
        </w:sectPr>
      </w:pPr>
    </w:p>
    <w:p>
      <w:pPr>
        <w:pStyle w:val="BodyText"/>
        <w:spacing w:line="360" w:lineRule="auto" w:before="72"/>
        <w:ind w:left="5211" w:right="894"/>
      </w:pPr>
      <w:bookmarkStart w:name="Zalacznik 1" w:id="6"/>
      <w:bookmarkEnd w:id="6"/>
      <w:r>
        <w:rPr/>
      </w:r>
      <w:r>
        <w:rPr/>
        <w:t>Załącznik do Zarządzenia Nr 0050/962/2022 Burmistrza Miasta Świebodzice</w:t>
      </w:r>
    </w:p>
    <w:p>
      <w:pPr>
        <w:pStyle w:val="BodyText"/>
        <w:spacing w:before="0"/>
        <w:ind w:left="5211"/>
      </w:pPr>
      <w:r>
        <w:rPr/>
        <w:t>z dnia 26 stycznia 2022 r.</w:t>
      </w:r>
    </w:p>
    <w:p>
      <w:pPr>
        <w:pStyle w:val="BodyText"/>
        <w:spacing w:before="5"/>
        <w:rPr>
          <w:sz w:val="22"/>
        </w:rPr>
      </w:pPr>
    </w:p>
    <w:p>
      <w:pPr>
        <w:pStyle w:val="Heading1"/>
        <w:ind w:left="1808" w:right="1807"/>
      </w:pPr>
      <w:r>
        <w:rPr/>
        <w:t>SKŁAD I REGULAMIN PRAC KOMISJI KONKURSOWEJ</w:t>
      </w:r>
    </w:p>
    <w:p>
      <w:pPr>
        <w:pStyle w:val="BodyText"/>
        <w:spacing w:before="0"/>
        <w:rPr>
          <w:b/>
          <w:sz w:val="26"/>
        </w:rPr>
      </w:pPr>
    </w:p>
    <w:p>
      <w:pPr>
        <w:pStyle w:val="BodyText"/>
        <w:spacing w:before="181"/>
        <w:ind w:left="450"/>
      </w:pPr>
      <w:bookmarkStart w:name="Zalacznik 1 Paragraf 1" w:id="7"/>
      <w:bookmarkEnd w:id="7"/>
      <w:r>
        <w:rPr/>
      </w:r>
      <w:r>
        <w:rPr>
          <w:b/>
        </w:rPr>
        <w:t>§ 1. </w:t>
      </w:r>
      <w:r>
        <w:rPr/>
        <w:t>Komisja Konkursowa zwana dalej „Komisją”, pracuje w składzie: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</w:tabs>
        <w:spacing w:line="240" w:lineRule="auto" w:before="120" w:after="0"/>
        <w:ind w:left="482" w:right="0" w:hanging="261"/>
        <w:jc w:val="left"/>
        <w:rPr>
          <w:sz w:val="24"/>
        </w:rPr>
      </w:pPr>
      <w:bookmarkStart w:name="Zalacznik 1 Paragraf 1 Punkt 1" w:id="8"/>
      <w:bookmarkEnd w:id="8"/>
      <w:r>
        <w:rPr/>
      </w:r>
      <w:bookmarkStart w:name="Zalacznik 1 Paragraf 1 Punkt 1" w:id="9"/>
      <w:bookmarkEnd w:id="9"/>
      <w:r>
        <w:rPr>
          <w:sz w:val="24"/>
        </w:rPr>
        <w:t>Ilona</w:t>
      </w:r>
      <w:r>
        <w:rPr>
          <w:sz w:val="24"/>
        </w:rPr>
        <w:t> Szczygielska – kierownik Wydziału Promocji i Komunikacji Społecznej -</w:t>
      </w:r>
      <w:r>
        <w:rPr>
          <w:spacing w:val="-15"/>
          <w:sz w:val="24"/>
        </w:rPr>
        <w:t> </w:t>
      </w:r>
      <w:r>
        <w:rPr>
          <w:sz w:val="24"/>
        </w:rPr>
        <w:t>Przewodnicząca</w:t>
      </w:r>
    </w:p>
    <w:p>
      <w:pPr>
        <w:pStyle w:val="BodyText"/>
        <w:spacing w:before="0"/>
        <w:ind w:left="450"/>
      </w:pPr>
      <w:r>
        <w:rPr/>
        <w:t>komisji;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</w:tabs>
        <w:spacing w:line="240" w:lineRule="auto" w:before="120" w:after="0"/>
        <w:ind w:left="482" w:right="0" w:hanging="261"/>
        <w:jc w:val="left"/>
        <w:rPr>
          <w:sz w:val="24"/>
        </w:rPr>
      </w:pPr>
      <w:bookmarkStart w:name="Zalacznik 1 Paragraf 1 Punkt 2" w:id="10"/>
      <w:bookmarkEnd w:id="10"/>
      <w:r>
        <w:rPr/>
      </w:r>
      <w:bookmarkStart w:name="Zalacznik 1 Paragraf 1 Punkt 2" w:id="11"/>
      <w:bookmarkEnd w:id="11"/>
      <w:r>
        <w:rPr>
          <w:sz w:val="24"/>
        </w:rPr>
        <w:t>Tobiasz</w:t>
      </w:r>
      <w:r>
        <w:rPr>
          <w:sz w:val="24"/>
        </w:rPr>
        <w:t> Wysoczański - Zastępca Burmistrza</w:t>
      </w:r>
      <w:r>
        <w:rPr>
          <w:spacing w:val="-1"/>
          <w:sz w:val="24"/>
        </w:rPr>
        <w:t> </w:t>
      </w:r>
      <w:r>
        <w:rPr>
          <w:sz w:val="24"/>
        </w:rPr>
        <w:t>Miasta;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</w:tabs>
        <w:spacing w:line="240" w:lineRule="auto" w:before="120" w:after="0"/>
        <w:ind w:left="482" w:right="0" w:hanging="261"/>
        <w:jc w:val="left"/>
        <w:rPr>
          <w:sz w:val="24"/>
        </w:rPr>
      </w:pPr>
      <w:bookmarkStart w:name="Zalacznik 1 Paragraf 1 Punkt 3" w:id="12"/>
      <w:bookmarkEnd w:id="12"/>
      <w:r>
        <w:rPr/>
      </w:r>
      <w:bookmarkStart w:name="Zalacznik 1 Paragraf 1 Punkt 3" w:id="13"/>
      <w:bookmarkEnd w:id="13"/>
      <w:r>
        <w:rPr>
          <w:sz w:val="24"/>
        </w:rPr>
        <w:t>Sabin</w:t>
      </w:r>
      <w:r>
        <w:rPr>
          <w:sz w:val="24"/>
        </w:rPr>
        <w:t>a Cebula - Sekretarz</w:t>
      </w:r>
      <w:r>
        <w:rPr>
          <w:spacing w:val="-3"/>
          <w:sz w:val="24"/>
        </w:rPr>
        <w:t> </w:t>
      </w:r>
      <w:r>
        <w:rPr>
          <w:sz w:val="24"/>
        </w:rPr>
        <w:t>Miasta;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</w:tabs>
        <w:spacing w:line="240" w:lineRule="auto" w:before="120" w:after="0"/>
        <w:ind w:left="482" w:right="0" w:hanging="261"/>
        <w:jc w:val="left"/>
        <w:rPr>
          <w:sz w:val="24"/>
        </w:rPr>
      </w:pPr>
      <w:bookmarkStart w:name="Zalacznik 1 Paragraf 1 Punkt 4" w:id="14"/>
      <w:bookmarkEnd w:id="14"/>
      <w:r>
        <w:rPr/>
      </w:r>
      <w:bookmarkStart w:name="Zalacznik 1 Paragraf 1 Punkt 4" w:id="15"/>
      <w:bookmarkEnd w:id="15"/>
      <w:r>
        <w:rPr>
          <w:sz w:val="24"/>
        </w:rPr>
        <w:t>Wiol</w:t>
      </w:r>
      <w:r>
        <w:rPr>
          <w:sz w:val="24"/>
        </w:rPr>
        <w:t>etta Rybarczyk - pracownik Wydziału Promocji i Komunikacji</w:t>
      </w:r>
      <w:r>
        <w:rPr>
          <w:spacing w:val="-5"/>
          <w:sz w:val="24"/>
        </w:rPr>
        <w:t> </w:t>
      </w:r>
      <w:r>
        <w:rPr>
          <w:sz w:val="24"/>
        </w:rPr>
        <w:t>Społecznej;</w:t>
      </w:r>
    </w:p>
    <w:p>
      <w:pPr>
        <w:pStyle w:val="ListParagraph"/>
        <w:numPr>
          <w:ilvl w:val="0"/>
          <w:numId w:val="1"/>
        </w:numPr>
        <w:tabs>
          <w:tab w:pos="483" w:val="left" w:leader="none"/>
        </w:tabs>
        <w:spacing w:line="240" w:lineRule="auto" w:before="120" w:after="0"/>
        <w:ind w:left="482" w:right="0" w:hanging="261"/>
        <w:jc w:val="left"/>
        <w:rPr>
          <w:sz w:val="24"/>
        </w:rPr>
      </w:pPr>
      <w:bookmarkStart w:name="Zalacznik 1 Paragraf 1 Punkt 5" w:id="16"/>
      <w:bookmarkEnd w:id="16"/>
      <w:r>
        <w:rPr/>
      </w:r>
      <w:bookmarkStart w:name="Zalacznik 1 Paragraf 1 Punkt 5" w:id="17"/>
      <w:bookmarkEnd w:id="17"/>
      <w:r>
        <w:rPr>
          <w:sz w:val="24"/>
        </w:rPr>
        <w:t>Ann</w:t>
      </w:r>
      <w:r>
        <w:rPr>
          <w:sz w:val="24"/>
        </w:rPr>
        <w:t>a Zielińska - pracownik Wydziału Promocji i Komunikacji</w:t>
      </w:r>
      <w:r>
        <w:rPr>
          <w:spacing w:val="-6"/>
          <w:sz w:val="24"/>
        </w:rPr>
        <w:t> </w:t>
      </w:r>
      <w:r>
        <w:rPr>
          <w:sz w:val="24"/>
        </w:rPr>
        <w:t>Społecznej.</w:t>
      </w:r>
    </w:p>
    <w:p>
      <w:pPr>
        <w:pStyle w:val="BodyText"/>
        <w:ind w:left="450"/>
      </w:pPr>
      <w:bookmarkStart w:name="Zalacznik 1 Paragraf 2" w:id="18"/>
      <w:bookmarkEnd w:id="18"/>
      <w:r>
        <w:rPr/>
      </w:r>
      <w:r>
        <w:rPr>
          <w:b/>
        </w:rPr>
        <w:t>§ 2. </w:t>
      </w:r>
      <w:r>
        <w:rPr/>
        <w:t>1. Pracami Komisji kieruje przewodniczący.</w:t>
      </w:r>
    </w:p>
    <w:p>
      <w:pPr>
        <w:pStyle w:val="ListParagraph"/>
        <w:numPr>
          <w:ilvl w:val="1"/>
          <w:numId w:val="1"/>
        </w:numPr>
        <w:tabs>
          <w:tab w:pos="690" w:val="left" w:leader="none"/>
        </w:tabs>
        <w:spacing w:line="240" w:lineRule="auto" w:before="120" w:after="0"/>
        <w:ind w:left="110" w:right="492" w:firstLine="340"/>
        <w:jc w:val="left"/>
        <w:rPr>
          <w:sz w:val="24"/>
        </w:rPr>
      </w:pPr>
      <w:bookmarkStart w:name="Zalacznik 1 Paragraf 2 Ustęp 2" w:id="19"/>
      <w:bookmarkEnd w:id="19"/>
      <w:r>
        <w:rPr/>
      </w:r>
      <w:bookmarkStart w:name="Zalacznik 1 Paragraf 2 Ustęp 2" w:id="20"/>
      <w:bookmarkEnd w:id="20"/>
      <w:r>
        <w:rPr>
          <w:sz w:val="24"/>
        </w:rPr>
        <w:t>Podcza</w:t>
      </w:r>
      <w:r>
        <w:rPr>
          <w:sz w:val="24"/>
        </w:rPr>
        <w:t>s nieobecności przewodniczącego członkowie Komisji wybierają spośród swego składu zastępcę przewodniczącego, który kieruje pracami</w:t>
      </w:r>
      <w:r>
        <w:rPr>
          <w:spacing w:val="-2"/>
          <w:sz w:val="24"/>
        </w:rPr>
        <w:t> </w:t>
      </w:r>
      <w:r>
        <w:rPr>
          <w:sz w:val="24"/>
        </w:rPr>
        <w:t>Komisji.</w:t>
      </w:r>
    </w:p>
    <w:p>
      <w:pPr>
        <w:pStyle w:val="ListParagraph"/>
        <w:numPr>
          <w:ilvl w:val="1"/>
          <w:numId w:val="1"/>
        </w:numPr>
        <w:tabs>
          <w:tab w:pos="690" w:val="left" w:leader="none"/>
        </w:tabs>
        <w:spacing w:line="240" w:lineRule="auto" w:before="120" w:after="0"/>
        <w:ind w:left="110" w:right="127" w:firstLine="340"/>
        <w:jc w:val="left"/>
        <w:rPr>
          <w:sz w:val="24"/>
        </w:rPr>
      </w:pPr>
      <w:bookmarkStart w:name="Zalacznik 1 Paragraf 2 Ustęp 3" w:id="21"/>
      <w:bookmarkEnd w:id="21"/>
      <w:r>
        <w:rPr/>
      </w:r>
      <w:bookmarkStart w:name="Zalacznik 1 Paragraf 2 Ustęp 3" w:id="22"/>
      <w:bookmarkEnd w:id="22"/>
      <w:r>
        <w:rPr>
          <w:sz w:val="24"/>
        </w:rPr>
        <w:t>Posiedzeni</w:t>
      </w:r>
      <w:r>
        <w:rPr>
          <w:sz w:val="24"/>
        </w:rPr>
        <w:t>e Komisji odbywa się nie później niż 7 dni roboczych od upływu terminu składania ofert przez oferentów, wskazanego w ogłoszeniu</w:t>
      </w:r>
      <w:r>
        <w:rPr>
          <w:spacing w:val="-2"/>
          <w:sz w:val="24"/>
        </w:rPr>
        <w:t> </w:t>
      </w:r>
      <w:r>
        <w:rPr>
          <w:sz w:val="24"/>
        </w:rPr>
        <w:t>konkursowym.</w:t>
      </w:r>
    </w:p>
    <w:p>
      <w:pPr>
        <w:pStyle w:val="ListParagraph"/>
        <w:numPr>
          <w:ilvl w:val="1"/>
          <w:numId w:val="1"/>
        </w:numPr>
        <w:tabs>
          <w:tab w:pos="690" w:val="left" w:leader="none"/>
        </w:tabs>
        <w:spacing w:line="240" w:lineRule="auto" w:before="120" w:after="0"/>
        <w:ind w:left="110" w:right="108" w:firstLine="340"/>
        <w:jc w:val="left"/>
        <w:rPr>
          <w:sz w:val="24"/>
        </w:rPr>
      </w:pPr>
      <w:bookmarkStart w:name="Zalacznik 1 Paragraf 2 Ustęp 4" w:id="23"/>
      <w:bookmarkEnd w:id="23"/>
      <w:r>
        <w:rPr/>
      </w:r>
      <w:bookmarkStart w:name="Zalacznik 1 Paragraf 2 Ustęp 4" w:id="24"/>
      <w:bookmarkEnd w:id="24"/>
      <w:r>
        <w:rPr>
          <w:sz w:val="24"/>
        </w:rPr>
        <w:t>Przewodniczą</w:t>
      </w:r>
      <w:r>
        <w:rPr>
          <w:sz w:val="24"/>
        </w:rPr>
        <w:t>cy Komisji ustala termin i miejsce posiedzenia Komisji, o czym powiadamia członków Komisji; Przewodniczący Komisji ustala termin i miejsce posiedzenia Komisji, o czym powiadamia członków</w:t>
      </w:r>
      <w:r>
        <w:rPr>
          <w:spacing w:val="-1"/>
          <w:sz w:val="24"/>
        </w:rPr>
        <w:t> </w:t>
      </w:r>
      <w:r>
        <w:rPr>
          <w:sz w:val="24"/>
        </w:rPr>
        <w:t>Komisji;</w:t>
      </w:r>
    </w:p>
    <w:p>
      <w:pPr>
        <w:pStyle w:val="BodyText"/>
        <w:ind w:left="450"/>
      </w:pPr>
      <w:bookmarkStart w:name="Zalacznik 1 Paragraf 3" w:id="25"/>
      <w:bookmarkEnd w:id="25"/>
      <w:r>
        <w:rPr/>
      </w:r>
      <w:r>
        <w:rPr>
          <w:b/>
        </w:rPr>
        <w:t>§ 3. </w:t>
      </w:r>
      <w:r>
        <w:rPr/>
        <w:t>Posiedzenia Komisji są protokołowane. Protokół powinien zawierać: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120" w:after="0"/>
        <w:ind w:left="482" w:right="0" w:hanging="261"/>
        <w:jc w:val="left"/>
        <w:rPr>
          <w:sz w:val="24"/>
        </w:rPr>
      </w:pPr>
      <w:bookmarkStart w:name="Zalacznik 1 Paragraf 3 Punkt 1" w:id="26"/>
      <w:bookmarkEnd w:id="26"/>
      <w:r>
        <w:rPr/>
      </w:r>
      <w:bookmarkStart w:name="Zalacznik 1 Paragraf 3 Punkt 1" w:id="27"/>
      <w:bookmarkEnd w:id="27"/>
      <w:r>
        <w:rPr>
          <w:sz w:val="24"/>
        </w:rPr>
        <w:t>oznac</w:t>
      </w:r>
      <w:r>
        <w:rPr>
          <w:sz w:val="24"/>
        </w:rPr>
        <w:t>zenie miejsca i terminu postępowania</w:t>
      </w:r>
      <w:r>
        <w:rPr>
          <w:spacing w:val="-1"/>
          <w:sz w:val="24"/>
        </w:rPr>
        <w:t> </w:t>
      </w:r>
      <w:r>
        <w:rPr>
          <w:sz w:val="24"/>
        </w:rPr>
        <w:t>konkursowego;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120" w:after="0"/>
        <w:ind w:left="482" w:right="0" w:hanging="261"/>
        <w:jc w:val="left"/>
        <w:rPr>
          <w:sz w:val="24"/>
        </w:rPr>
      </w:pPr>
      <w:bookmarkStart w:name="Zalacznik 1 Paragraf 3 Punkt 2" w:id="28"/>
      <w:bookmarkEnd w:id="28"/>
      <w:r>
        <w:rPr/>
      </w:r>
      <w:bookmarkStart w:name="Zalacznik 1 Paragraf 3 Punkt 2" w:id="29"/>
      <w:bookmarkEnd w:id="29"/>
      <w:r>
        <w:rPr>
          <w:sz w:val="24"/>
        </w:rPr>
        <w:t>im</w:t>
      </w:r>
      <w:r>
        <w:rPr>
          <w:sz w:val="24"/>
        </w:rPr>
        <w:t>iona i nazwiska członków</w:t>
      </w:r>
      <w:r>
        <w:rPr>
          <w:spacing w:val="-1"/>
          <w:sz w:val="24"/>
        </w:rPr>
        <w:t> </w:t>
      </w:r>
      <w:r>
        <w:rPr>
          <w:sz w:val="24"/>
        </w:rPr>
        <w:t>Komisji;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120" w:after="0"/>
        <w:ind w:left="482" w:right="0" w:hanging="261"/>
        <w:jc w:val="left"/>
        <w:rPr>
          <w:sz w:val="24"/>
        </w:rPr>
      </w:pPr>
      <w:bookmarkStart w:name="Zalacznik 1 Paragraf 3 Punkt 3" w:id="30"/>
      <w:bookmarkEnd w:id="30"/>
      <w:r>
        <w:rPr/>
      </w:r>
      <w:bookmarkStart w:name="Zalacznik 1 Paragraf 3 Punkt 3" w:id="31"/>
      <w:bookmarkEnd w:id="31"/>
      <w:r>
        <w:rPr>
          <w:sz w:val="24"/>
        </w:rPr>
        <w:t>lic</w:t>
      </w:r>
      <w:r>
        <w:rPr>
          <w:sz w:val="24"/>
        </w:rPr>
        <w:t>zbę zgłoszonych</w:t>
      </w:r>
      <w:r>
        <w:rPr>
          <w:spacing w:val="-1"/>
          <w:sz w:val="24"/>
        </w:rPr>
        <w:t> </w:t>
      </w:r>
      <w:r>
        <w:rPr>
          <w:sz w:val="24"/>
        </w:rPr>
        <w:t>ofert;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120" w:after="0"/>
        <w:ind w:left="482" w:right="0" w:hanging="261"/>
        <w:jc w:val="left"/>
        <w:rPr>
          <w:sz w:val="24"/>
        </w:rPr>
      </w:pPr>
      <w:bookmarkStart w:name="Zalacznik 1 Paragraf 3 Punkt 4" w:id="32"/>
      <w:bookmarkEnd w:id="32"/>
      <w:r>
        <w:rPr/>
      </w:r>
      <w:bookmarkStart w:name="Zalacznik 1 Paragraf 3 Punkt 4" w:id="33"/>
      <w:bookmarkEnd w:id="33"/>
      <w:r>
        <w:rPr>
          <w:sz w:val="24"/>
        </w:rPr>
        <w:t>wskazani</w:t>
      </w:r>
      <w:r>
        <w:rPr>
          <w:sz w:val="24"/>
        </w:rPr>
        <w:t>e ofert odpowiadających warunkom określonym w specyfikacji</w:t>
      </w:r>
      <w:r>
        <w:rPr>
          <w:spacing w:val="-9"/>
          <w:sz w:val="24"/>
        </w:rPr>
        <w:t> </w:t>
      </w:r>
      <w:r>
        <w:rPr>
          <w:sz w:val="24"/>
        </w:rPr>
        <w:t>konkursowej;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  <w:tab w:pos="1750" w:val="left" w:leader="none"/>
          <w:tab w:pos="4505" w:val="left" w:leader="none"/>
          <w:tab w:pos="6993" w:val="left" w:leader="none"/>
          <w:tab w:pos="8655" w:val="left" w:leader="none"/>
        </w:tabs>
        <w:spacing w:line="240" w:lineRule="auto" w:before="120" w:after="0"/>
        <w:ind w:left="450" w:right="528" w:hanging="227"/>
        <w:jc w:val="left"/>
        <w:rPr>
          <w:sz w:val="24"/>
        </w:rPr>
      </w:pPr>
      <w:bookmarkStart w:name="Zalacznik 1 Paragraf 3 Punkt 5" w:id="34"/>
      <w:bookmarkEnd w:id="34"/>
      <w:r>
        <w:rPr/>
      </w:r>
      <w:bookmarkStart w:name="Zalacznik 1 Paragraf 3 Punkt 5" w:id="35"/>
      <w:bookmarkEnd w:id="35"/>
      <w:r>
        <w:rPr>
          <w:sz w:val="24"/>
        </w:rPr>
        <w:t>wskazani</w:t>
      </w:r>
      <w:r>
        <w:rPr>
          <w:sz w:val="24"/>
        </w:rPr>
        <w:t>e</w:t>
        <w:tab/>
        <w:t>ofert</w:t>
      </w:r>
      <w:r>
        <w:rPr>
          <w:spacing w:val="-1"/>
          <w:sz w:val="24"/>
        </w:rPr>
        <w:t> </w:t>
      </w:r>
      <w:r>
        <w:rPr>
          <w:sz w:val="24"/>
        </w:rPr>
        <w:t>nieodpowiadających</w:t>
        <w:tab/>
        <w:t>warunkom</w:t>
      </w:r>
      <w:r>
        <w:rPr>
          <w:spacing w:val="-3"/>
          <w:sz w:val="24"/>
        </w:rPr>
        <w:t> </w:t>
      </w:r>
      <w:r>
        <w:rPr>
          <w:sz w:val="24"/>
        </w:rPr>
        <w:t>określonym</w:t>
        <w:tab/>
        <w:t>w</w:t>
      </w:r>
      <w:r>
        <w:rPr>
          <w:spacing w:val="-2"/>
          <w:sz w:val="24"/>
        </w:rPr>
        <w:t> </w:t>
      </w:r>
      <w:r>
        <w:rPr>
          <w:sz w:val="24"/>
        </w:rPr>
        <w:t>specyfikacji</w:t>
        <w:tab/>
      </w:r>
      <w:r>
        <w:rPr>
          <w:spacing w:val="-1"/>
          <w:sz w:val="24"/>
        </w:rPr>
        <w:t>konkursowej </w:t>
      </w:r>
      <w:r>
        <w:rPr>
          <w:sz w:val="24"/>
        </w:rPr>
        <w:t>z podaniem przyczyn</w:t>
      </w:r>
      <w:r>
        <w:rPr>
          <w:spacing w:val="-1"/>
          <w:sz w:val="24"/>
        </w:rPr>
        <w:t> </w:t>
      </w:r>
      <w:r>
        <w:rPr>
          <w:sz w:val="24"/>
        </w:rPr>
        <w:t>odrzucenia;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120" w:after="0"/>
        <w:ind w:left="482" w:right="0" w:hanging="261"/>
        <w:jc w:val="left"/>
        <w:rPr>
          <w:sz w:val="24"/>
        </w:rPr>
      </w:pPr>
      <w:bookmarkStart w:name="Zalacznik 1 Paragraf 3 Punkt 6" w:id="36"/>
      <w:bookmarkEnd w:id="36"/>
      <w:r>
        <w:rPr/>
      </w:r>
      <w:bookmarkStart w:name="Zalacznik 1 Paragraf 3 Punkt 6" w:id="37"/>
      <w:bookmarkEnd w:id="37"/>
      <w:r>
        <w:rPr>
          <w:sz w:val="24"/>
        </w:rPr>
        <w:t>ewentua</w:t>
      </w:r>
      <w:r>
        <w:rPr>
          <w:sz w:val="24"/>
        </w:rPr>
        <w:t>lne wyjaśnienia i oświadczenia</w:t>
      </w:r>
      <w:r>
        <w:rPr>
          <w:spacing w:val="-3"/>
          <w:sz w:val="24"/>
        </w:rPr>
        <w:t> </w:t>
      </w:r>
      <w:r>
        <w:rPr>
          <w:sz w:val="24"/>
        </w:rPr>
        <w:t>oferentów;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120" w:after="0"/>
        <w:ind w:left="482" w:right="0" w:hanging="261"/>
        <w:jc w:val="left"/>
        <w:rPr>
          <w:sz w:val="24"/>
        </w:rPr>
      </w:pPr>
      <w:bookmarkStart w:name="Zalacznik 1 Paragraf 3 Punkt 7" w:id="38"/>
      <w:bookmarkEnd w:id="38"/>
      <w:r>
        <w:rPr/>
      </w:r>
      <w:bookmarkStart w:name="Zalacznik 1 Paragraf 3 Punkt 7" w:id="39"/>
      <w:bookmarkEnd w:id="39"/>
      <w:r>
        <w:rPr>
          <w:sz w:val="24"/>
        </w:rPr>
        <w:t>wskazani</w:t>
      </w:r>
      <w:r>
        <w:rPr>
          <w:sz w:val="24"/>
        </w:rPr>
        <w:t>e najkorzystniejszej oferty lub stwierdzenie, że żadna ze złożonych ofert nie zostaje</w:t>
      </w:r>
      <w:r>
        <w:rPr>
          <w:spacing w:val="21"/>
          <w:sz w:val="24"/>
        </w:rPr>
        <w:t> </w:t>
      </w:r>
      <w:r>
        <w:rPr>
          <w:sz w:val="24"/>
        </w:rPr>
        <w:t>przyjęta</w:t>
      </w:r>
    </w:p>
    <w:p>
      <w:pPr>
        <w:pStyle w:val="BodyText"/>
        <w:spacing w:before="0"/>
        <w:ind w:left="450"/>
      </w:pPr>
      <w:r>
        <w:rPr/>
        <w:t>- wraz z uzasadnieniem;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120" w:after="0"/>
        <w:ind w:left="482" w:right="0" w:hanging="261"/>
        <w:jc w:val="left"/>
        <w:rPr>
          <w:sz w:val="24"/>
        </w:rPr>
      </w:pPr>
      <w:bookmarkStart w:name="Zalacznik 1 Paragraf 3 Punkt 8" w:id="40"/>
      <w:bookmarkEnd w:id="40"/>
      <w:r>
        <w:rPr/>
      </w:r>
      <w:bookmarkStart w:name="Zalacznik 1 Paragraf 3 Punkt 8" w:id="41"/>
      <w:bookmarkEnd w:id="41"/>
      <w:r>
        <w:rPr>
          <w:sz w:val="24"/>
        </w:rPr>
        <w:t>proponowaną</w:t>
      </w:r>
      <w:r>
        <w:rPr>
          <w:sz w:val="24"/>
        </w:rPr>
        <w:t> kwotę</w:t>
      </w:r>
      <w:r>
        <w:rPr>
          <w:spacing w:val="-1"/>
          <w:sz w:val="24"/>
        </w:rPr>
        <w:t> </w:t>
      </w:r>
      <w:r>
        <w:rPr>
          <w:sz w:val="24"/>
        </w:rPr>
        <w:t>dotacji;</w:t>
      </w:r>
    </w:p>
    <w:p>
      <w:pPr>
        <w:pStyle w:val="ListParagraph"/>
        <w:numPr>
          <w:ilvl w:val="0"/>
          <w:numId w:val="2"/>
        </w:numPr>
        <w:tabs>
          <w:tab w:pos="483" w:val="left" w:leader="none"/>
        </w:tabs>
        <w:spacing w:line="240" w:lineRule="auto" w:before="120" w:after="0"/>
        <w:ind w:left="482" w:right="0" w:hanging="261"/>
        <w:jc w:val="left"/>
        <w:rPr>
          <w:sz w:val="24"/>
        </w:rPr>
      </w:pPr>
      <w:bookmarkStart w:name="Zalacznik 1 Paragraf 3 Punkt 9" w:id="42"/>
      <w:bookmarkEnd w:id="42"/>
      <w:r>
        <w:rPr/>
      </w:r>
      <w:bookmarkStart w:name="Zalacznik 1 Paragraf 3 Punkt 9" w:id="43"/>
      <w:bookmarkEnd w:id="43"/>
      <w:r>
        <w:rPr>
          <w:sz w:val="24"/>
        </w:rPr>
        <w:t>podpisy</w:t>
      </w:r>
      <w:r>
        <w:rPr>
          <w:sz w:val="24"/>
        </w:rPr>
        <w:t> członków</w:t>
      </w:r>
      <w:r>
        <w:rPr>
          <w:spacing w:val="-1"/>
          <w:sz w:val="24"/>
        </w:rPr>
        <w:t> </w:t>
      </w:r>
      <w:r>
        <w:rPr>
          <w:sz w:val="24"/>
        </w:rPr>
        <w:t>Komisji.</w:t>
      </w:r>
    </w:p>
    <w:p>
      <w:pPr>
        <w:pStyle w:val="BodyText"/>
        <w:ind w:left="450"/>
      </w:pPr>
      <w:bookmarkStart w:name="Zalacznik 1 Paragraf 4" w:id="44"/>
      <w:bookmarkEnd w:id="44"/>
      <w:r>
        <w:rPr/>
      </w:r>
      <w:r>
        <w:rPr>
          <w:b/>
        </w:rPr>
        <w:t>§ 4. </w:t>
      </w:r>
      <w:r>
        <w:rPr/>
        <w:t>Praca Komisji przebiega w dwóch etapach:</w:t>
      </w:r>
    </w:p>
    <w:p>
      <w:pPr>
        <w:pStyle w:val="ListParagraph"/>
        <w:numPr>
          <w:ilvl w:val="0"/>
          <w:numId w:val="3"/>
        </w:numPr>
        <w:tabs>
          <w:tab w:pos="483" w:val="left" w:leader="none"/>
        </w:tabs>
        <w:spacing w:line="240" w:lineRule="auto" w:before="120" w:after="0"/>
        <w:ind w:left="482" w:right="0" w:hanging="261"/>
        <w:jc w:val="left"/>
        <w:rPr>
          <w:sz w:val="24"/>
        </w:rPr>
      </w:pPr>
      <w:bookmarkStart w:name="Zalacznik 1 Paragraf 4 Punkt 1" w:id="45"/>
      <w:bookmarkEnd w:id="45"/>
      <w:r>
        <w:rPr/>
      </w:r>
      <w:bookmarkStart w:name="Zalacznik 1 Paragraf 4 Punkt 1" w:id="46"/>
      <w:bookmarkEnd w:id="46"/>
      <w:r>
        <w:rPr>
          <w:sz w:val="24"/>
        </w:rPr>
        <w:t>Etap</w:t>
      </w:r>
      <w:r>
        <w:rPr>
          <w:spacing w:val="20"/>
          <w:sz w:val="24"/>
        </w:rPr>
        <w:t> </w:t>
      </w:r>
      <w:r>
        <w:rPr>
          <w:sz w:val="24"/>
        </w:rPr>
        <w:t>1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21"/>
          <w:sz w:val="24"/>
        </w:rPr>
        <w:t> </w:t>
      </w:r>
      <w:r>
        <w:rPr>
          <w:sz w:val="24"/>
        </w:rPr>
        <w:t>Komisja</w:t>
      </w:r>
      <w:r>
        <w:rPr>
          <w:spacing w:val="20"/>
          <w:sz w:val="24"/>
        </w:rPr>
        <w:t> </w:t>
      </w:r>
      <w:r>
        <w:rPr>
          <w:sz w:val="24"/>
        </w:rPr>
        <w:t>rozpoczyna</w:t>
      </w:r>
      <w:r>
        <w:rPr>
          <w:spacing w:val="-1"/>
          <w:sz w:val="24"/>
        </w:rPr>
        <w:t> </w:t>
      </w:r>
      <w:r>
        <w:rPr>
          <w:sz w:val="24"/>
        </w:rPr>
        <w:t>postępowanie</w:t>
      </w:r>
      <w:r>
        <w:rPr>
          <w:spacing w:val="21"/>
          <w:sz w:val="24"/>
        </w:rPr>
        <w:t> </w:t>
      </w:r>
      <w:r>
        <w:rPr>
          <w:sz w:val="24"/>
        </w:rPr>
        <w:t>konkursowe</w:t>
      </w:r>
      <w:r>
        <w:rPr>
          <w:spacing w:val="20"/>
          <w:sz w:val="24"/>
        </w:rPr>
        <w:t> </w:t>
      </w:r>
      <w:r>
        <w:rPr>
          <w:sz w:val="24"/>
        </w:rPr>
        <w:t>od</w:t>
      </w:r>
      <w:r>
        <w:rPr>
          <w:spacing w:val="21"/>
          <w:sz w:val="24"/>
        </w:rPr>
        <w:t> </w:t>
      </w:r>
      <w:r>
        <w:rPr>
          <w:sz w:val="24"/>
        </w:rPr>
        <w:t>sprawdzenia</w:t>
      </w:r>
      <w:r>
        <w:rPr>
          <w:spacing w:val="21"/>
          <w:sz w:val="24"/>
        </w:rPr>
        <w:t> </w:t>
      </w:r>
      <w:r>
        <w:rPr>
          <w:sz w:val="24"/>
        </w:rPr>
        <w:t>czy</w:t>
      </w:r>
      <w:r>
        <w:rPr>
          <w:spacing w:val="20"/>
          <w:sz w:val="24"/>
        </w:rPr>
        <w:t> </w:t>
      </w:r>
      <w:r>
        <w:rPr>
          <w:sz w:val="24"/>
        </w:rPr>
        <w:t>oferty</w:t>
      </w:r>
      <w:r>
        <w:rPr>
          <w:spacing w:val="-1"/>
          <w:sz w:val="24"/>
        </w:rPr>
        <w:t> </w:t>
      </w:r>
      <w:r>
        <w:rPr>
          <w:sz w:val="24"/>
        </w:rPr>
        <w:t>zostały</w:t>
      </w:r>
      <w:r>
        <w:rPr>
          <w:spacing w:val="-1"/>
          <w:sz w:val="24"/>
        </w:rPr>
        <w:t> </w:t>
      </w:r>
      <w:r>
        <w:rPr>
          <w:sz w:val="24"/>
        </w:rPr>
        <w:t>złożone</w:t>
      </w:r>
    </w:p>
    <w:p>
      <w:pPr>
        <w:pStyle w:val="BodyText"/>
        <w:spacing w:before="0"/>
        <w:ind w:left="450"/>
      </w:pPr>
      <w:r>
        <w:rPr/>
        <w:t>w terminie i zawierają wszystkie dokumenty wskazane w ogłoszeniu w konkursie,</w:t>
      </w:r>
    </w:p>
    <w:p>
      <w:pPr>
        <w:pStyle w:val="ListParagraph"/>
        <w:numPr>
          <w:ilvl w:val="0"/>
          <w:numId w:val="3"/>
        </w:numPr>
        <w:tabs>
          <w:tab w:pos="483" w:val="left" w:leader="none"/>
        </w:tabs>
        <w:spacing w:line="240" w:lineRule="auto" w:before="120" w:after="0"/>
        <w:ind w:left="482" w:right="0" w:hanging="261"/>
        <w:jc w:val="left"/>
        <w:rPr>
          <w:sz w:val="24"/>
        </w:rPr>
      </w:pPr>
      <w:bookmarkStart w:name="Zalacznik 1 Paragraf 4 Punkt 2" w:id="47"/>
      <w:bookmarkEnd w:id="47"/>
      <w:r>
        <w:rPr/>
      </w:r>
      <w:bookmarkStart w:name="Zalacznik 1 Paragraf 4 Punkt 2" w:id="48"/>
      <w:bookmarkEnd w:id="48"/>
      <w:r>
        <w:rPr>
          <w:sz w:val="24"/>
        </w:rPr>
        <w:t>Etap</w:t>
      </w:r>
      <w:r>
        <w:rPr>
          <w:sz w:val="24"/>
        </w:rPr>
        <w:t> II- Komisja ocenia złożone oferty pod względem</w:t>
      </w:r>
      <w:r>
        <w:rPr>
          <w:spacing w:val="-5"/>
          <w:sz w:val="24"/>
        </w:rPr>
        <w:t> </w:t>
      </w:r>
      <w:r>
        <w:rPr>
          <w:sz w:val="24"/>
        </w:rPr>
        <w:t>merytorycznym.</w:t>
      </w:r>
    </w:p>
    <w:p>
      <w:pPr>
        <w:spacing w:after="0" w:line="240" w:lineRule="auto"/>
        <w:jc w:val="left"/>
        <w:rPr>
          <w:sz w:val="24"/>
        </w:rPr>
        <w:sectPr>
          <w:footerReference w:type="default" r:id="rId6"/>
          <w:pgSz w:w="11910" w:h="16840"/>
          <w:pgMar w:footer="462" w:header="0" w:top="880" w:bottom="660" w:left="740" w:right="740"/>
        </w:sectPr>
      </w:pPr>
    </w:p>
    <w:p>
      <w:pPr>
        <w:pStyle w:val="BodyText"/>
        <w:spacing w:before="72"/>
        <w:ind w:left="110" w:right="169" w:firstLine="340"/>
      </w:pPr>
      <w:bookmarkStart w:name="Zalacznik 1 Paragraf 5" w:id="49"/>
      <w:bookmarkEnd w:id="49"/>
      <w:r>
        <w:rPr/>
      </w:r>
      <w:r>
        <w:rPr>
          <w:b/>
        </w:rPr>
        <w:t>§ 5. </w:t>
      </w:r>
      <w:r>
        <w:rPr/>
        <w:t>Przy  wyborze  najkorzystniejszej  oferty  Komisja kierować się będzie  kryteriami określonymi  w załączniku do Zarządzenia nr 0050/948/2022 z dnia 3 stycznia 2022 r. w sprawie ogłoszenia otwartego konkursu</w:t>
      </w:r>
      <w:r>
        <w:rPr>
          <w:spacing w:val="33"/>
        </w:rPr>
        <w:t> </w:t>
      </w:r>
      <w:r>
        <w:rPr/>
        <w:t>ofert</w:t>
      </w:r>
      <w:r>
        <w:rPr>
          <w:spacing w:val="34"/>
        </w:rPr>
        <w:t> </w:t>
      </w:r>
      <w:r>
        <w:rPr/>
        <w:t>na</w:t>
      </w:r>
      <w:r>
        <w:rPr>
          <w:spacing w:val="-1"/>
        </w:rPr>
        <w:t> </w:t>
      </w:r>
      <w:r>
        <w:rPr/>
        <w:t>realizację</w:t>
      </w:r>
      <w:r>
        <w:rPr>
          <w:spacing w:val="-1"/>
        </w:rPr>
        <w:t> </w:t>
      </w:r>
      <w:r>
        <w:rPr/>
        <w:t>zadań</w:t>
      </w:r>
      <w:r>
        <w:rPr>
          <w:spacing w:val="34"/>
        </w:rPr>
        <w:t> </w:t>
      </w:r>
      <w:r>
        <w:rPr/>
        <w:t>publicznych</w:t>
      </w:r>
      <w:r>
        <w:rPr>
          <w:spacing w:val="34"/>
        </w:rPr>
        <w:t> </w:t>
      </w:r>
      <w:r>
        <w:rPr/>
        <w:t>z</w:t>
      </w:r>
      <w:r>
        <w:rPr>
          <w:spacing w:val="-1"/>
        </w:rPr>
        <w:t> </w:t>
      </w:r>
      <w:r>
        <w:rPr/>
        <w:t>zakresu</w:t>
      </w:r>
      <w:r>
        <w:rPr>
          <w:spacing w:val="34"/>
        </w:rPr>
        <w:t> </w:t>
      </w:r>
      <w:r>
        <w:rPr/>
        <w:t>Wspierania</w:t>
      </w:r>
      <w:r>
        <w:rPr>
          <w:spacing w:val="34"/>
        </w:rPr>
        <w:t> </w:t>
      </w:r>
      <w:r>
        <w:rPr/>
        <w:t>i</w:t>
      </w:r>
      <w:r>
        <w:rPr>
          <w:spacing w:val="-1"/>
        </w:rPr>
        <w:t> </w:t>
      </w:r>
      <w:r>
        <w:rPr/>
        <w:t>Upowszechniania</w:t>
      </w:r>
      <w:r>
        <w:rPr>
          <w:spacing w:val="33"/>
        </w:rPr>
        <w:t> </w:t>
      </w:r>
      <w:r>
        <w:rPr/>
        <w:t>Kultury</w:t>
      </w:r>
    </w:p>
    <w:p>
      <w:pPr>
        <w:pStyle w:val="BodyText"/>
        <w:tabs>
          <w:tab w:pos="1247" w:val="left" w:leader="none"/>
          <w:tab w:pos="2284" w:val="left" w:leader="none"/>
          <w:tab w:pos="3328" w:val="left" w:leader="none"/>
          <w:tab w:pos="4539" w:val="left" w:leader="none"/>
          <w:tab w:pos="5624" w:val="left" w:leader="none"/>
          <w:tab w:pos="6634" w:val="left" w:leader="none"/>
          <w:tab w:pos="7452" w:val="left" w:leader="none"/>
          <w:tab w:pos="8069" w:val="left" w:leader="none"/>
          <w:tab w:pos="9113" w:val="left" w:leader="none"/>
        </w:tabs>
        <w:spacing w:before="0"/>
        <w:ind w:left="110" w:right="110"/>
      </w:pPr>
      <w:r>
        <w:rPr/>
        <w:t>Fizycznej</w:t>
        <w:tab/>
        <w:t>i</w:t>
      </w:r>
      <w:r>
        <w:rPr>
          <w:spacing w:val="-2"/>
        </w:rPr>
        <w:t> </w:t>
      </w:r>
      <w:r>
        <w:rPr/>
        <w:t>Sportu;</w:t>
        <w:tab/>
        <w:t>Ochrony</w:t>
        <w:tab/>
        <w:t>i</w:t>
      </w:r>
      <w:r>
        <w:rPr>
          <w:spacing w:val="-2"/>
        </w:rPr>
        <w:t> </w:t>
      </w:r>
      <w:r>
        <w:rPr/>
        <w:t>Promocji</w:t>
        <w:tab/>
        <w:t>Zdrowia;</w:t>
        <w:tab/>
        <w:t>Kultury,</w:t>
        <w:tab/>
        <w:t>Sztuki</w:t>
        <w:tab/>
        <w:t>oraz</w:t>
        <w:tab/>
        <w:t>Ochrony</w:t>
        <w:tab/>
      </w:r>
      <w:r>
        <w:rPr>
          <w:spacing w:val="-3"/>
        </w:rPr>
        <w:t>Dziedzictwa </w:t>
      </w:r>
      <w:r>
        <w:rPr/>
        <w:t>Narodowego; Nauki, Szkolnictwa Wyższego, Edukacji, Oświaty i Wychowania; Przeciwdziałania Uzależnieniom i Patologiom Społecznym na rok</w:t>
      </w:r>
      <w:r>
        <w:rPr>
          <w:spacing w:val="-2"/>
        </w:rPr>
        <w:t> </w:t>
      </w:r>
      <w:r>
        <w:rPr/>
        <w:t>2022.</w:t>
      </w:r>
    </w:p>
    <w:p>
      <w:pPr>
        <w:pStyle w:val="BodyText"/>
        <w:ind w:left="110" w:right="397" w:firstLine="340"/>
      </w:pPr>
      <w:bookmarkStart w:name="Zalacznik 1 Paragraf 6" w:id="50"/>
      <w:bookmarkEnd w:id="50"/>
      <w:r>
        <w:rPr/>
      </w:r>
      <w:r>
        <w:rPr>
          <w:b/>
        </w:rPr>
        <w:t>§ 6. </w:t>
      </w:r>
      <w:r>
        <w:rPr/>
        <w:t>Rozstrzygnięcie konkursu następuje po wyłonieniu najkorzystniejszych ofert, które uzyskały największą liczbę punktów.</w:t>
      </w:r>
    </w:p>
    <w:sectPr>
      <w:footerReference w:type="default" r:id="rId7"/>
      <w:pgSz w:w="11910" w:h="16840"/>
      <w:pgMar w:footer="462" w:header="0" w:top="760" w:bottom="660" w:left="74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50pt;margin-top:818.900024pt;width:220.293pt;height:9.9pt;mso-position-horizontal-relative:page;mso-position-vertical-relative:page;z-index:-15816192" filled="true" fillcolor="#ffffff" stroked="false">
          <v:fill type="solid"/>
          <w10:wrap type="none"/>
        </v:rect>
      </w:pict>
    </w:r>
    <w:r>
      <w:rPr/>
      <w:pict>
        <v:rect style="position:absolute;margin-left:502.058014pt;margin-top:818.900024pt;width:43.24220pt;height:9.9pt;mso-position-horizontal-relative:page;mso-position-vertical-relative:page;z-index:-15815680" filled="true" fillcolor="#ffffff" stroked="false">
          <v:fill type="solid"/>
          <w10:wrap type="none"/>
        </v:rect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9pt;margin-top:807.814636pt;width:497.3pt;height:15.3pt;mso-position-horizontal-relative:page;mso-position-vertical-relative:page;z-index:-1581516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w w:val="95"/>
                  </w:rPr>
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49pt;margin-top:817.835999pt;width:222.3pt;height:12pt;mso-position-horizontal-relative:page;mso-position-vertical-relative:page;z-index:-1581465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Id: 9CCF62CF-6FF6-4F93-9FFC-242F72403278. Podpisany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058014pt;margin-top:817.835999pt;width:45.25pt;height:12pt;mso-position-horizontal-relative:page;mso-position-vertical-relative:page;z-index:-1581414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Strona 1 z 3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50pt;margin-top:818.900024pt;width:220.293pt;height:9.9pt;mso-position-horizontal-relative:page;mso-position-vertical-relative:page;z-index:-15813632" filled="true" fillcolor="#ffffff" stroked="false">
          <v:fill type="solid"/>
          <w10:wrap type="none"/>
        </v:rect>
      </w:pict>
    </w:r>
    <w:r>
      <w:rPr/>
      <w:pict>
        <v:rect style="position:absolute;margin-left:502.058014pt;margin-top:818.900024pt;width:43.24220pt;height:9.9pt;mso-position-horizontal-relative:page;mso-position-vertical-relative:page;z-index:-15813120" filled="true" fillcolor="#ffffff" stroked="false">
          <v:fill type="solid"/>
          <w10:wrap type="none"/>
        </v:rect>
      </w:pict>
    </w:r>
    <w:r>
      <w:rPr/>
      <w:pict>
        <v:shape style="position:absolute;margin-left:49pt;margin-top:807.814636pt;width:497.3pt;height:15.3pt;mso-position-horizontal-relative:page;mso-position-vertical-relative:page;z-index:-1581260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w w:val="95"/>
                  </w:rPr>
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49pt;margin-top:817.835999pt;width:222.3pt;height:12pt;mso-position-horizontal-relative:page;mso-position-vertical-relative:page;z-index:-1581209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Id: 9CCF62CF-6FF6-4F93-9FFC-242F72403278. Podpisany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058014pt;margin-top:817.835999pt;width:45.25pt;height:12pt;mso-position-horizontal-relative:page;mso-position-vertical-relative:page;z-index:-1581158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Strona 1 z 2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 w:before="0"/>
      <w:rPr>
        <w:sz w:val="20"/>
      </w:rPr>
    </w:pPr>
    <w:r>
      <w:rPr/>
      <w:pict>
        <v:rect style="position:absolute;margin-left:50pt;margin-top:818.900024pt;width:220.293pt;height:9.9pt;mso-position-horizontal-relative:page;mso-position-vertical-relative:page;z-index:-15811072" filled="true" fillcolor="#ffffff" stroked="false">
          <v:fill type="solid"/>
          <w10:wrap type="none"/>
        </v:rect>
      </w:pict>
    </w:r>
    <w:r>
      <w:rPr/>
      <w:pict>
        <v:rect style="position:absolute;margin-left:502.058014pt;margin-top:818.900024pt;width:43.24220pt;height:9.9pt;mso-position-horizontal-relative:page;mso-position-vertical-relative:page;z-index:-15810560" filled="true" fillcolor="#ffffff" stroked="false">
          <v:fill type="solid"/>
          <w10:wrap type="none"/>
        </v:rect>
      </w:pict>
    </w:r>
    <w:r>
      <w:rPr/>
      <w:pict>
        <v:shape style="position:absolute;margin-left:49pt;margin-top:807.814636pt;width:497.3pt;height:15.3pt;mso-position-horizontal-relative:page;mso-position-vertical-relative:page;z-index:-15810048" type="#_x0000_t202" filled="false" stroked="false">
          <v:textbox inset="0,0,0,0">
            <w:txbxContent>
              <w:p>
                <w:pPr>
                  <w:pStyle w:val="BodyText"/>
                  <w:spacing w:before="10"/>
                  <w:ind w:left="20"/>
                </w:pPr>
                <w:r>
                  <w:rPr>
                    <w:w w:val="95"/>
                  </w:rPr>
                  <w:t>–––––––––––––––––––––––––––––––––––––––––––––––––––––––––––––––––––––––––––––––––––</w:t>
                </w:r>
              </w:p>
            </w:txbxContent>
          </v:textbox>
          <w10:wrap type="none"/>
        </v:shape>
      </w:pict>
    </w:r>
    <w:r>
      <w:rPr/>
      <w:pict>
        <v:shape style="position:absolute;margin-left:49pt;margin-top:817.835999pt;width:222.3pt;height:12pt;mso-position-horizontal-relative:page;mso-position-vertical-relative:page;z-index:-15809536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Id: 9CCF62CF-6FF6-4F93-9FFC-242F72403278. Podpisany</w:t>
                </w:r>
              </w:p>
            </w:txbxContent>
          </v:textbox>
          <w10:wrap type="none"/>
        </v:shape>
      </w:pict>
    </w:r>
    <w:r>
      <w:rPr/>
      <w:pict>
        <v:shape style="position:absolute;margin-left:501.058014pt;margin-top:817.835999pt;width:45.25pt;height:12pt;mso-position-horizontal-relative:page;mso-position-vertical-relative:page;z-index:-1580902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sz w:val="18"/>
                  </w:rPr>
                </w:pPr>
                <w:r>
                  <w:rPr>
                    <w:sz w:val="18"/>
                  </w:rPr>
                  <w:t>Strona 2 z 2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)"/>
      <w:lvlJc w:val="left"/>
      <w:pPr>
        <w:ind w:left="482" w:hanging="2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l-PL" w:eastAsia="en-US" w:bidi="ar-SA"/>
      </w:rPr>
    </w:lvl>
    <w:lvl w:ilvl="1">
      <w:start w:val="2"/>
      <w:numFmt w:val="decimal"/>
      <w:lvlText w:val="%2."/>
      <w:lvlJc w:val="left"/>
      <w:pPr>
        <w:ind w:left="110" w:hanging="24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585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90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795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00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05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10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15" w:hanging="240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)"/>
      <w:lvlJc w:val="left"/>
      <w:pPr>
        <w:ind w:left="482" w:hanging="2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74" w:hanging="2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69" w:hanging="2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463" w:hanging="2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458" w:hanging="2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453" w:hanging="2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447" w:hanging="2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442" w:hanging="2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436" w:hanging="26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482" w:hanging="2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580" w:hanging="2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74" w:hanging="2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768" w:hanging="2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62" w:hanging="2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56" w:hanging="2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50" w:hanging="2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7144" w:hanging="2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8238" w:hanging="260"/>
      </w:pPr>
      <w:rPr>
        <w:rFonts w:hint="default"/>
        <w:lang w:val="pl-PL" w:eastAsia="en-US" w:bidi="ar-SA"/>
      </w:rPr>
    </w:lvl>
  </w:abstractNum>
  <w:num w:numId="1">
    <w:abstractNumId w:val="0"/>
  </w:num>
  <w:num w:numId="3">
    <w:abstractNumId w:val="2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120"/>
    </w:pPr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13" w:right="110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20"/>
      <w:ind w:left="482" w:hanging="261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Burmistrz Miasta Swiebodzice</dc:creator>
  <dc:subject>Zarządzenie Nr 0050/962/2022 z dnia 26 stycznia 2022 r. Burmistrza Miasta Świebodzice w sprawie powolania komisji konkursowej do oceny ofert dotyczacych realizacji zadan publicznych z zakresu Wspierania i Upowszechniania Kultury Fizycznej i Sportu; Ochrony i Promocji Zdrowia; Kultury, Sztuki oraz Ochrony Dziedzictwa Narodowego; Nauki, Szkolnictwa Wyzszego, Edukacji, Oswiaty i Wychowania; Przeciwdzialania Uzaleznieniom i Patologiom Spolecznym na rok 2022</dc:subject>
  <dc:title>Zarzadzenie 0050/962/2022</dc:title>
  <dcterms:created xsi:type="dcterms:W3CDTF">2022-02-02T09:32:36Z</dcterms:created>
  <dcterms:modified xsi:type="dcterms:W3CDTF">2022-02-02T09:32:36Z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2022-01-26T00:00:00Z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2022-02-02T00:00:00Z</vt:filetime>
  </property>
</Properties>
</file>