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23B22" w:rsidRDefault="00675253" w:rsidP="00675253">
      <w:pPr>
        <w:spacing w:after="100" w:line="240" w:lineRule="auto"/>
        <w:ind w:left="3828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Urząd Miejski</w:t>
      </w:r>
    </w:p>
    <w:p w:rsidR="00623B22" w:rsidRDefault="00675253" w:rsidP="00623B22">
      <w:pPr>
        <w:spacing w:after="100" w:line="240" w:lineRule="auto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ul. Rynek 1</w:t>
      </w:r>
    </w:p>
    <w:p w:rsidR="00623B22" w:rsidRDefault="00623B22" w:rsidP="00623B22">
      <w:pPr>
        <w:spacing w:after="100" w:line="240" w:lineRule="auto"/>
        <w:ind w:left="5664" w:hanging="112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58-</w:t>
      </w:r>
      <w:r w:rsidR="00675253">
        <w:rPr>
          <w:rFonts w:ascii="Times New Roman" w:hAnsi="Times New Roman" w:cs="Times New Roman"/>
          <w:b/>
        </w:rPr>
        <w:t>160 Świebodzice</w:t>
      </w:r>
    </w:p>
    <w:p w:rsidR="00623B22" w:rsidRDefault="00623B22" w:rsidP="00623B22">
      <w:pPr>
        <w:spacing w:after="100" w:line="240" w:lineRule="auto"/>
        <w:ind w:left="5664" w:hanging="1128"/>
        <w:rPr>
          <w:rFonts w:ascii="Times New Roman" w:hAnsi="Times New Roman" w:cs="Times New Roman"/>
          <w:b/>
        </w:rPr>
      </w:pPr>
    </w:p>
    <w:p w:rsidR="00675253" w:rsidRPr="00675253" w:rsidRDefault="00623B22" w:rsidP="00675253">
      <w:pPr>
        <w:spacing w:after="10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5253">
        <w:rPr>
          <w:rFonts w:ascii="Times New Roman" w:hAnsi="Times New Roman" w:cs="Times New Roman"/>
          <w:b/>
          <w:sz w:val="28"/>
          <w:szCs w:val="28"/>
        </w:rPr>
        <w:t>WNIOSEK</w:t>
      </w:r>
      <w:r w:rsidR="00675253" w:rsidRPr="00675253">
        <w:rPr>
          <w:rFonts w:ascii="Times New Roman" w:hAnsi="Times New Roman" w:cs="Times New Roman"/>
          <w:b/>
          <w:sz w:val="28"/>
          <w:szCs w:val="28"/>
        </w:rPr>
        <w:t xml:space="preserve"> O USUNIĘCIE WYROBÓW AZBESTOWYCH</w:t>
      </w:r>
    </w:p>
    <w:p w:rsidR="00623B22" w:rsidRPr="00675253" w:rsidRDefault="00623B22" w:rsidP="00623B22">
      <w:pPr>
        <w:pStyle w:val="Akapitzlist"/>
        <w:numPr>
          <w:ilvl w:val="0"/>
          <w:numId w:val="5"/>
        </w:numPr>
        <w:spacing w:after="100" w:line="360" w:lineRule="auto"/>
        <w:ind w:left="567" w:hanging="567"/>
        <w:rPr>
          <w:rFonts w:ascii="Times New Roman" w:hAnsi="Times New Roman" w:cs="Times New Roman"/>
          <w:b/>
          <w:sz w:val="28"/>
          <w:szCs w:val="28"/>
        </w:rPr>
      </w:pPr>
      <w:r w:rsidRPr="00675253">
        <w:rPr>
          <w:rFonts w:ascii="Times New Roman" w:hAnsi="Times New Roman" w:cs="Times New Roman"/>
          <w:b/>
          <w:sz w:val="28"/>
          <w:szCs w:val="28"/>
        </w:rPr>
        <w:t>WYPEŁNIA WNIOSKODAWCA</w:t>
      </w:r>
    </w:p>
    <w:p w:rsidR="00623B22" w:rsidRDefault="00623B22" w:rsidP="00623B22">
      <w:pPr>
        <w:pStyle w:val="Akapitzlist"/>
        <w:numPr>
          <w:ilvl w:val="0"/>
          <w:numId w:val="6"/>
        </w:numPr>
        <w:spacing w:after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Wnioskodawcy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58"/>
        <w:gridCol w:w="4103"/>
      </w:tblGrid>
      <w:tr w:rsidR="00623B22" w:rsidTr="00623B22">
        <w:tc>
          <w:tcPr>
            <w:tcW w:w="4258" w:type="dxa"/>
          </w:tcPr>
          <w:p w:rsidR="00623B22" w:rsidRDefault="00623B22" w:rsidP="00623B22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103" w:type="dxa"/>
          </w:tcPr>
          <w:p w:rsidR="00623B22" w:rsidRDefault="00623B22" w:rsidP="00623B22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22" w:rsidTr="00623B22">
        <w:tc>
          <w:tcPr>
            <w:tcW w:w="4258" w:type="dxa"/>
          </w:tcPr>
          <w:p w:rsidR="00623B22" w:rsidRDefault="00623B22" w:rsidP="00623B22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4103" w:type="dxa"/>
          </w:tcPr>
          <w:p w:rsidR="00623B22" w:rsidRDefault="00623B22" w:rsidP="00623B22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22" w:rsidTr="00623B22">
        <w:tc>
          <w:tcPr>
            <w:tcW w:w="4258" w:type="dxa"/>
          </w:tcPr>
          <w:p w:rsidR="00623B22" w:rsidRDefault="00623B22" w:rsidP="00623B22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kontaktowego</w:t>
            </w:r>
          </w:p>
        </w:tc>
        <w:tc>
          <w:tcPr>
            <w:tcW w:w="4103" w:type="dxa"/>
          </w:tcPr>
          <w:p w:rsidR="00623B22" w:rsidRDefault="00623B22" w:rsidP="00623B22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B22" w:rsidRDefault="00623B22" w:rsidP="00623B22">
      <w:pPr>
        <w:spacing w:after="100" w:line="360" w:lineRule="auto"/>
        <w:rPr>
          <w:rFonts w:ascii="Times New Roman" w:hAnsi="Times New Roman" w:cs="Times New Roman"/>
          <w:sz w:val="24"/>
          <w:szCs w:val="24"/>
        </w:rPr>
      </w:pPr>
    </w:p>
    <w:p w:rsidR="00623B22" w:rsidRDefault="00623B22" w:rsidP="00623B22">
      <w:pPr>
        <w:pStyle w:val="Akapitzlist"/>
        <w:numPr>
          <w:ilvl w:val="0"/>
          <w:numId w:val="6"/>
        </w:numPr>
        <w:spacing w:after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współwłaściciela (jeśli dotyczy)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4258"/>
        <w:gridCol w:w="4103"/>
      </w:tblGrid>
      <w:tr w:rsidR="009370AC" w:rsidTr="00BF4BB3">
        <w:tc>
          <w:tcPr>
            <w:tcW w:w="4258" w:type="dxa"/>
          </w:tcPr>
          <w:p w:rsidR="009370AC" w:rsidRDefault="009370AC" w:rsidP="00BF4BB3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103" w:type="dxa"/>
          </w:tcPr>
          <w:p w:rsidR="009370AC" w:rsidRDefault="009370AC" w:rsidP="00BF4BB3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AC" w:rsidTr="00BF4BB3">
        <w:tc>
          <w:tcPr>
            <w:tcW w:w="4258" w:type="dxa"/>
          </w:tcPr>
          <w:p w:rsidR="009370AC" w:rsidRDefault="009370AC" w:rsidP="00BF4BB3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</w:p>
        </w:tc>
        <w:tc>
          <w:tcPr>
            <w:tcW w:w="4103" w:type="dxa"/>
          </w:tcPr>
          <w:p w:rsidR="009370AC" w:rsidRDefault="009370AC" w:rsidP="00BF4BB3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0AC" w:rsidTr="00BF4BB3">
        <w:tc>
          <w:tcPr>
            <w:tcW w:w="4258" w:type="dxa"/>
          </w:tcPr>
          <w:p w:rsidR="009370AC" w:rsidRDefault="009370AC" w:rsidP="00BF4BB3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telefonu kontaktowego</w:t>
            </w:r>
          </w:p>
        </w:tc>
        <w:tc>
          <w:tcPr>
            <w:tcW w:w="4103" w:type="dxa"/>
          </w:tcPr>
          <w:p w:rsidR="009370AC" w:rsidRDefault="009370AC" w:rsidP="00BF4BB3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0AC" w:rsidRDefault="009370AC" w:rsidP="009370AC">
      <w:pPr>
        <w:pStyle w:val="Akapitzlist"/>
        <w:spacing w:after="100" w:line="36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F47094" w:rsidRDefault="00F47094" w:rsidP="00F47094">
      <w:pPr>
        <w:pStyle w:val="Akapitzlist"/>
        <w:numPr>
          <w:ilvl w:val="0"/>
          <w:numId w:val="6"/>
        </w:numPr>
        <w:spacing w:after="10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Lokalizacja wyrobów zawierających azbest </w:t>
      </w:r>
      <w:r w:rsidR="007512CC">
        <w:rPr>
          <w:rFonts w:ascii="Times New Roman" w:hAnsi="Times New Roman" w:cs="Times New Roman"/>
          <w:sz w:val="20"/>
          <w:szCs w:val="20"/>
        </w:rPr>
        <w:t xml:space="preserve">(dokładny adres, </w:t>
      </w:r>
      <w:r w:rsidRPr="00F47094">
        <w:rPr>
          <w:rFonts w:ascii="Times New Roman" w:hAnsi="Times New Roman" w:cs="Times New Roman"/>
          <w:sz w:val="20"/>
          <w:szCs w:val="20"/>
        </w:rPr>
        <w:t>numer ewidencyjny działki)</w:t>
      </w:r>
    </w:p>
    <w:p w:rsidR="00F47094" w:rsidRDefault="00F47094" w:rsidP="00F47094">
      <w:pPr>
        <w:pStyle w:val="Akapitzlist"/>
        <w:spacing w:after="100" w:line="360" w:lineRule="auto"/>
        <w:ind w:left="927"/>
        <w:rPr>
          <w:rFonts w:ascii="Times New Roman" w:hAnsi="Times New Roman" w:cs="Times New Roman"/>
          <w:sz w:val="20"/>
          <w:szCs w:val="20"/>
        </w:rPr>
      </w:pPr>
    </w:p>
    <w:p w:rsidR="00F47094" w:rsidRDefault="00F47094" w:rsidP="00F47094">
      <w:pPr>
        <w:spacing w:after="100" w:line="360" w:lineRule="auto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</w:t>
      </w:r>
    </w:p>
    <w:p w:rsidR="00F47094" w:rsidRDefault="00F47094" w:rsidP="00F47094">
      <w:pPr>
        <w:pStyle w:val="Akapitzlist"/>
        <w:numPr>
          <w:ilvl w:val="0"/>
          <w:numId w:val="6"/>
        </w:numPr>
        <w:spacing w:after="1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wnioskowanej usługi: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717"/>
        <w:gridCol w:w="4095"/>
      </w:tblGrid>
      <w:tr w:rsidR="00F47094" w:rsidTr="00F47094">
        <w:trPr>
          <w:trHeight w:val="1420"/>
        </w:trPr>
        <w:tc>
          <w:tcPr>
            <w:tcW w:w="4820" w:type="dxa"/>
          </w:tcPr>
          <w:p w:rsidR="00F47094" w:rsidRDefault="00F47094" w:rsidP="00F470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94" w:rsidRPr="00F47094" w:rsidRDefault="00F47094" w:rsidP="006F6E2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Odbiór i utylizacja wyrobów zawierających      azbest znajdujących się na terenie </w:t>
            </w:r>
            <w:r w:rsidR="006F6E2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nieruchomości</w:t>
            </w:r>
          </w:p>
        </w:tc>
        <w:tc>
          <w:tcPr>
            <w:tcW w:w="4110" w:type="dxa"/>
          </w:tcPr>
          <w:p w:rsidR="00F47094" w:rsidRDefault="00F47094" w:rsidP="00F47094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2F" w:rsidRDefault="006F6E2F" w:rsidP="00F47094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</w:t>
            </w:r>
          </w:p>
          <w:p w:rsidR="006F6E2F" w:rsidRDefault="006F6E2F" w:rsidP="00F47094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Ilość w tonach (masa Mg)</w:t>
            </w:r>
          </w:p>
        </w:tc>
      </w:tr>
      <w:tr w:rsidR="00F47094" w:rsidTr="00F47094">
        <w:trPr>
          <w:trHeight w:val="973"/>
        </w:trPr>
        <w:tc>
          <w:tcPr>
            <w:tcW w:w="4820" w:type="dxa"/>
          </w:tcPr>
          <w:p w:rsidR="006F6E2F" w:rsidRDefault="006F6E2F" w:rsidP="006F6E2F">
            <w:pPr>
              <w:pStyle w:val="Akapitzlist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094" w:rsidRDefault="00F47094" w:rsidP="006F6E2F">
            <w:pPr>
              <w:pStyle w:val="Akapitzlist"/>
              <w:ind w:left="459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Demontaż </w:t>
            </w:r>
            <w:r w:rsidR="006F6E2F">
              <w:rPr>
                <w:rFonts w:ascii="Times New Roman" w:hAnsi="Times New Roman" w:cs="Times New Roman"/>
                <w:sz w:val="24"/>
                <w:szCs w:val="24"/>
              </w:rPr>
              <w:t xml:space="preserve"> z budynku wyrobów zawierających azbest oraz ich odbiór i utylizacja</w:t>
            </w:r>
          </w:p>
        </w:tc>
        <w:tc>
          <w:tcPr>
            <w:tcW w:w="4110" w:type="dxa"/>
          </w:tcPr>
          <w:p w:rsidR="00F47094" w:rsidRDefault="00F47094" w:rsidP="00F47094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2F" w:rsidRDefault="006F6E2F" w:rsidP="00F47094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……………………………………..</w:t>
            </w:r>
          </w:p>
          <w:p w:rsidR="006F6E2F" w:rsidRDefault="006F6E2F" w:rsidP="00F47094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Ilość w tonach (masa Mg)</w:t>
            </w:r>
          </w:p>
        </w:tc>
      </w:tr>
    </w:tbl>
    <w:p w:rsidR="00F47094" w:rsidRDefault="00F47094" w:rsidP="00F47094">
      <w:pPr>
        <w:pStyle w:val="Akapitzlist"/>
        <w:spacing w:after="10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334F9" w:rsidRDefault="00D334F9" w:rsidP="00F47094">
      <w:pPr>
        <w:pStyle w:val="Akapitzlist"/>
        <w:spacing w:after="10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334F9" w:rsidRDefault="00D334F9" w:rsidP="00492BED">
      <w:pPr>
        <w:pStyle w:val="Akapitzlist"/>
        <w:numPr>
          <w:ilvl w:val="0"/>
          <w:numId w:val="6"/>
        </w:numPr>
        <w:spacing w:after="100" w:line="240" w:lineRule="auto"/>
        <w:ind w:left="9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Rodzaj i ilość wyrobów zawierających azbest do usunięcia z nieruchomości:</w:t>
      </w:r>
    </w:p>
    <w:p w:rsidR="00D334F9" w:rsidRDefault="00D334F9" w:rsidP="00492BED">
      <w:pPr>
        <w:pStyle w:val="Akapitzlist"/>
        <w:spacing w:after="100" w:line="240" w:lineRule="auto"/>
        <w:ind w:left="924"/>
        <w:rPr>
          <w:rFonts w:ascii="Times New Roman" w:hAnsi="Times New Roman" w:cs="Times New Roman"/>
          <w:i/>
          <w:sz w:val="24"/>
          <w:szCs w:val="24"/>
        </w:rPr>
      </w:pPr>
      <w:r w:rsidRPr="00D334F9">
        <w:rPr>
          <w:rFonts w:ascii="Times New Roman" w:hAnsi="Times New Roman" w:cs="Times New Roman"/>
          <w:i/>
          <w:sz w:val="24"/>
          <w:szCs w:val="24"/>
        </w:rPr>
        <w:t xml:space="preserve">Szacunkowa waga 1m² pokrycia dachowego z płyty cementowo-azbestowej (płyta falista) wynosi </w:t>
      </w:r>
      <w:r w:rsidR="00492BED">
        <w:rPr>
          <w:rFonts w:ascii="Times New Roman" w:hAnsi="Times New Roman" w:cs="Times New Roman"/>
          <w:i/>
          <w:sz w:val="24"/>
          <w:szCs w:val="24"/>
        </w:rPr>
        <w:t>15</w:t>
      </w:r>
      <w:r w:rsidRPr="00D334F9">
        <w:rPr>
          <w:rFonts w:ascii="Times New Roman" w:hAnsi="Times New Roman" w:cs="Times New Roman"/>
          <w:i/>
          <w:sz w:val="24"/>
          <w:szCs w:val="24"/>
        </w:rPr>
        <w:t xml:space="preserve"> kg. </w:t>
      </w:r>
    </w:p>
    <w:p w:rsidR="00492BED" w:rsidRDefault="00492BED" w:rsidP="00492BED">
      <w:pPr>
        <w:pStyle w:val="Akapitzlist"/>
        <w:spacing w:after="100" w:line="240" w:lineRule="auto"/>
        <w:ind w:left="92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ela-Siatka"/>
        <w:tblW w:w="8930" w:type="dxa"/>
        <w:tblInd w:w="250" w:type="dxa"/>
        <w:tblLook w:val="04A0" w:firstRow="1" w:lastRow="0" w:firstColumn="1" w:lastColumn="0" w:noHBand="0" w:noVBand="1"/>
      </w:tblPr>
      <w:tblGrid>
        <w:gridCol w:w="1669"/>
        <w:gridCol w:w="1710"/>
        <w:gridCol w:w="1890"/>
        <w:gridCol w:w="1831"/>
        <w:gridCol w:w="1830"/>
      </w:tblGrid>
      <w:tr w:rsidR="00D334F9" w:rsidTr="00D334F9">
        <w:trPr>
          <w:trHeight w:val="882"/>
        </w:trPr>
        <w:tc>
          <w:tcPr>
            <w:tcW w:w="1669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-7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D334F9" w:rsidRPr="00D334F9" w:rsidRDefault="00C605CA" w:rsidP="00C605CA">
            <w:pPr>
              <w:pStyle w:val="Akapitzlist"/>
              <w:spacing w:after="100"/>
              <w:ind w:left="208" w:hanging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334F9"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Rodzaj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D334F9"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>budynku</w:t>
            </w:r>
          </w:p>
          <w:p w:rsidR="00D334F9" w:rsidRPr="00D334F9" w:rsidRDefault="00C605CA" w:rsidP="00D334F9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334F9"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 danej </w:t>
            </w:r>
          </w:p>
          <w:p w:rsidR="00D334F9" w:rsidRDefault="00D334F9" w:rsidP="00D334F9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>nieruchomości</w:t>
            </w:r>
          </w:p>
        </w:tc>
        <w:tc>
          <w:tcPr>
            <w:tcW w:w="1890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F9" w:rsidRPr="00D334F9" w:rsidRDefault="00D334F9" w:rsidP="00D334F9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>Pokrycie</w:t>
            </w:r>
          </w:p>
          <w:p w:rsidR="00D334F9" w:rsidRDefault="00D334F9" w:rsidP="00D334F9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>dachu (</w:t>
            </w:r>
            <w:r w:rsidR="00C6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>m²)</w:t>
            </w:r>
          </w:p>
        </w:tc>
        <w:tc>
          <w:tcPr>
            <w:tcW w:w="1831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F9" w:rsidRPr="00C605CA" w:rsidRDefault="00D334F9" w:rsidP="00C605CA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CA">
              <w:rPr>
                <w:rFonts w:ascii="Times New Roman" w:hAnsi="Times New Roman" w:cs="Times New Roman"/>
                <w:b/>
                <w:sz w:val="24"/>
                <w:szCs w:val="24"/>
              </w:rPr>
              <w:t>Pokrycie</w:t>
            </w:r>
          </w:p>
          <w:p w:rsidR="00D334F9" w:rsidRDefault="00D334F9" w:rsidP="00C605CA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CA">
              <w:rPr>
                <w:rFonts w:ascii="Times New Roman" w:hAnsi="Times New Roman" w:cs="Times New Roman"/>
                <w:b/>
                <w:sz w:val="24"/>
                <w:szCs w:val="24"/>
              </w:rPr>
              <w:t>elewacji (m²)</w:t>
            </w:r>
          </w:p>
        </w:tc>
        <w:tc>
          <w:tcPr>
            <w:tcW w:w="1830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F9" w:rsidRPr="00C605CA" w:rsidRDefault="00D334F9" w:rsidP="00C605CA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5CA">
              <w:rPr>
                <w:rFonts w:ascii="Times New Roman" w:hAnsi="Times New Roman" w:cs="Times New Roman"/>
                <w:b/>
                <w:sz w:val="24"/>
                <w:szCs w:val="24"/>
              </w:rPr>
              <w:t>Ilość w tonach</w:t>
            </w:r>
          </w:p>
          <w:p w:rsidR="00D334F9" w:rsidRDefault="00D334F9" w:rsidP="00C605CA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5CA">
              <w:rPr>
                <w:rFonts w:ascii="Times New Roman" w:hAnsi="Times New Roman" w:cs="Times New Roman"/>
                <w:b/>
                <w:sz w:val="24"/>
                <w:szCs w:val="24"/>
              </w:rPr>
              <w:t>(masa</w:t>
            </w:r>
            <w:r w:rsidR="00C605CA" w:rsidRPr="00C60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Mg)</w:t>
            </w:r>
          </w:p>
        </w:tc>
      </w:tr>
      <w:tr w:rsidR="00D334F9" w:rsidTr="00492BED">
        <w:trPr>
          <w:trHeight w:val="741"/>
        </w:trPr>
        <w:tc>
          <w:tcPr>
            <w:tcW w:w="1669" w:type="dxa"/>
          </w:tcPr>
          <w:p w:rsidR="00D334F9" w:rsidRPr="00D334F9" w:rsidRDefault="00D334F9" w:rsidP="00D334F9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34F9" w:rsidRPr="00D334F9" w:rsidRDefault="00D334F9" w:rsidP="00D334F9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Budynek </w:t>
            </w:r>
          </w:p>
          <w:p w:rsidR="00D334F9" w:rsidRPr="00D334F9" w:rsidRDefault="00D334F9" w:rsidP="00D334F9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>mieszkalny</w:t>
            </w:r>
          </w:p>
        </w:tc>
        <w:tc>
          <w:tcPr>
            <w:tcW w:w="1710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F9" w:rsidTr="00492BED">
        <w:trPr>
          <w:trHeight w:val="909"/>
        </w:trPr>
        <w:tc>
          <w:tcPr>
            <w:tcW w:w="1669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F9" w:rsidRPr="00D334F9" w:rsidRDefault="00D334F9" w:rsidP="00D334F9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>Budynek</w:t>
            </w:r>
          </w:p>
          <w:p w:rsidR="00D334F9" w:rsidRDefault="00D334F9" w:rsidP="00D334F9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>garażowy</w:t>
            </w:r>
          </w:p>
        </w:tc>
        <w:tc>
          <w:tcPr>
            <w:tcW w:w="1710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4F9" w:rsidTr="00D334F9">
        <w:trPr>
          <w:trHeight w:val="969"/>
        </w:trPr>
        <w:tc>
          <w:tcPr>
            <w:tcW w:w="1669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4F9" w:rsidRPr="00D334F9" w:rsidRDefault="00D334F9" w:rsidP="00D334F9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>Budynek</w:t>
            </w:r>
          </w:p>
          <w:p w:rsidR="00D334F9" w:rsidRDefault="00D334F9" w:rsidP="00D334F9">
            <w:pPr>
              <w:pStyle w:val="Akapitzlist"/>
              <w:spacing w:after="10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34F9">
              <w:rPr>
                <w:rFonts w:ascii="Times New Roman" w:hAnsi="Times New Roman" w:cs="Times New Roman"/>
                <w:b/>
                <w:sz w:val="24"/>
                <w:szCs w:val="24"/>
              </w:rPr>
              <w:t>gospodarczy</w:t>
            </w:r>
          </w:p>
        </w:tc>
        <w:tc>
          <w:tcPr>
            <w:tcW w:w="1710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D334F9" w:rsidRDefault="00D334F9" w:rsidP="00D334F9">
            <w:pPr>
              <w:pStyle w:val="Akapitzlist"/>
              <w:spacing w:after="10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4F9" w:rsidRPr="007D638F" w:rsidRDefault="00D334F9" w:rsidP="00D334F9">
      <w:pPr>
        <w:pStyle w:val="Akapitzlist"/>
        <w:spacing w:after="100" w:line="360" w:lineRule="auto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492BED" w:rsidRDefault="00492BED" w:rsidP="00492BED">
      <w:pPr>
        <w:pStyle w:val="Akapitzlist"/>
        <w:spacing w:after="12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675253" w:rsidRDefault="00675253" w:rsidP="00492B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675253" w:rsidRDefault="00675253" w:rsidP="00492BE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492BED" w:rsidRDefault="00492BED" w:rsidP="00492B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…</w:t>
      </w:r>
      <w:r w:rsidRPr="00492BED">
        <w:rPr>
          <w:rFonts w:ascii="Times New Roman" w:hAnsi="Times New Roman" w:cs="Times New Roman"/>
          <w:sz w:val="24"/>
          <w:szCs w:val="24"/>
        </w:rPr>
        <w:t xml:space="preserve">……………………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………………………</w:t>
      </w:r>
    </w:p>
    <w:p w:rsidR="004133DB" w:rsidRDefault="00492BED" w:rsidP="00492BE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492BED">
        <w:rPr>
          <w:rFonts w:ascii="Times New Roman" w:hAnsi="Times New Roman" w:cs="Times New Roman"/>
          <w:sz w:val="20"/>
          <w:szCs w:val="20"/>
        </w:rPr>
        <w:t>(miejscowość, data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92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492BED">
        <w:rPr>
          <w:rFonts w:ascii="Times New Roman" w:hAnsi="Times New Roman" w:cs="Times New Roman"/>
          <w:sz w:val="20"/>
          <w:szCs w:val="20"/>
        </w:rPr>
        <w:t xml:space="preserve"> (podpis)                          </w:t>
      </w:r>
    </w:p>
    <w:p w:rsidR="00954667" w:rsidRDefault="00954667" w:rsidP="002D55B2">
      <w:pPr>
        <w:pStyle w:val="Akapitzlist"/>
        <w:spacing w:after="0"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</w:p>
    <w:p w:rsidR="00954667" w:rsidRDefault="00954667" w:rsidP="002D55B2">
      <w:pPr>
        <w:pStyle w:val="Akapitzlist"/>
        <w:spacing w:after="0"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</w:p>
    <w:p w:rsidR="00954667" w:rsidRDefault="00954667" w:rsidP="002D55B2">
      <w:pPr>
        <w:pStyle w:val="Akapitzlist"/>
        <w:spacing w:after="0"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</w:p>
    <w:p w:rsidR="00954667" w:rsidRDefault="00954667" w:rsidP="002D55B2">
      <w:pPr>
        <w:pStyle w:val="Akapitzlist"/>
        <w:spacing w:after="0"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</w:p>
    <w:p w:rsidR="00954667" w:rsidRDefault="00954667" w:rsidP="002D55B2">
      <w:pPr>
        <w:pStyle w:val="Akapitzlist"/>
        <w:spacing w:after="0"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</w:p>
    <w:p w:rsidR="00675253" w:rsidRPr="00675253" w:rsidRDefault="00675253" w:rsidP="00675253">
      <w:pPr>
        <w:pStyle w:val="Akapitzlist"/>
        <w:spacing w:after="0" w:line="240" w:lineRule="auto"/>
        <w:ind w:left="426" w:hanging="142"/>
        <w:rPr>
          <w:rFonts w:ascii="Times New Roman" w:hAnsi="Times New Roman" w:cs="Times New Roman"/>
          <w:b/>
          <w:bCs/>
          <w:sz w:val="20"/>
          <w:szCs w:val="20"/>
        </w:rPr>
      </w:pPr>
      <w:r w:rsidRPr="00675253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:rsidR="00675253" w:rsidRPr="00675253" w:rsidRDefault="00675253" w:rsidP="00675253">
      <w:pPr>
        <w:pStyle w:val="Akapitzlist"/>
        <w:spacing w:after="0" w:line="240" w:lineRule="auto"/>
        <w:ind w:left="426" w:hanging="142"/>
        <w:rPr>
          <w:rFonts w:ascii="Times New Roman" w:hAnsi="Times New Roman" w:cs="Times New Roman"/>
          <w:b/>
          <w:bCs/>
          <w:sz w:val="20"/>
          <w:szCs w:val="20"/>
        </w:rPr>
      </w:pPr>
    </w:p>
    <w:p w:rsidR="003763F9" w:rsidRPr="003763F9" w:rsidRDefault="003763F9" w:rsidP="003763F9">
      <w:pPr>
        <w:pStyle w:val="Akapitzlist"/>
        <w:ind w:left="426" w:hanging="142"/>
        <w:rPr>
          <w:rFonts w:ascii="Times New Roman" w:hAnsi="Times New Roman" w:cs="Times New Roman"/>
          <w:b/>
          <w:sz w:val="20"/>
          <w:szCs w:val="20"/>
        </w:rPr>
      </w:pPr>
      <w:r w:rsidRPr="003763F9">
        <w:rPr>
          <w:rFonts w:ascii="Times New Roman" w:hAnsi="Times New Roman" w:cs="Times New Roman"/>
          <w:b/>
          <w:sz w:val="20"/>
          <w:szCs w:val="20"/>
        </w:rPr>
        <w:t>Klauzula informacyjna dla Interesanta Urzędu – Wydział Gospodarki Nieruchomościami, Ochrony Środowiska  i Zagospodarowania Przestrzennego</w:t>
      </w:r>
    </w:p>
    <w:p w:rsidR="003763F9" w:rsidRPr="003763F9" w:rsidRDefault="003763F9" w:rsidP="003763F9">
      <w:pPr>
        <w:pStyle w:val="Akapitzlist"/>
        <w:ind w:left="426" w:hanging="142"/>
        <w:rPr>
          <w:rFonts w:ascii="Times New Roman" w:hAnsi="Times New Roman" w:cs="Times New Roman"/>
          <w:b/>
          <w:sz w:val="20"/>
          <w:szCs w:val="20"/>
        </w:rPr>
      </w:pPr>
    </w:p>
    <w:p w:rsidR="003763F9" w:rsidRPr="003763F9" w:rsidRDefault="003763F9" w:rsidP="003763F9">
      <w:pPr>
        <w:pStyle w:val="Akapitzlist"/>
        <w:ind w:left="426" w:hanging="142"/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 xml:space="preserve">Spełniając obowiązek informacyjny wynikający z art. 13 ust. 1 i ust. 2 </w:t>
      </w:r>
      <w:bookmarkStart w:id="0" w:name="_Hlk146522866"/>
      <w:r w:rsidRPr="003763F9">
        <w:rPr>
          <w:rFonts w:ascii="Times New Roman" w:hAnsi="Times New Roman" w:cs="Times New Roman"/>
          <w:sz w:val="20"/>
          <w:szCs w:val="20"/>
        </w:rPr>
        <w:t xml:space="preserve">Rozporządzenia Parlamentu Europejskiego i Rady (UE) 2016/679 z dnia 27 kwietnia 2016 r. w sprawie ochrony osób fizycznych </w:t>
      </w:r>
      <w:r w:rsidRPr="003763F9">
        <w:rPr>
          <w:rFonts w:ascii="Times New Roman" w:hAnsi="Times New Roman" w:cs="Times New Roman"/>
          <w:sz w:val="20"/>
          <w:szCs w:val="20"/>
        </w:rPr>
        <w:br/>
        <w:t>w związku z przetwarzaniem danych osobowych i w sprawie swobodnego przepływu takich danych oraz uchylenia dyrektywy 95/46/WE (RODO)</w:t>
      </w:r>
      <w:bookmarkEnd w:id="0"/>
      <w:r w:rsidRPr="003763F9">
        <w:rPr>
          <w:rFonts w:ascii="Times New Roman" w:hAnsi="Times New Roman" w:cs="Times New Roman"/>
          <w:sz w:val="20"/>
          <w:szCs w:val="20"/>
        </w:rPr>
        <w:t xml:space="preserve"> informujemy, iż:</w:t>
      </w:r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 xml:space="preserve">Administratorem Pani/Pana danych osobowych </w:t>
      </w:r>
      <w:bookmarkStart w:id="1" w:name="_Hlk56504838"/>
      <w:r w:rsidRPr="003763F9">
        <w:rPr>
          <w:rFonts w:ascii="Times New Roman" w:hAnsi="Times New Roman" w:cs="Times New Roman"/>
          <w:sz w:val="20"/>
          <w:szCs w:val="20"/>
        </w:rPr>
        <w:t xml:space="preserve">jest </w:t>
      </w:r>
      <w:bookmarkStart w:id="2" w:name="_Hlk56505376"/>
      <w:r w:rsidRPr="003763F9">
        <w:rPr>
          <w:rFonts w:ascii="Times New Roman" w:hAnsi="Times New Roman" w:cs="Times New Roman"/>
          <w:sz w:val="20"/>
          <w:szCs w:val="20"/>
        </w:rPr>
        <w:t xml:space="preserve">Urząd Miejski w </w:t>
      </w:r>
      <w:bookmarkStart w:id="3" w:name="_Hlk119929605"/>
      <w:r w:rsidRPr="003763F9">
        <w:rPr>
          <w:rFonts w:ascii="Times New Roman" w:hAnsi="Times New Roman" w:cs="Times New Roman"/>
          <w:sz w:val="20"/>
          <w:szCs w:val="20"/>
        </w:rPr>
        <w:t>Świebodzicach</w:t>
      </w:r>
      <w:bookmarkEnd w:id="3"/>
      <w:r w:rsidRPr="003763F9">
        <w:rPr>
          <w:rFonts w:ascii="Times New Roman" w:hAnsi="Times New Roman" w:cs="Times New Roman"/>
          <w:sz w:val="20"/>
          <w:szCs w:val="20"/>
        </w:rPr>
        <w:t>, ul. Rynek 1, 58-160 Świebodzice.</w:t>
      </w:r>
      <w:bookmarkEnd w:id="1"/>
      <w:bookmarkEnd w:id="2"/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 xml:space="preserve">Wyznaczono Inspektora Ochrony Danych - </w:t>
      </w:r>
      <w:bookmarkStart w:id="4" w:name="_Hlk120892526"/>
      <w:r w:rsidRPr="003763F9">
        <w:rPr>
          <w:rFonts w:ascii="Times New Roman" w:hAnsi="Times New Roman" w:cs="Times New Roman"/>
          <w:sz w:val="20"/>
          <w:szCs w:val="20"/>
        </w:rPr>
        <w:t xml:space="preserve">Piotr </w:t>
      </w:r>
      <w:proofErr w:type="spellStart"/>
      <w:r w:rsidRPr="003763F9">
        <w:rPr>
          <w:rFonts w:ascii="Times New Roman" w:hAnsi="Times New Roman" w:cs="Times New Roman"/>
          <w:sz w:val="20"/>
          <w:szCs w:val="20"/>
        </w:rPr>
        <w:t>Chałaszczyk</w:t>
      </w:r>
      <w:bookmarkEnd w:id="4"/>
      <w:proofErr w:type="spellEnd"/>
      <w:r w:rsidRPr="003763F9">
        <w:rPr>
          <w:rFonts w:ascii="Times New Roman" w:hAnsi="Times New Roman" w:cs="Times New Roman"/>
          <w:sz w:val="20"/>
          <w:szCs w:val="20"/>
        </w:rPr>
        <w:t xml:space="preserve">, z którym można się kontaktować </w:t>
      </w:r>
      <w:r w:rsidRPr="003763F9">
        <w:rPr>
          <w:rFonts w:ascii="Times New Roman" w:hAnsi="Times New Roman" w:cs="Times New Roman"/>
          <w:sz w:val="20"/>
          <w:szCs w:val="20"/>
        </w:rPr>
        <w:br/>
        <w:t>za pośrednictwem poczty elektronicznej pod adresem</w:t>
      </w:r>
      <w:bookmarkStart w:id="5" w:name="_Hlk517892206"/>
      <w:r w:rsidRPr="003763F9">
        <w:rPr>
          <w:rFonts w:ascii="Times New Roman" w:hAnsi="Times New Roman" w:cs="Times New Roman"/>
          <w:sz w:val="20"/>
          <w:szCs w:val="20"/>
        </w:rPr>
        <w:t xml:space="preserve">: </w:t>
      </w:r>
      <w:bookmarkEnd w:id="5"/>
      <w:r w:rsidRPr="003763F9">
        <w:rPr>
          <w:rFonts w:ascii="Times New Roman" w:hAnsi="Times New Roman" w:cs="Times New Roman"/>
          <w:sz w:val="20"/>
          <w:szCs w:val="20"/>
        </w:rPr>
        <w:t>bezp.info@gmail.com</w:t>
      </w:r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 xml:space="preserve">Pani/Pana dane osobowe przetwarzane będą w celu wykonywania przez Urząd Miejski </w:t>
      </w:r>
      <w:r w:rsidRPr="003763F9">
        <w:rPr>
          <w:rFonts w:ascii="Times New Roman" w:hAnsi="Times New Roman" w:cs="Times New Roman"/>
          <w:sz w:val="20"/>
          <w:szCs w:val="20"/>
        </w:rPr>
        <w:br/>
        <w:t>w Świebodzicach ustawowych zadań publicznych określonych w przepisach prawa powszechnie obowiązującego, do których stosowania z mocy ustawy zobligowany jest Urząd (</w:t>
      </w:r>
      <w:proofErr w:type="spellStart"/>
      <w:r w:rsidRPr="003763F9">
        <w:rPr>
          <w:rFonts w:ascii="Times New Roman" w:hAnsi="Times New Roman" w:cs="Times New Roman"/>
          <w:sz w:val="20"/>
          <w:szCs w:val="20"/>
        </w:rPr>
        <w:t>WGNiZP</w:t>
      </w:r>
      <w:proofErr w:type="spellEnd"/>
      <w:r w:rsidRPr="003763F9">
        <w:rPr>
          <w:rFonts w:ascii="Times New Roman" w:hAnsi="Times New Roman" w:cs="Times New Roman"/>
          <w:sz w:val="20"/>
          <w:szCs w:val="20"/>
        </w:rPr>
        <w:t>). W niektórych przypadkach Pani/Pana dane osobowe mogą być przetwarzane na podstawie wcześniej udzielonej zgody w zakresie i celu określonym w treści zgody.</w:t>
      </w:r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bookmarkStart w:id="6" w:name="_Hlk516097880"/>
      <w:r w:rsidRPr="003763F9">
        <w:rPr>
          <w:rFonts w:ascii="Times New Roman" w:hAnsi="Times New Roman" w:cs="Times New Roman"/>
          <w:sz w:val="20"/>
          <w:szCs w:val="20"/>
        </w:rPr>
        <w:t xml:space="preserve">Pani/Pana </w:t>
      </w:r>
      <w:bookmarkEnd w:id="6"/>
      <w:r w:rsidRPr="003763F9">
        <w:rPr>
          <w:rFonts w:ascii="Times New Roman" w:hAnsi="Times New Roman" w:cs="Times New Roman"/>
          <w:sz w:val="20"/>
          <w:szCs w:val="20"/>
        </w:rPr>
        <w:t>dane osobowe mogą być udostępniane organom władzy publicznej oraz podmiotom wykonującym zadania publiczne lub działające na zlecenie organów władzy publicznej, w zakresie i celach, które wynikają z przepisów powszechnie obowiązującego prawa.</w:t>
      </w:r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>Pani/Pana dane osobowe nie będą przekazywane do państwa trzeciego/organizacji międzynarodowej.</w:t>
      </w:r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 xml:space="preserve">Pani/Pana dane osobowe będą przechowywane w zakresie wymaganym przez przepisy powszechnie obowiązującego prawa, przez okres niezbędny do realizacji celów określonych </w:t>
      </w:r>
      <w:r w:rsidRPr="003763F9">
        <w:rPr>
          <w:rFonts w:ascii="Times New Roman" w:hAnsi="Times New Roman" w:cs="Times New Roman"/>
          <w:sz w:val="20"/>
          <w:szCs w:val="20"/>
        </w:rPr>
        <w:br/>
        <w:t>w pkt. 3, a po tym czasie przez okres wynikający z kategorii archiwalnej dokumentacji, określonej</w:t>
      </w:r>
      <w:r w:rsidRPr="003763F9">
        <w:rPr>
          <w:rFonts w:ascii="Times New Roman" w:hAnsi="Times New Roman" w:cs="Times New Roman"/>
          <w:sz w:val="20"/>
          <w:szCs w:val="20"/>
        </w:rPr>
        <w:br/>
        <w:t>w jednolitym rzeczowym wykazie akt dla organów gmin i związków międzygminnych.</w:t>
      </w:r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lastRenderedPageBreak/>
        <w:t>Posiada Pani/Pan prawo dostępu do swoich danych osobowych, prawo uzyskania potwierdzenia przetwarzania, możliwość sprostowania i uzupełnienia danych, w niektórych przypadkach również prawo ograniczenia przetwarzania, prawo do wniesienia sprzeciwu wobec przetwarzania, a także możliwość usunięcia danych.</w:t>
      </w:r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 xml:space="preserve">Jeśli przetwarzanie danych odbywa się na podstawie zgody na przetwarzanie, ma Pani/Pan prawo do cofnięcia zgody na przetwarzanie danych osobowych w dowolnym momencie, bez wpływu </w:t>
      </w:r>
      <w:r w:rsidRPr="003763F9">
        <w:rPr>
          <w:rFonts w:ascii="Times New Roman" w:hAnsi="Times New Roman" w:cs="Times New Roman"/>
          <w:sz w:val="20"/>
          <w:szCs w:val="20"/>
        </w:rPr>
        <w:br/>
        <w:t>na zgodność z prawem przetwarzania, którego dokonano na podstawie zgody przed jej cofnięciem.</w:t>
      </w:r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 xml:space="preserve">Ma Pani/Pan prawo wniesienia skargi do Prezesa Urzędu Ochrony Danych Osobowych, gdy uzna, iż przetwarzanie Pani/Pana danych osobowych narusza przepisy ogólnego rozporządzenia </w:t>
      </w:r>
      <w:r w:rsidRPr="003763F9">
        <w:rPr>
          <w:rFonts w:ascii="Times New Roman" w:hAnsi="Times New Roman" w:cs="Times New Roman"/>
          <w:sz w:val="20"/>
          <w:szCs w:val="20"/>
        </w:rPr>
        <w:br/>
        <w:t>o ochronie danych osobowych z dnia 27 kwietnia 2016 r. (RODO).</w:t>
      </w:r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>W większości przypadków przetwarzanie Pani/Pana danych osobowych wynika z przepisów prawa, a ich podanie jest obowiązkowe. W niektórych sprawach podanie danych może być dobrowolne, lecz niezbędne do realizacji celów, o których mowa w ust. 3. W sytuacji dobrowolności podawania danych osobowych, zostaną Państwo o tym fakcie poinformowani.</w:t>
      </w:r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>Pani/Pana dane nie będą przetwarzane w sposób zautomatyzowany, w tym również w formie profilowania.</w:t>
      </w:r>
    </w:p>
    <w:p w:rsidR="003763F9" w:rsidRPr="003763F9" w:rsidRDefault="003763F9" w:rsidP="003763F9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 xml:space="preserve">Dane osobowe przetwarzane przez Wydział Gospodarki Nieruchomościami, Ochrony Środowiska                                    i Zagospodarowania Przestrzennego przetwarzane są na podstawie Rozporządzenia Parlamentu Europejskiego i Rady (UE) 2016/679 z dnia 27 kwietnia 2016 r. w sprawie ochrony osób fizycznych </w:t>
      </w:r>
      <w:r w:rsidRPr="003763F9">
        <w:rPr>
          <w:rFonts w:ascii="Times New Roman" w:hAnsi="Times New Roman" w:cs="Times New Roman"/>
          <w:sz w:val="20"/>
          <w:szCs w:val="20"/>
        </w:rPr>
        <w:br/>
        <w:t xml:space="preserve">w związku z przetwarzaniem danych osobowych i w sprawie swobodnego przepływu takich danych oraz uchylenia dyrektywy 95/46/WE (RODO) </w:t>
      </w:r>
      <w:r w:rsidRPr="003763F9">
        <w:rPr>
          <w:rFonts w:ascii="Times New Roman" w:hAnsi="Times New Roman" w:cs="Times New Roman"/>
          <w:b/>
          <w:bCs/>
          <w:sz w:val="20"/>
          <w:szCs w:val="20"/>
        </w:rPr>
        <w:t xml:space="preserve">art. 6, lit. c </w:t>
      </w:r>
      <w:r w:rsidRPr="003763F9">
        <w:rPr>
          <w:rFonts w:ascii="Times New Roman" w:hAnsi="Times New Roman" w:cs="Times New Roman"/>
          <w:sz w:val="20"/>
          <w:szCs w:val="20"/>
        </w:rPr>
        <w:t>oraz na podstawie niżej wymienionych przepisów prawa krajowego:</w:t>
      </w:r>
    </w:p>
    <w:p w:rsidR="003763F9" w:rsidRPr="003763F9" w:rsidRDefault="003763F9" w:rsidP="003763F9">
      <w:pPr>
        <w:pStyle w:val="Akapitzlist"/>
        <w:numPr>
          <w:ilvl w:val="1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>Ustawy z dnia 8 marca 1990 r. o samorządzie gminnym,</w:t>
      </w:r>
    </w:p>
    <w:p w:rsidR="003763F9" w:rsidRPr="003763F9" w:rsidRDefault="003763F9" w:rsidP="003763F9">
      <w:pPr>
        <w:pStyle w:val="Akapitzlist"/>
        <w:numPr>
          <w:ilvl w:val="1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 xml:space="preserve">Ustawy z dnia 14 czerwca 1960 r. Kodeks postępowania administracyjnego, </w:t>
      </w:r>
    </w:p>
    <w:p w:rsidR="003763F9" w:rsidRPr="003763F9" w:rsidRDefault="003763F9" w:rsidP="003763F9">
      <w:pPr>
        <w:pStyle w:val="Akapitzlist"/>
        <w:numPr>
          <w:ilvl w:val="1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>Ustawa z dnia 13 września 1996 r. o utrzymaniu czystości i porządku w gminach.</w:t>
      </w:r>
    </w:p>
    <w:p w:rsidR="003763F9" w:rsidRPr="003763F9" w:rsidRDefault="003763F9" w:rsidP="003763F9">
      <w:pPr>
        <w:pStyle w:val="Akapitzlist"/>
        <w:numPr>
          <w:ilvl w:val="1"/>
          <w:numId w:val="17"/>
        </w:numPr>
        <w:rPr>
          <w:rFonts w:ascii="Times New Roman" w:hAnsi="Times New Roman" w:cs="Times New Roman"/>
          <w:sz w:val="20"/>
          <w:szCs w:val="20"/>
        </w:rPr>
      </w:pPr>
      <w:r w:rsidRPr="003763F9">
        <w:rPr>
          <w:rFonts w:ascii="Times New Roman" w:hAnsi="Times New Roman" w:cs="Times New Roman"/>
          <w:sz w:val="20"/>
          <w:szCs w:val="20"/>
        </w:rPr>
        <w:t>Ustawa z dnia 27 kwietnia 2001r.-Prawo Ochrony Środowiska</w:t>
      </w:r>
    </w:p>
    <w:p w:rsidR="00026977" w:rsidRPr="00675253" w:rsidRDefault="00026977" w:rsidP="00675253">
      <w:pPr>
        <w:pStyle w:val="Akapitzlist"/>
        <w:spacing w:line="240" w:lineRule="auto"/>
        <w:ind w:left="426" w:hanging="142"/>
        <w:rPr>
          <w:rFonts w:ascii="Times New Roman" w:hAnsi="Times New Roman" w:cs="Times New Roman"/>
          <w:sz w:val="20"/>
          <w:szCs w:val="20"/>
        </w:rPr>
      </w:pPr>
    </w:p>
    <w:sectPr w:rsidR="00026977" w:rsidRPr="00675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6DF4"/>
    <w:multiLevelType w:val="hybridMultilevel"/>
    <w:tmpl w:val="2F0C3030"/>
    <w:lvl w:ilvl="0" w:tplc="1E22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A37EE"/>
    <w:multiLevelType w:val="hybridMultilevel"/>
    <w:tmpl w:val="5C7A32E8"/>
    <w:lvl w:ilvl="0" w:tplc="37BC98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9903E7"/>
    <w:multiLevelType w:val="hybridMultilevel"/>
    <w:tmpl w:val="16CE302E"/>
    <w:lvl w:ilvl="0" w:tplc="9D2C226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41ADC"/>
    <w:multiLevelType w:val="hybridMultilevel"/>
    <w:tmpl w:val="7A50C47E"/>
    <w:lvl w:ilvl="0" w:tplc="9398A956">
      <w:start w:val="1"/>
      <w:numFmt w:val="decimal"/>
      <w:lvlText w:val="%1."/>
      <w:lvlJc w:val="left"/>
      <w:pPr>
        <w:ind w:left="720" w:hanging="360"/>
      </w:pPr>
      <w:rPr>
        <w:color w:val="262626" w:themeColor="text1" w:themeTint="D9"/>
      </w:rPr>
    </w:lvl>
    <w:lvl w:ilvl="1" w:tplc="8E70CA4A">
      <w:numFmt w:val="bullet"/>
      <w:lvlText w:val="•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04F26"/>
    <w:multiLevelType w:val="hybridMultilevel"/>
    <w:tmpl w:val="8000F27C"/>
    <w:lvl w:ilvl="0" w:tplc="21DECA2A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D76883"/>
    <w:multiLevelType w:val="hybridMultilevel"/>
    <w:tmpl w:val="C70241EA"/>
    <w:lvl w:ilvl="0" w:tplc="E826BDDA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6" w15:restartNumberingAfterBreak="0">
    <w:nsid w:val="3B737B45"/>
    <w:multiLevelType w:val="hybridMultilevel"/>
    <w:tmpl w:val="6B226F18"/>
    <w:lvl w:ilvl="0" w:tplc="8758E1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C565E76"/>
    <w:multiLevelType w:val="hybridMultilevel"/>
    <w:tmpl w:val="8166C888"/>
    <w:lvl w:ilvl="0" w:tplc="52EEED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47E32"/>
    <w:multiLevelType w:val="hybridMultilevel"/>
    <w:tmpl w:val="A8F8DD7E"/>
    <w:lvl w:ilvl="0" w:tplc="701444EC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C70500"/>
    <w:multiLevelType w:val="hybridMultilevel"/>
    <w:tmpl w:val="7FAA12E4"/>
    <w:lvl w:ilvl="0" w:tplc="8D70AE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A4E41"/>
    <w:multiLevelType w:val="hybridMultilevel"/>
    <w:tmpl w:val="5B648528"/>
    <w:lvl w:ilvl="0" w:tplc="C5BC36F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60834D6E"/>
    <w:multiLevelType w:val="hybridMultilevel"/>
    <w:tmpl w:val="50A64F1C"/>
    <w:lvl w:ilvl="0" w:tplc="E884D38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6C913D76"/>
    <w:multiLevelType w:val="hybridMultilevel"/>
    <w:tmpl w:val="866AF8B0"/>
    <w:lvl w:ilvl="0" w:tplc="93D6151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 w15:restartNumberingAfterBreak="0">
    <w:nsid w:val="6D5405F7"/>
    <w:multiLevelType w:val="hybridMultilevel"/>
    <w:tmpl w:val="49968C66"/>
    <w:lvl w:ilvl="0" w:tplc="2A2C4BA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6DB05361"/>
    <w:multiLevelType w:val="hybridMultilevel"/>
    <w:tmpl w:val="117E681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A8BA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23079"/>
    <w:multiLevelType w:val="hybridMultilevel"/>
    <w:tmpl w:val="EB5E320E"/>
    <w:lvl w:ilvl="0" w:tplc="8E84E662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23BDF"/>
    <w:multiLevelType w:val="hybridMultilevel"/>
    <w:tmpl w:val="6E147B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530803">
    <w:abstractNumId w:val="5"/>
  </w:num>
  <w:num w:numId="2" w16cid:durableId="563875278">
    <w:abstractNumId w:val="9"/>
  </w:num>
  <w:num w:numId="3" w16cid:durableId="619533125">
    <w:abstractNumId w:val="7"/>
  </w:num>
  <w:num w:numId="4" w16cid:durableId="66660188">
    <w:abstractNumId w:val="15"/>
  </w:num>
  <w:num w:numId="5" w16cid:durableId="1121803102">
    <w:abstractNumId w:val="2"/>
  </w:num>
  <w:num w:numId="6" w16cid:durableId="141431901">
    <w:abstractNumId w:val="4"/>
  </w:num>
  <w:num w:numId="7" w16cid:durableId="2077629692">
    <w:abstractNumId w:val="11"/>
  </w:num>
  <w:num w:numId="8" w16cid:durableId="1782610479">
    <w:abstractNumId w:val="10"/>
  </w:num>
  <w:num w:numId="9" w16cid:durableId="1628781462">
    <w:abstractNumId w:val="13"/>
  </w:num>
  <w:num w:numId="10" w16cid:durableId="1521698255">
    <w:abstractNumId w:val="6"/>
  </w:num>
  <w:num w:numId="11" w16cid:durableId="360858263">
    <w:abstractNumId w:val="16"/>
  </w:num>
  <w:num w:numId="12" w16cid:durableId="2070685086">
    <w:abstractNumId w:val="0"/>
  </w:num>
  <w:num w:numId="13" w16cid:durableId="353848369">
    <w:abstractNumId w:val="8"/>
  </w:num>
  <w:num w:numId="14" w16cid:durableId="1917935505">
    <w:abstractNumId w:val="12"/>
  </w:num>
  <w:num w:numId="15" w16cid:durableId="645473104">
    <w:abstractNumId w:val="1"/>
  </w:num>
  <w:num w:numId="16" w16cid:durableId="4692460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819145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22"/>
    <w:rsid w:val="00026977"/>
    <w:rsid w:val="000312E9"/>
    <w:rsid w:val="002D55B2"/>
    <w:rsid w:val="0031452A"/>
    <w:rsid w:val="003763F9"/>
    <w:rsid w:val="00380420"/>
    <w:rsid w:val="0040662B"/>
    <w:rsid w:val="004133DB"/>
    <w:rsid w:val="00492BED"/>
    <w:rsid w:val="004C6D08"/>
    <w:rsid w:val="004D1E1F"/>
    <w:rsid w:val="0051351C"/>
    <w:rsid w:val="00580CD9"/>
    <w:rsid w:val="00623B22"/>
    <w:rsid w:val="00675253"/>
    <w:rsid w:val="006F6E2F"/>
    <w:rsid w:val="007512CC"/>
    <w:rsid w:val="007A6E23"/>
    <w:rsid w:val="007D638F"/>
    <w:rsid w:val="00877231"/>
    <w:rsid w:val="00915B31"/>
    <w:rsid w:val="009370AC"/>
    <w:rsid w:val="00954667"/>
    <w:rsid w:val="00B32A6F"/>
    <w:rsid w:val="00C605CA"/>
    <w:rsid w:val="00C832D9"/>
    <w:rsid w:val="00D334F9"/>
    <w:rsid w:val="00DF55F0"/>
    <w:rsid w:val="00E244C6"/>
    <w:rsid w:val="00F21E33"/>
    <w:rsid w:val="00F47094"/>
    <w:rsid w:val="00F7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BAA4A"/>
  <w15:docId w15:val="{88E4DC15-6F71-444B-95AF-4DA07221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3B22"/>
    <w:pPr>
      <w:ind w:left="720"/>
      <w:contextualSpacing/>
    </w:pPr>
  </w:style>
  <w:style w:type="table" w:styleId="Tabela-Siatka">
    <w:name w:val="Table Grid"/>
    <w:basedOn w:val="Standardowy"/>
    <w:uiPriority w:val="59"/>
    <w:rsid w:val="00623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5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Joanna Dziadura-Rurka</cp:lastModifiedBy>
  <cp:revision>4</cp:revision>
  <dcterms:created xsi:type="dcterms:W3CDTF">2025-03-06T11:44:00Z</dcterms:created>
  <dcterms:modified xsi:type="dcterms:W3CDTF">2025-03-07T10:37:00Z</dcterms:modified>
</cp:coreProperties>
</file>