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0.859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Akcja informacyjna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439453125" w:line="240" w:lineRule="auto"/>
        <w:ind w:left="0" w:right="1131.42761230468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ZAKAZ WYPALANIA TRAW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01416015625" w:line="240" w:lineRule="auto"/>
        <w:ind w:left="0" w:right="2534.29992675781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43.91999816894531"/>
          <w:szCs w:val="43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Czy wiesz, że w Polsce …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2526855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…90% pożarów w okresie wiosennym spowodowana jest wypalaniem traw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501708984375" w:line="230.30742645263672" w:lineRule="auto"/>
        <w:ind w:left="263.99986267089844" w:right="644.19677734375" w:hanging="263.9998626708984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…w 2019 roku było ponad 150 tys. pożarów, a ponad 50 tys. to pożary łąk  i nieużytków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21533203125" w:line="228.70811462402344" w:lineRule="auto"/>
        <w:ind w:left="265.19989013671875" w:right="-6.400146484375" w:hanging="265.199890136718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…w 2019 roku 140 osób zostało rannych, a 10 straciło życie w wyniku pożarów  spowodowanych wypalaniem traw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15478515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…w 2019 roku ponad 40 mln złotych zostało wydane na walkę z pożarami traw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50048828125" w:line="229.5082139968872" w:lineRule="auto"/>
        <w:ind w:left="263.39988708496094" w:right="548.699951171875" w:hanging="263.3998870849609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…wypalanie łąk i nieużytków stanowi zagrożenie dla środowiska  przyrodniczego – ginie wiele gatunków zwierząt i roślin oraz miejsca ich  rozwoju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6138916015625" w:line="230.30824184417725" w:lineRule="auto"/>
        <w:ind w:left="260.09986877441406" w:right="474.000244140625" w:hanging="260.0998687744140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…wypalanie traw nie użyźnia gleby, a wręcz przeciwnie doprowadza do jej  wyjałowienia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014404296875" w:line="305.8929634094238" w:lineRule="auto"/>
        <w:ind w:left="725.6829833984375" w:right="319.07836914062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Tylko świadomość społeczeństwa jest w stanie uchronić nasze  bezpieczeństwo, różnorodność biologiczną łąk, nieużytków i lasów  przed skutkami pożarów wywołanych wypalaniem traw!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055419921875" w:line="240" w:lineRule="auto"/>
        <w:ind w:left="0" w:right="3540.80871582031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POWIEDZ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4.6136474609375" w:line="240" w:lineRule="auto"/>
        <w:ind w:left="0" w:right="3700.100097656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  <w:drawing>
          <wp:inline distB="19050" distT="19050" distL="19050" distR="19050">
            <wp:extent cx="1514475" cy="15144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0.979003906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WYPALANIU TRAW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.760009765625" w:line="240" w:lineRule="auto"/>
        <w:ind w:left="0" w:right="3011.0998535156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  <w:drawing>
          <wp:inline distB="19050" distT="19050" distL="19050" distR="19050">
            <wp:extent cx="2389505" cy="41465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4146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74905395507812" w:line="240" w:lineRule="auto"/>
        <w:ind w:left="0" w:right="2317.66540527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Opracowane: Dolnośląski Zespół Parków Krajobrazowych Oddział Jelenia Góra</w:t>
      </w:r>
    </w:p>
    <w:sectPr>
      <w:pgSz w:h="16820" w:w="11900" w:orient="portrait"/>
      <w:pgMar w:bottom="1072.7999877929688" w:top="1462.000732421875" w:left="875.10009765625" w:right="913.9001464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