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4B80" w14:textId="77777777" w:rsidR="00000000" w:rsidRDefault="00000000">
      <w:pPr>
        <w:spacing w:line="184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56DF3701" w14:textId="77777777" w:rsidR="00000000" w:rsidRDefault="00000000">
      <w:pPr>
        <w:spacing w:line="0" w:lineRule="atLeast"/>
        <w:jc w:val="center"/>
        <w:rPr>
          <w:rFonts w:ascii="Times New Roman" w:eastAsia="Times New Roman" w:hAnsi="Times New Roman"/>
          <w:b/>
          <w:sz w:val="32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INFORMACJA O WYROBACH ZAWIERAJĄCYCH AZBEST</w:t>
      </w:r>
      <w:r>
        <w:rPr>
          <w:rFonts w:ascii="Times New Roman" w:eastAsia="Times New Roman" w:hAnsi="Times New Roman"/>
          <w:b/>
          <w:sz w:val="32"/>
          <w:vertAlign w:val="superscript"/>
        </w:rPr>
        <w:t>1)</w:t>
      </w:r>
    </w:p>
    <w:p w14:paraId="4C4E0278" w14:textId="77777777" w:rsidR="00000000" w:rsidRDefault="00000000">
      <w:pPr>
        <w:spacing w:line="376" w:lineRule="exact"/>
        <w:rPr>
          <w:rFonts w:ascii="Times New Roman" w:eastAsia="Times New Roman" w:hAnsi="Times New Roman"/>
          <w:sz w:val="24"/>
        </w:rPr>
      </w:pPr>
    </w:p>
    <w:p w14:paraId="67C19F04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miejsca/urządzenia/instalacji, adres</w:t>
      </w:r>
      <w:r>
        <w:rPr>
          <w:rFonts w:ascii="Times New Roman" w:eastAsia="Times New Roman" w:hAnsi="Times New Roman"/>
          <w:sz w:val="32"/>
          <w:vertAlign w:val="superscript"/>
        </w:rPr>
        <w:t>2)</w:t>
      </w:r>
      <w:r>
        <w:rPr>
          <w:rFonts w:ascii="Times New Roman" w:eastAsia="Times New Roman" w:hAnsi="Times New Roman"/>
          <w:sz w:val="24"/>
        </w:rPr>
        <w:t>:</w:t>
      </w:r>
    </w:p>
    <w:p w14:paraId="09FE4C1A" w14:textId="77777777" w:rsidR="00000000" w:rsidRDefault="00000000">
      <w:pPr>
        <w:spacing w:line="22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7BBA2748" w14:textId="77777777" w:rsidR="00000000" w:rsidRDefault="00000000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2F81EAF2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Wykorzystujący wyroby zawierające azbest – imię i nazwisko lub nazwa i adres:</w:t>
      </w:r>
    </w:p>
    <w:p w14:paraId="261F0E12" w14:textId="77777777" w:rsidR="00000000" w:rsidRDefault="00000000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………………………………………………………………………...………………..…….....</w:t>
      </w:r>
    </w:p>
    <w:p w14:paraId="106B9F4F" w14:textId="77777777" w:rsidR="00000000" w:rsidRDefault="00000000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0BCB5A37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201" w:lineRule="auto"/>
        <w:ind w:left="720" w:hanging="36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Rodzaj zabudowy</w:t>
      </w:r>
      <w:r>
        <w:rPr>
          <w:rFonts w:ascii="Times New Roman" w:eastAsia="Times New Roman" w:hAnsi="Times New Roman"/>
          <w:sz w:val="31"/>
          <w:vertAlign w:val="superscript"/>
        </w:rPr>
        <w:t>3)</w:t>
      </w:r>
      <w:r>
        <w:rPr>
          <w:rFonts w:ascii="Times New Roman" w:eastAsia="Times New Roman" w:hAnsi="Times New Roman"/>
          <w:sz w:val="23"/>
        </w:rPr>
        <w:t>: ..…………………………………………………………………..…...</w:t>
      </w:r>
    </w:p>
    <w:p w14:paraId="1350B285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185" w:lineRule="auto"/>
        <w:ind w:left="720" w:hanging="36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Numer działki ewidencyjnej</w:t>
      </w:r>
      <w:r>
        <w:rPr>
          <w:rFonts w:ascii="Times New Roman" w:eastAsia="Times New Roman" w:hAnsi="Times New Roman"/>
          <w:sz w:val="31"/>
          <w:vertAlign w:val="superscript"/>
        </w:rPr>
        <w:t>4)</w:t>
      </w:r>
      <w:r>
        <w:rPr>
          <w:rFonts w:ascii="Times New Roman" w:eastAsia="Times New Roman" w:hAnsi="Times New Roman"/>
          <w:sz w:val="23"/>
        </w:rPr>
        <w:t>: …………………………...………………………...…….…</w:t>
      </w:r>
    </w:p>
    <w:p w14:paraId="19DD572F" w14:textId="77777777" w:rsidR="00000000" w:rsidRDefault="00000000">
      <w:pPr>
        <w:spacing w:line="1" w:lineRule="exact"/>
        <w:rPr>
          <w:rFonts w:ascii="Times New Roman" w:eastAsia="Times New Roman" w:hAnsi="Times New Roman"/>
          <w:sz w:val="23"/>
        </w:rPr>
      </w:pPr>
    </w:p>
    <w:p w14:paraId="5B6668C2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185" w:lineRule="auto"/>
        <w:ind w:left="720" w:hanging="36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Numer obrębu ewidencyjnego</w:t>
      </w:r>
      <w:r>
        <w:rPr>
          <w:rFonts w:ascii="Times New Roman" w:eastAsia="Times New Roman" w:hAnsi="Times New Roman"/>
          <w:sz w:val="31"/>
          <w:vertAlign w:val="superscript"/>
        </w:rPr>
        <w:t>4)</w:t>
      </w:r>
      <w:r>
        <w:rPr>
          <w:rFonts w:ascii="Times New Roman" w:eastAsia="Times New Roman" w:hAnsi="Times New Roman"/>
          <w:sz w:val="23"/>
        </w:rPr>
        <w:t>: ………………………...……………………….....………</w:t>
      </w:r>
    </w:p>
    <w:p w14:paraId="02CDCDA5" w14:textId="77777777" w:rsidR="00000000" w:rsidRDefault="00000000">
      <w:pPr>
        <w:spacing w:line="1" w:lineRule="exact"/>
        <w:rPr>
          <w:rFonts w:ascii="Times New Roman" w:eastAsia="Times New Roman" w:hAnsi="Times New Roman"/>
          <w:sz w:val="23"/>
        </w:rPr>
      </w:pPr>
    </w:p>
    <w:p w14:paraId="2C56ED63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185" w:lineRule="auto"/>
        <w:ind w:left="720" w:hanging="36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Nazwa, rodzaj wyrobu</w:t>
      </w:r>
      <w:r>
        <w:rPr>
          <w:rFonts w:ascii="Times New Roman" w:eastAsia="Times New Roman" w:hAnsi="Times New Roman"/>
          <w:sz w:val="31"/>
          <w:vertAlign w:val="superscript"/>
        </w:rPr>
        <w:t>5)</w:t>
      </w:r>
      <w:r>
        <w:rPr>
          <w:rFonts w:ascii="Times New Roman" w:eastAsia="Times New Roman" w:hAnsi="Times New Roman"/>
          <w:sz w:val="23"/>
        </w:rPr>
        <w:t>: ........................................................................................................</w:t>
      </w:r>
    </w:p>
    <w:p w14:paraId="1DDDBC85" w14:textId="77777777" w:rsidR="00000000" w:rsidRDefault="00000000">
      <w:pPr>
        <w:spacing w:line="1" w:lineRule="exact"/>
        <w:rPr>
          <w:rFonts w:ascii="Times New Roman" w:eastAsia="Times New Roman" w:hAnsi="Times New Roman"/>
          <w:sz w:val="23"/>
        </w:rPr>
      </w:pPr>
    </w:p>
    <w:p w14:paraId="5E9604B8" w14:textId="77777777" w:rsidR="00000000" w:rsidRDefault="00000000">
      <w:pPr>
        <w:spacing w:line="22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3C3FEED8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200" w:lineRule="auto"/>
        <w:ind w:left="720" w:hanging="36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Ilość posiadanych wyrobów</w:t>
      </w:r>
      <w:r>
        <w:rPr>
          <w:rFonts w:ascii="Times New Roman" w:eastAsia="Times New Roman" w:hAnsi="Times New Roman"/>
          <w:sz w:val="31"/>
        </w:rPr>
        <w:t xml:space="preserve"> </w:t>
      </w:r>
      <w:r>
        <w:rPr>
          <w:rFonts w:ascii="Times New Roman" w:eastAsia="Times New Roman" w:hAnsi="Times New Roman"/>
          <w:sz w:val="31"/>
          <w:vertAlign w:val="superscript"/>
        </w:rPr>
        <w:t>6)</w:t>
      </w:r>
      <w:r>
        <w:rPr>
          <w:rFonts w:ascii="Times New Roman" w:eastAsia="Times New Roman" w:hAnsi="Times New Roman"/>
          <w:sz w:val="23"/>
        </w:rPr>
        <w:t>: ..............................................................................................</w:t>
      </w:r>
    </w:p>
    <w:p w14:paraId="7BBAB2CD" w14:textId="77777777" w:rsidR="00000000" w:rsidRDefault="00000000">
      <w:pPr>
        <w:spacing w:line="1" w:lineRule="exact"/>
        <w:rPr>
          <w:rFonts w:ascii="Times New Roman" w:eastAsia="Times New Roman" w:hAnsi="Times New Roman"/>
          <w:sz w:val="23"/>
        </w:rPr>
      </w:pPr>
    </w:p>
    <w:p w14:paraId="446A569D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185" w:lineRule="auto"/>
        <w:ind w:left="720" w:hanging="36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Stopień pilności</w:t>
      </w:r>
      <w:r>
        <w:rPr>
          <w:rFonts w:ascii="Times New Roman" w:eastAsia="Times New Roman" w:hAnsi="Times New Roman"/>
          <w:sz w:val="31"/>
          <w:vertAlign w:val="superscript"/>
        </w:rPr>
        <w:t>7)</w:t>
      </w:r>
      <w:r>
        <w:rPr>
          <w:rFonts w:ascii="Times New Roman" w:eastAsia="Times New Roman" w:hAnsi="Times New Roman"/>
          <w:sz w:val="23"/>
        </w:rPr>
        <w:t>: ..................................................................................................................</w:t>
      </w:r>
    </w:p>
    <w:p w14:paraId="3E898D7E" w14:textId="77777777" w:rsidR="00000000" w:rsidRDefault="00000000">
      <w:pPr>
        <w:spacing w:line="1" w:lineRule="exact"/>
        <w:rPr>
          <w:rFonts w:ascii="Times New Roman" w:eastAsia="Times New Roman" w:hAnsi="Times New Roman"/>
          <w:sz w:val="23"/>
        </w:rPr>
      </w:pPr>
    </w:p>
    <w:p w14:paraId="3E05E70D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180" w:lineRule="auto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Zaznaczenie miejsca występowania wyrobów:</w:t>
      </w:r>
      <w:r>
        <w:rPr>
          <w:rFonts w:ascii="Times New Roman" w:eastAsia="Times New Roman" w:hAnsi="Times New Roman"/>
          <w:sz w:val="32"/>
          <w:vertAlign w:val="superscript"/>
        </w:rPr>
        <w:t>8)</w:t>
      </w:r>
    </w:p>
    <w:p w14:paraId="037DB41E" w14:textId="77777777" w:rsidR="00000000" w:rsidRDefault="00000000">
      <w:pPr>
        <w:numPr>
          <w:ilvl w:val="1"/>
          <w:numId w:val="1"/>
        </w:numPr>
        <w:tabs>
          <w:tab w:val="left" w:pos="1420"/>
        </w:tabs>
        <w:spacing w:line="220" w:lineRule="auto"/>
        <w:ind w:left="1420" w:hanging="7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i numer dokumentu: ……………………………………………...…….……</w:t>
      </w:r>
    </w:p>
    <w:p w14:paraId="0873A6F0" w14:textId="77777777" w:rsidR="00000000" w:rsidRDefault="00000000">
      <w:pPr>
        <w:numPr>
          <w:ilvl w:val="1"/>
          <w:numId w:val="1"/>
        </w:numPr>
        <w:tabs>
          <w:tab w:val="left" w:pos="1420"/>
        </w:tabs>
        <w:spacing w:line="0" w:lineRule="atLeast"/>
        <w:ind w:left="1420" w:hanging="7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ostatniej aktualizacji: ..........................................................................................</w:t>
      </w:r>
    </w:p>
    <w:p w14:paraId="57D7F5F7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Przewidywany termin usunięcia wyrobów: ……………………………………...…………</w:t>
      </w:r>
    </w:p>
    <w:p w14:paraId="1303E817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205" w:lineRule="auto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Ilość usuniętych wyrobów zawierających azbest przekazanych do unieszkodliwienia</w:t>
      </w:r>
      <w:r>
        <w:rPr>
          <w:rFonts w:ascii="Times New Roman" w:eastAsia="Times New Roman" w:hAnsi="Times New Roman"/>
          <w:sz w:val="32"/>
          <w:vertAlign w:val="superscript"/>
        </w:rPr>
        <w:t>6)</w:t>
      </w:r>
      <w:r>
        <w:rPr>
          <w:rFonts w:ascii="Times New Roman" w:eastAsia="Times New Roman" w:hAnsi="Times New Roman"/>
          <w:sz w:val="24"/>
        </w:rPr>
        <w:t>: …...………….</w:t>
      </w:r>
    </w:p>
    <w:p w14:paraId="17EB684A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0C9F9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546E34" w14:textId="77777777" w:rsidR="00000000" w:rsidRDefault="00000000">
      <w:pPr>
        <w:spacing w:line="358" w:lineRule="exact"/>
        <w:rPr>
          <w:rFonts w:ascii="Times New Roman" w:eastAsia="Times New Roman" w:hAnsi="Times New Roman"/>
          <w:sz w:val="24"/>
        </w:rPr>
      </w:pPr>
    </w:p>
    <w:p w14:paraId="4A1499C1" w14:textId="77777777" w:rsidR="00000000" w:rsidRDefault="00000000">
      <w:pPr>
        <w:spacing w:line="0" w:lineRule="atLeast"/>
        <w:ind w:left="7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</w:t>
      </w:r>
    </w:p>
    <w:p w14:paraId="135B6B4A" w14:textId="77777777" w:rsidR="00000000" w:rsidRDefault="00000000">
      <w:pPr>
        <w:spacing w:line="0" w:lineRule="atLeast"/>
        <w:ind w:left="7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(podpis)</w:t>
      </w:r>
    </w:p>
    <w:p w14:paraId="352FB81F" w14:textId="77777777" w:rsidR="00000000" w:rsidRDefault="00000000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02B7469F" w14:textId="77777777" w:rsidR="00000000" w:rsidRDefault="0000000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..........................</w:t>
      </w:r>
    </w:p>
    <w:p w14:paraId="4C1CEE92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F92259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76980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87440B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4A2D17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B0B60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4503BD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AD3C88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F80334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9F948B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126A3E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82C3E2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A19C8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FDCDD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CD934E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990302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153E3D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1942F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9EA9BD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E2894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B87B66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62CA67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FB9CCC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BB0D9C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05E8CC" w14:textId="77777777" w:rsidR="00000000" w:rsidRDefault="00000000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60C0ACC1" w14:textId="77777777" w:rsidR="00000000" w:rsidRDefault="00000000">
      <w:pPr>
        <w:spacing w:line="0" w:lineRule="atLeast"/>
        <w:ind w:left="9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14:paraId="5AB04F5D" w14:textId="77777777" w:rsidR="00000000" w:rsidRDefault="00000000">
      <w:pPr>
        <w:spacing w:line="0" w:lineRule="atLeast"/>
        <w:ind w:left="9280"/>
        <w:rPr>
          <w:rFonts w:ascii="Times New Roman" w:eastAsia="Times New Roman" w:hAnsi="Times New Roman"/>
          <w:sz w:val="24"/>
        </w:rPr>
        <w:sectPr w:rsidR="00000000">
          <w:pgSz w:w="12240" w:h="15840"/>
          <w:pgMar w:top="1440" w:right="1420" w:bottom="427" w:left="1420" w:header="0" w:footer="0" w:gutter="0"/>
          <w:cols w:space="0" w:equalWidth="0">
            <w:col w:w="9400"/>
          </w:cols>
          <w:docGrid w:linePitch="360"/>
        </w:sectPr>
      </w:pPr>
    </w:p>
    <w:p w14:paraId="38E1882A" w14:textId="77777777" w:rsidR="00000000" w:rsidRDefault="00000000">
      <w:pPr>
        <w:spacing w:line="255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3F3183E2" w14:textId="77777777" w:rsidR="00000000" w:rsidRDefault="00000000">
      <w:pPr>
        <w:numPr>
          <w:ilvl w:val="0"/>
          <w:numId w:val="2"/>
        </w:numPr>
        <w:tabs>
          <w:tab w:val="left" w:pos="424"/>
        </w:tabs>
        <w:spacing w:line="201" w:lineRule="auto"/>
        <w:ind w:left="424" w:hanging="424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Za wyrób zawierający azbest uznaje się każdy wyrób zawierający wagowo 0,1 % lub więcej azbestu.</w:t>
      </w:r>
    </w:p>
    <w:p w14:paraId="699D39A9" w14:textId="77777777" w:rsidR="00000000" w:rsidRDefault="00000000">
      <w:pPr>
        <w:spacing w:line="12" w:lineRule="exact"/>
        <w:rPr>
          <w:rFonts w:ascii="Times New Roman" w:eastAsia="Times New Roman" w:hAnsi="Times New Roman"/>
          <w:sz w:val="32"/>
          <w:vertAlign w:val="superscript"/>
        </w:rPr>
      </w:pPr>
    </w:p>
    <w:p w14:paraId="4FB9E9F3" w14:textId="77777777" w:rsidR="00000000" w:rsidRDefault="00000000">
      <w:pPr>
        <w:numPr>
          <w:ilvl w:val="0"/>
          <w:numId w:val="2"/>
        </w:numPr>
        <w:tabs>
          <w:tab w:val="left" w:pos="424"/>
        </w:tabs>
        <w:spacing w:line="201" w:lineRule="auto"/>
        <w:ind w:left="424" w:hanging="424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Adres faktycznego miejsca występowania azbestu należy uzupełnić w następującym formacie: województwo, powiat, gmina, miejscowość, ulica, numer nieruchomości.</w:t>
      </w:r>
    </w:p>
    <w:p w14:paraId="2A50FC26" w14:textId="77777777" w:rsidR="00000000" w:rsidRDefault="00000000">
      <w:pPr>
        <w:spacing w:line="12" w:lineRule="exact"/>
        <w:rPr>
          <w:rFonts w:ascii="Times New Roman" w:eastAsia="Times New Roman" w:hAnsi="Times New Roman"/>
          <w:sz w:val="32"/>
          <w:vertAlign w:val="superscript"/>
        </w:rPr>
      </w:pPr>
    </w:p>
    <w:p w14:paraId="7FE614B8" w14:textId="77777777" w:rsidR="00000000" w:rsidRDefault="00000000">
      <w:pPr>
        <w:numPr>
          <w:ilvl w:val="0"/>
          <w:numId w:val="2"/>
        </w:numPr>
        <w:tabs>
          <w:tab w:val="left" w:pos="424"/>
        </w:tabs>
        <w:spacing w:line="201" w:lineRule="auto"/>
        <w:ind w:left="424" w:hanging="424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Należy podać rodzaj zabudowy: budynek mieszkalny, budynek gospodarczy, budynek przemysłowy, budynek mieszkalno-gospodarczy, inny.</w:t>
      </w:r>
    </w:p>
    <w:p w14:paraId="38B5CBA8" w14:textId="77777777" w:rsidR="00000000" w:rsidRDefault="00000000">
      <w:pPr>
        <w:spacing w:line="12" w:lineRule="exact"/>
        <w:rPr>
          <w:rFonts w:ascii="Times New Roman" w:eastAsia="Times New Roman" w:hAnsi="Times New Roman"/>
          <w:sz w:val="32"/>
          <w:vertAlign w:val="superscript"/>
        </w:rPr>
      </w:pPr>
    </w:p>
    <w:p w14:paraId="3152CCC4" w14:textId="77777777" w:rsidR="00000000" w:rsidRDefault="00000000">
      <w:pPr>
        <w:numPr>
          <w:ilvl w:val="0"/>
          <w:numId w:val="2"/>
        </w:numPr>
        <w:tabs>
          <w:tab w:val="left" w:pos="424"/>
        </w:tabs>
        <w:spacing w:line="201" w:lineRule="auto"/>
        <w:ind w:left="424" w:hanging="424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Należy podać numer działki ewidencyjnej i numer obrębu ewidencyjnego faktycznego miejsca występowania azbestu.</w:t>
      </w:r>
    </w:p>
    <w:p w14:paraId="508641C9" w14:textId="77777777" w:rsidR="00000000" w:rsidRDefault="00000000">
      <w:pPr>
        <w:spacing w:line="12" w:lineRule="exact"/>
        <w:rPr>
          <w:rFonts w:ascii="Times New Roman" w:eastAsia="Times New Roman" w:hAnsi="Times New Roman"/>
          <w:sz w:val="32"/>
          <w:vertAlign w:val="superscript"/>
        </w:rPr>
      </w:pPr>
    </w:p>
    <w:p w14:paraId="499699E8" w14:textId="77777777" w:rsidR="00000000" w:rsidRDefault="00000000">
      <w:pPr>
        <w:numPr>
          <w:ilvl w:val="0"/>
          <w:numId w:val="2"/>
        </w:numPr>
        <w:tabs>
          <w:tab w:val="left" w:pos="424"/>
        </w:tabs>
        <w:spacing w:line="201" w:lineRule="auto"/>
        <w:ind w:left="424" w:hanging="424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Przy określaniu rodzaju wyrobu zawierającego azbest należy stosować następującą klasyfikację:</w:t>
      </w:r>
    </w:p>
    <w:p w14:paraId="319B239C" w14:textId="77777777" w:rsidR="00000000" w:rsidRDefault="00000000">
      <w:pPr>
        <w:spacing w:line="2" w:lineRule="exact"/>
        <w:rPr>
          <w:rFonts w:ascii="Times New Roman" w:eastAsia="Times New Roman" w:hAnsi="Times New Roman"/>
          <w:sz w:val="32"/>
          <w:vertAlign w:val="superscript"/>
        </w:rPr>
      </w:pPr>
    </w:p>
    <w:p w14:paraId="27B1F8B5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płyty azbestowo-cementowe płaskie stosowane w budownictwie,</w:t>
      </w:r>
    </w:p>
    <w:p w14:paraId="719EF3D8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9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płyty faliste azbestowo-cementowe stosowane w budownictwie,</w:t>
      </w:r>
    </w:p>
    <w:p w14:paraId="79FD993B" w14:textId="77777777" w:rsidR="00000000" w:rsidRDefault="00000000">
      <w:pPr>
        <w:spacing w:line="1" w:lineRule="exact"/>
        <w:rPr>
          <w:rFonts w:ascii="Symbol" w:eastAsia="Symbol" w:hAnsi="Symbol"/>
          <w:sz w:val="24"/>
        </w:rPr>
      </w:pPr>
    </w:p>
    <w:p w14:paraId="10EC5EB4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rury i złącza azbestowo-cementowe,</w:t>
      </w:r>
    </w:p>
    <w:p w14:paraId="56F9D304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9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rury i złącza azbestowo-cementowe pozostawione w ziemi,</w:t>
      </w:r>
    </w:p>
    <w:p w14:paraId="49212010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9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izolacje natryskowe środkami zawierającymi w swoim składzie azbest,</w:t>
      </w:r>
    </w:p>
    <w:p w14:paraId="16D7D6F6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9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wyroby cierne azbestowo-kauczukowe,</w:t>
      </w:r>
    </w:p>
    <w:p w14:paraId="715E6A57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9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przędza specjalna, w tym włókna azbestowe obrobione,</w:t>
      </w:r>
    </w:p>
    <w:p w14:paraId="4E2276AD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9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szczeliwa azbestowe,</w:t>
      </w:r>
    </w:p>
    <w:p w14:paraId="1B2FBA6B" w14:textId="77777777" w:rsidR="00000000" w:rsidRDefault="00000000">
      <w:pPr>
        <w:spacing w:line="1" w:lineRule="exact"/>
        <w:rPr>
          <w:rFonts w:ascii="Symbol" w:eastAsia="Symbol" w:hAnsi="Symbol"/>
          <w:sz w:val="24"/>
        </w:rPr>
      </w:pPr>
    </w:p>
    <w:p w14:paraId="110F601C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taśmy tkane i plecione, sznury i sznurki,</w:t>
      </w:r>
    </w:p>
    <w:p w14:paraId="15E6BF5B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9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wyroby azbestowo-kauczukowe, z wyjątkiem wyrobów ciernych,</w:t>
      </w:r>
    </w:p>
    <w:p w14:paraId="5047CDD7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papier, tektura,</w:t>
      </w:r>
    </w:p>
    <w:p w14:paraId="6DB08B64" w14:textId="77777777" w:rsidR="00000000" w:rsidRDefault="00000000">
      <w:pPr>
        <w:spacing w:line="28" w:lineRule="exact"/>
        <w:rPr>
          <w:rFonts w:ascii="Symbol" w:eastAsia="Symbol" w:hAnsi="Symbol"/>
          <w:sz w:val="24"/>
        </w:rPr>
      </w:pPr>
    </w:p>
    <w:p w14:paraId="28E076D0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0" w:lineRule="auto"/>
        <w:ind w:left="724" w:hanging="364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463ACA3A" w14:textId="77777777" w:rsidR="00000000" w:rsidRDefault="00000000">
      <w:pPr>
        <w:spacing w:line="34" w:lineRule="exact"/>
        <w:rPr>
          <w:rFonts w:ascii="Symbol" w:eastAsia="Symbol" w:hAnsi="Symbol"/>
          <w:sz w:val="24"/>
        </w:rPr>
      </w:pPr>
    </w:p>
    <w:p w14:paraId="586CE38B" w14:textId="77777777" w:rsidR="00000000" w:rsidRDefault="00000000">
      <w:pPr>
        <w:numPr>
          <w:ilvl w:val="1"/>
          <w:numId w:val="2"/>
        </w:numPr>
        <w:tabs>
          <w:tab w:val="left" w:pos="724"/>
        </w:tabs>
        <w:spacing w:line="230" w:lineRule="auto"/>
        <w:ind w:left="724" w:hanging="364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6462287B" w14:textId="77777777" w:rsidR="00000000" w:rsidRDefault="00000000">
      <w:pPr>
        <w:spacing w:line="34" w:lineRule="exact"/>
        <w:rPr>
          <w:rFonts w:ascii="Symbol" w:eastAsia="Symbol" w:hAnsi="Symbol"/>
          <w:sz w:val="24"/>
        </w:rPr>
      </w:pPr>
    </w:p>
    <w:p w14:paraId="24B7E07C" w14:textId="77777777" w:rsidR="00000000" w:rsidRDefault="00000000">
      <w:pPr>
        <w:numPr>
          <w:ilvl w:val="1"/>
          <w:numId w:val="2"/>
        </w:numPr>
        <w:tabs>
          <w:tab w:val="left" w:pos="712"/>
        </w:tabs>
        <w:spacing w:line="227" w:lineRule="auto"/>
        <w:ind w:left="724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inne wyroby zawierające azbest, oddzielnie niewymienione, w tym papier i tektura; podać jakie.</w:t>
      </w:r>
    </w:p>
    <w:p w14:paraId="3D2BBACE" w14:textId="77777777" w:rsidR="00000000" w:rsidRDefault="00000000">
      <w:pPr>
        <w:spacing w:line="12" w:lineRule="exact"/>
        <w:rPr>
          <w:rFonts w:ascii="Symbol" w:eastAsia="Symbol" w:hAnsi="Symbol"/>
          <w:sz w:val="24"/>
        </w:rPr>
      </w:pPr>
    </w:p>
    <w:p w14:paraId="51AA4ECC" w14:textId="77777777" w:rsidR="00000000" w:rsidRDefault="00000000">
      <w:pPr>
        <w:numPr>
          <w:ilvl w:val="0"/>
          <w:numId w:val="2"/>
        </w:numPr>
        <w:tabs>
          <w:tab w:val="left" w:pos="424"/>
        </w:tabs>
        <w:spacing w:line="183" w:lineRule="auto"/>
        <w:ind w:left="424" w:hanging="424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Ilość wyrobów zawierających azbest należy podać w jednostkach właściwych dla danego wyrobu (kg, m</w:t>
      </w:r>
      <w:r>
        <w:rPr>
          <w:rFonts w:ascii="Times New Roman" w:eastAsia="Times New Roman" w:hAnsi="Times New Roman"/>
          <w:sz w:val="32"/>
          <w:vertAlign w:val="superscript"/>
        </w:rPr>
        <w:t>2</w:t>
      </w:r>
      <w:r>
        <w:rPr>
          <w:rFonts w:ascii="Times New Roman" w:eastAsia="Times New Roman" w:hAnsi="Times New Roman"/>
          <w:sz w:val="24"/>
        </w:rPr>
        <w:t>, m</w:t>
      </w:r>
      <w:r>
        <w:rPr>
          <w:rFonts w:ascii="Times New Roman" w:eastAsia="Times New Roman" w:hAnsi="Times New Roman"/>
          <w:sz w:val="32"/>
          <w:vertAlign w:val="superscript"/>
        </w:rPr>
        <w:t>3</w:t>
      </w:r>
      <w:r>
        <w:rPr>
          <w:rFonts w:ascii="Times New Roman" w:eastAsia="Times New Roman" w:hAnsi="Times New Roman"/>
          <w:sz w:val="24"/>
        </w:rPr>
        <w:t>, m.b., km).</w:t>
      </w:r>
    </w:p>
    <w:p w14:paraId="0D9DB969" w14:textId="77777777" w:rsidR="00000000" w:rsidRDefault="00000000">
      <w:pPr>
        <w:spacing w:line="1" w:lineRule="exact"/>
        <w:rPr>
          <w:rFonts w:ascii="Times New Roman" w:eastAsia="Times New Roman" w:hAnsi="Times New Roman"/>
          <w:sz w:val="32"/>
          <w:vertAlign w:val="superscript"/>
        </w:rPr>
      </w:pPr>
    </w:p>
    <w:p w14:paraId="76DEA7B0" w14:textId="77777777" w:rsidR="00000000" w:rsidRDefault="00000000">
      <w:pPr>
        <w:numPr>
          <w:ilvl w:val="0"/>
          <w:numId w:val="2"/>
        </w:numPr>
        <w:tabs>
          <w:tab w:val="left" w:pos="424"/>
        </w:tabs>
        <w:spacing w:line="182" w:lineRule="auto"/>
        <w:ind w:left="424" w:hanging="424"/>
        <w:rPr>
          <w:rFonts w:ascii="Times New Roman" w:eastAsia="Times New Roman" w:hAnsi="Times New Roman"/>
          <w:sz w:val="29"/>
          <w:vertAlign w:val="superscript"/>
        </w:rPr>
      </w:pPr>
      <w:r>
        <w:rPr>
          <w:rFonts w:ascii="Times New Roman" w:eastAsia="Times New Roman" w:hAnsi="Times New Roman"/>
          <w:sz w:val="22"/>
        </w:rPr>
        <w:t>Według  „Oceny stanu  i  możliwości  bezpiecznego  użytkowania  wyrobów  zawierających</w:t>
      </w:r>
    </w:p>
    <w:p w14:paraId="56D41421" w14:textId="77777777" w:rsidR="00000000" w:rsidRDefault="00000000">
      <w:pPr>
        <w:spacing w:line="23" w:lineRule="exact"/>
        <w:rPr>
          <w:rFonts w:ascii="Times New Roman" w:eastAsia="Times New Roman" w:hAnsi="Times New Roman"/>
        </w:rPr>
      </w:pPr>
    </w:p>
    <w:p w14:paraId="2115264F" w14:textId="77777777" w:rsidR="00000000" w:rsidRDefault="00000000">
      <w:pPr>
        <w:spacing w:line="0" w:lineRule="atLeast"/>
        <w:ind w:left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azbest” określonej w załączniku nr 1 do rozporządzenia Ministra Gospodarki, Pracy i Polityki Społecznej z dnia 2 kwietnia 2004 r. w sprawie sposobów i warunków bezpiecznego użytkowania i usuwania wyrobów zawierających azbest (Dz. U. Nr 71, poz. 649).</w:t>
      </w:r>
    </w:p>
    <w:p w14:paraId="436B62E4" w14:textId="77777777" w:rsidR="00000000" w:rsidRDefault="00000000">
      <w:pPr>
        <w:spacing w:line="266" w:lineRule="exact"/>
        <w:rPr>
          <w:rFonts w:ascii="Times New Roman" w:eastAsia="Times New Roman" w:hAnsi="Times New Roman"/>
        </w:rPr>
      </w:pPr>
    </w:p>
    <w:p w14:paraId="09BD9588" w14:textId="77777777" w:rsidR="00000000" w:rsidRDefault="00000000">
      <w:pPr>
        <w:numPr>
          <w:ilvl w:val="0"/>
          <w:numId w:val="3"/>
        </w:numPr>
        <w:tabs>
          <w:tab w:val="left" w:pos="364"/>
        </w:tabs>
        <w:spacing w:line="219" w:lineRule="auto"/>
        <w:ind w:left="364" w:hanging="364"/>
        <w:jc w:val="both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491E2792" w14:textId="77777777" w:rsidR="00000000" w:rsidRDefault="00000000">
      <w:pPr>
        <w:spacing w:line="200" w:lineRule="exact"/>
        <w:rPr>
          <w:rFonts w:ascii="Times New Roman" w:eastAsia="Times New Roman" w:hAnsi="Times New Roman"/>
        </w:rPr>
      </w:pPr>
    </w:p>
    <w:p w14:paraId="24E0E97A" w14:textId="77777777" w:rsidR="00000000" w:rsidRDefault="00000000">
      <w:pPr>
        <w:spacing w:line="200" w:lineRule="exact"/>
        <w:rPr>
          <w:rFonts w:ascii="Times New Roman" w:eastAsia="Times New Roman" w:hAnsi="Times New Roman"/>
        </w:rPr>
      </w:pPr>
    </w:p>
    <w:p w14:paraId="6369B433" w14:textId="77777777" w:rsidR="00000000" w:rsidRDefault="00000000">
      <w:pPr>
        <w:spacing w:line="200" w:lineRule="exact"/>
        <w:rPr>
          <w:rFonts w:ascii="Times New Roman" w:eastAsia="Times New Roman" w:hAnsi="Times New Roman"/>
        </w:rPr>
      </w:pPr>
    </w:p>
    <w:p w14:paraId="69330249" w14:textId="77777777" w:rsidR="00000000" w:rsidRDefault="00000000">
      <w:pPr>
        <w:spacing w:line="200" w:lineRule="exact"/>
        <w:rPr>
          <w:rFonts w:ascii="Times New Roman" w:eastAsia="Times New Roman" w:hAnsi="Times New Roman"/>
        </w:rPr>
      </w:pPr>
    </w:p>
    <w:p w14:paraId="64EB8ABA" w14:textId="77777777" w:rsidR="00000000" w:rsidRDefault="00000000">
      <w:pPr>
        <w:spacing w:line="200" w:lineRule="exact"/>
        <w:rPr>
          <w:rFonts w:ascii="Times New Roman" w:eastAsia="Times New Roman" w:hAnsi="Times New Roman"/>
        </w:rPr>
      </w:pPr>
    </w:p>
    <w:p w14:paraId="3B35E41A" w14:textId="77777777" w:rsidR="00000000" w:rsidRDefault="00000000">
      <w:pPr>
        <w:spacing w:line="200" w:lineRule="exact"/>
        <w:rPr>
          <w:rFonts w:ascii="Times New Roman" w:eastAsia="Times New Roman" w:hAnsi="Times New Roman"/>
        </w:rPr>
      </w:pPr>
    </w:p>
    <w:p w14:paraId="1D7C8DD1" w14:textId="77777777" w:rsidR="00000000" w:rsidRDefault="00000000">
      <w:pPr>
        <w:spacing w:line="200" w:lineRule="exact"/>
        <w:rPr>
          <w:rFonts w:ascii="Times New Roman" w:eastAsia="Times New Roman" w:hAnsi="Times New Roman"/>
        </w:rPr>
      </w:pPr>
    </w:p>
    <w:p w14:paraId="4E5952A2" w14:textId="77777777" w:rsidR="00000000" w:rsidRDefault="00000000">
      <w:pPr>
        <w:spacing w:line="207" w:lineRule="exact"/>
        <w:rPr>
          <w:rFonts w:ascii="Times New Roman" w:eastAsia="Times New Roman" w:hAnsi="Times New Roman"/>
        </w:rPr>
      </w:pPr>
    </w:p>
    <w:p w14:paraId="53C3E42C" w14:textId="77777777" w:rsidR="00C1194D" w:rsidRDefault="00000000">
      <w:pPr>
        <w:spacing w:line="0" w:lineRule="atLeast"/>
        <w:ind w:left="9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sectPr w:rsidR="00C1194D">
      <w:pgSz w:w="12240" w:h="15840"/>
      <w:pgMar w:top="1440" w:right="1420" w:bottom="427" w:left="1416" w:header="0" w:footer="0" w:gutter="0"/>
      <w:cols w:space="0" w:equalWidth="0">
        <w:col w:w="94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93769397">
    <w:abstractNumId w:val="0"/>
  </w:num>
  <w:num w:numId="2" w16cid:durableId="1966621264">
    <w:abstractNumId w:val="1"/>
  </w:num>
  <w:num w:numId="3" w16cid:durableId="100401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07"/>
    <w:rsid w:val="00801907"/>
    <w:rsid w:val="00BA719D"/>
    <w:rsid w:val="00C1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ED76B"/>
  <w15:chartTrackingRefBased/>
  <w15:docId w15:val="{C580FE6E-0309-4A84-B096-C581781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UGTorun</dc:creator>
  <cp:keywords/>
  <cp:lastModifiedBy>UGTorun</cp:lastModifiedBy>
  <cp:revision>2</cp:revision>
  <dcterms:created xsi:type="dcterms:W3CDTF">2025-01-29T09:39:00Z</dcterms:created>
  <dcterms:modified xsi:type="dcterms:W3CDTF">2025-01-29T09:39:00Z</dcterms:modified>
</cp:coreProperties>
</file>