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5D8" w:rsidRPr="000B25D8" w:rsidRDefault="000B25D8" w:rsidP="000B25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B25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Przypominamy o obowiązku złożenia oświadczenia o wartości sprzedaży napojów alkoholowych</w:t>
      </w:r>
    </w:p>
    <w:p w:rsidR="00010BDD" w:rsidRDefault="000B25D8" w:rsidP="00010BD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Podpisany egzemplarz Oświadczenia należy złożyć w Urzędzie Gminy Wojciechów </w:t>
      </w:r>
      <w:r w:rsidRPr="00010B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terminie do dnia </w:t>
      </w:r>
      <w:r w:rsidRPr="00010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 stycznia</w:t>
      </w:r>
      <w:r w:rsidR="00010BDD" w:rsidRPr="00010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6DB3">
        <w:rPr>
          <w:rFonts w:ascii="Times New Roman" w:eastAsia="Times New Roman" w:hAnsi="Times New Roman" w:cs="Times New Roman"/>
          <w:sz w:val="24"/>
          <w:szCs w:val="24"/>
          <w:lang w:eastAsia="pl-PL"/>
        </w:rPr>
        <w:t>(druk poniżej)</w:t>
      </w:r>
    </w:p>
    <w:p w:rsidR="00010BDD" w:rsidRDefault="000B25D8" w:rsidP="00010BD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BDD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sprzedaży stanowi podstawę naliczenia opłaty za korzystanie  z zezwoleń na sprzedaż napojów alkoholowych</w:t>
      </w:r>
      <w:r w:rsidR="00FA1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2020 r.</w:t>
      </w:r>
      <w:bookmarkStart w:id="0" w:name="_GoBack"/>
      <w:bookmarkEnd w:id="0"/>
      <w:r w:rsidRPr="00010B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0BDD" w:rsidRDefault="00010BDD" w:rsidP="00010BD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Przedsiębiorcy posiadający zezwolenia ważne cały kalendarzowy rok, mogą wnosić opłaty w 3 równych ratach do 31 stycznia, 31 maja i 30 września.  </w:t>
      </w:r>
    </w:p>
    <w:p w:rsidR="000B25D8" w:rsidRPr="00010BDD" w:rsidRDefault="000B25D8" w:rsidP="00010BD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BDD">
        <w:rPr>
          <w:rFonts w:ascii="Times New Roman" w:eastAsia="Times New Roman" w:hAnsi="Times New Roman" w:cs="Times New Roman"/>
          <w:sz w:val="24"/>
          <w:szCs w:val="24"/>
          <w:lang w:eastAsia="pl-PL"/>
        </w:rPr>
        <w:t>Wpłaty pierwszej raty należy dokonać w terminie do 31 stycznia 2020 r.</w:t>
      </w:r>
    </w:p>
    <w:p w:rsidR="000B25D8" w:rsidRPr="000B25D8" w:rsidRDefault="000B25D8" w:rsidP="000B25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5D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Przedsiębiorcy, których zezwolenia tracą ważność w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B2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– wnoszą opłatę jednorazowo do dnia 31 stycznia, w wysokości proporcjonalnej do okresu ważności zezwolenia w danym roku (wyliczoną w dniach).</w:t>
      </w:r>
    </w:p>
    <w:p w:rsidR="000B25D8" w:rsidRDefault="000B25D8" w:rsidP="000B2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5D8" w:rsidRPr="000B25D8" w:rsidRDefault="000B25D8" w:rsidP="000B2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5D8" w:rsidRPr="000B25D8" w:rsidRDefault="000B25D8" w:rsidP="000B2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5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92F9E" w:rsidRDefault="00592F9E"/>
    <w:sectPr w:rsidR="00592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C695C"/>
    <w:multiLevelType w:val="multilevel"/>
    <w:tmpl w:val="9300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322C35"/>
    <w:multiLevelType w:val="multilevel"/>
    <w:tmpl w:val="ABDA3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802E63"/>
    <w:multiLevelType w:val="multilevel"/>
    <w:tmpl w:val="6AA26A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D8"/>
    <w:rsid w:val="00010BDD"/>
    <w:rsid w:val="000B25D8"/>
    <w:rsid w:val="00592F9E"/>
    <w:rsid w:val="008A6DB3"/>
    <w:rsid w:val="00FA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1CCD"/>
  <w15:chartTrackingRefBased/>
  <w15:docId w15:val="{6FFD0499-C687-42AD-9A0A-08244C3B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4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Tomicka</dc:creator>
  <cp:keywords/>
  <dc:description/>
  <cp:lastModifiedBy>Joanna Tomicka</cp:lastModifiedBy>
  <cp:revision>3</cp:revision>
  <dcterms:created xsi:type="dcterms:W3CDTF">2020-01-13T12:21:00Z</dcterms:created>
  <dcterms:modified xsi:type="dcterms:W3CDTF">2020-01-13T14:57:00Z</dcterms:modified>
</cp:coreProperties>
</file>