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B360" w14:textId="374860C5" w:rsidR="00BD5967" w:rsidRPr="00BE52BD" w:rsidRDefault="007C78B4" w:rsidP="002933EB">
      <w:pPr>
        <w:spacing w:line="360" w:lineRule="auto"/>
        <w:rPr>
          <w:b/>
          <w:u w:val="single"/>
        </w:rPr>
      </w:pPr>
      <w:r w:rsidRPr="00BE52BD">
        <w:rPr>
          <w:b/>
          <w:u w:val="single"/>
        </w:rPr>
        <w:t xml:space="preserve">PROGNOZA ODDZIAŁYWANIA </w:t>
      </w:r>
    </w:p>
    <w:p w14:paraId="37DA1961" w14:textId="77777777" w:rsidR="007C78B4" w:rsidRPr="00BE52BD" w:rsidRDefault="007C78B4" w:rsidP="002933EB">
      <w:pPr>
        <w:spacing w:line="360" w:lineRule="auto"/>
        <w:rPr>
          <w:b/>
          <w:u w:val="single"/>
        </w:rPr>
      </w:pPr>
      <w:r w:rsidRPr="00BE52BD">
        <w:rPr>
          <w:b/>
          <w:u w:val="single"/>
        </w:rPr>
        <w:t>NA ŚRODOWISKO</w:t>
      </w:r>
    </w:p>
    <w:p w14:paraId="450C7E39" w14:textId="77777777" w:rsidR="00C53B6D" w:rsidRPr="00BE52BD" w:rsidRDefault="00C53B6D" w:rsidP="00017F9A">
      <w:pPr>
        <w:spacing w:line="276" w:lineRule="auto"/>
        <w:rPr>
          <w:b/>
          <w:u w:val="single"/>
        </w:rPr>
      </w:pPr>
    </w:p>
    <w:p w14:paraId="0B531E56" w14:textId="61F04699" w:rsidR="007C78B4" w:rsidRPr="00BE52BD" w:rsidRDefault="00C55762" w:rsidP="00676244">
      <w:pPr>
        <w:pStyle w:val="Tekstpodstawowywcity"/>
        <w:tabs>
          <w:tab w:val="left" w:pos="0"/>
        </w:tabs>
        <w:spacing w:line="276" w:lineRule="auto"/>
        <w:ind w:left="0" w:firstLine="0"/>
        <w:rPr>
          <w:rFonts w:ascii="Times New Roman" w:hAnsi="Times New Roman"/>
          <w:sz w:val="24"/>
          <w:szCs w:val="24"/>
        </w:rPr>
      </w:pPr>
      <w:r w:rsidRPr="00BE52BD">
        <w:rPr>
          <w:rFonts w:ascii="Times New Roman" w:hAnsi="Times New Roman"/>
          <w:sz w:val="24"/>
          <w:szCs w:val="24"/>
        </w:rPr>
        <w:t xml:space="preserve">do projektu </w:t>
      </w:r>
      <w:r w:rsidR="0039556D" w:rsidRPr="00BE52BD">
        <w:rPr>
          <w:rFonts w:ascii="Times New Roman" w:hAnsi="Times New Roman"/>
          <w:sz w:val="24"/>
          <w:szCs w:val="24"/>
        </w:rPr>
        <w:t xml:space="preserve">miejscowego planu zagospodarowania przestrzennego </w:t>
      </w:r>
      <w:r w:rsidR="007F6021" w:rsidRPr="00BE52BD">
        <w:rPr>
          <w:rFonts w:ascii="Times New Roman" w:hAnsi="Times New Roman"/>
          <w:sz w:val="24"/>
          <w:szCs w:val="24"/>
        </w:rPr>
        <w:t>dla obrębu Mrowiny, gmina Żarów</w:t>
      </w:r>
    </w:p>
    <w:p w14:paraId="0EBF839D" w14:textId="77777777" w:rsidR="007C78B4" w:rsidRPr="00BE52BD" w:rsidRDefault="007C78B4" w:rsidP="00017F9A">
      <w:pPr>
        <w:pStyle w:val="Bezodstpw"/>
        <w:spacing w:line="276" w:lineRule="auto"/>
        <w:rPr>
          <w:color w:val="FF0000"/>
          <w:u w:val="single"/>
        </w:rPr>
      </w:pPr>
    </w:p>
    <w:p w14:paraId="6428E49E" w14:textId="77777777" w:rsidR="007C78B4" w:rsidRPr="00BE52BD" w:rsidRDefault="007C78B4" w:rsidP="00017F9A">
      <w:pPr>
        <w:pStyle w:val="Bezodstpw"/>
        <w:spacing w:line="276" w:lineRule="auto"/>
        <w:rPr>
          <w:color w:val="FF0000"/>
          <w:u w:val="single"/>
        </w:rPr>
      </w:pPr>
    </w:p>
    <w:p w14:paraId="0FD75F49" w14:textId="77777777" w:rsidR="007C78B4" w:rsidRPr="00BE52BD" w:rsidRDefault="007C78B4" w:rsidP="00017F9A">
      <w:pPr>
        <w:pStyle w:val="Bezodstpw"/>
        <w:spacing w:line="276" w:lineRule="auto"/>
        <w:rPr>
          <w:color w:val="FF0000"/>
          <w:u w:val="single"/>
        </w:rPr>
      </w:pPr>
    </w:p>
    <w:p w14:paraId="546F3DD9" w14:textId="77777777" w:rsidR="007C78B4" w:rsidRPr="00BE52BD" w:rsidRDefault="007C78B4" w:rsidP="00290197">
      <w:pPr>
        <w:pStyle w:val="Bezodstpw"/>
        <w:spacing w:line="276" w:lineRule="auto"/>
        <w:jc w:val="center"/>
        <w:rPr>
          <w:color w:val="FF0000"/>
          <w:u w:val="single"/>
        </w:rPr>
      </w:pPr>
    </w:p>
    <w:p w14:paraId="4AA48EDD" w14:textId="77777777" w:rsidR="007C78B4" w:rsidRPr="00BE52BD" w:rsidRDefault="007C78B4" w:rsidP="00017F9A">
      <w:pPr>
        <w:pStyle w:val="Bezodstpw"/>
        <w:spacing w:line="276" w:lineRule="auto"/>
        <w:rPr>
          <w:color w:val="FF0000"/>
          <w:u w:val="single"/>
        </w:rPr>
      </w:pPr>
    </w:p>
    <w:p w14:paraId="260996BE" w14:textId="77777777" w:rsidR="007C78B4" w:rsidRPr="00BE52BD" w:rsidRDefault="007C78B4" w:rsidP="00017F9A">
      <w:pPr>
        <w:pStyle w:val="Bezodstpw"/>
        <w:spacing w:line="276" w:lineRule="auto"/>
        <w:rPr>
          <w:color w:val="FF0000"/>
          <w:u w:val="single"/>
        </w:rPr>
      </w:pPr>
    </w:p>
    <w:p w14:paraId="58E8C46C" w14:textId="77777777" w:rsidR="007C78B4" w:rsidRPr="00BE52BD" w:rsidRDefault="007C78B4" w:rsidP="00017F9A">
      <w:pPr>
        <w:pStyle w:val="Bezodstpw"/>
        <w:spacing w:line="276" w:lineRule="auto"/>
        <w:rPr>
          <w:b/>
          <w:color w:val="FF0000"/>
          <w:u w:val="single"/>
        </w:rPr>
      </w:pPr>
    </w:p>
    <w:p w14:paraId="74C4556C" w14:textId="77777777" w:rsidR="007C78B4" w:rsidRPr="00BE52BD" w:rsidRDefault="007C78B4" w:rsidP="00017F9A">
      <w:pPr>
        <w:pStyle w:val="Bezodstpw"/>
        <w:spacing w:line="276" w:lineRule="auto"/>
        <w:rPr>
          <w:b/>
          <w:color w:val="FF0000"/>
          <w:u w:val="single"/>
        </w:rPr>
      </w:pPr>
    </w:p>
    <w:p w14:paraId="2B0E098B" w14:textId="77777777" w:rsidR="007C78B4" w:rsidRPr="00BE52BD" w:rsidRDefault="007C78B4" w:rsidP="00017F9A">
      <w:pPr>
        <w:pStyle w:val="Bezodstpw"/>
        <w:spacing w:line="276" w:lineRule="auto"/>
        <w:rPr>
          <w:b/>
          <w:color w:val="FF0000"/>
          <w:u w:val="single"/>
        </w:rPr>
      </w:pPr>
    </w:p>
    <w:p w14:paraId="5490F655" w14:textId="77777777" w:rsidR="007C78B4" w:rsidRPr="00BE52BD" w:rsidRDefault="007C78B4" w:rsidP="00017F9A">
      <w:pPr>
        <w:pStyle w:val="Bezodstpw"/>
        <w:spacing w:line="276" w:lineRule="auto"/>
        <w:rPr>
          <w:b/>
          <w:color w:val="FF0000"/>
          <w:u w:val="single"/>
        </w:rPr>
      </w:pPr>
    </w:p>
    <w:p w14:paraId="5846F6BD" w14:textId="77777777" w:rsidR="007C78B4" w:rsidRPr="00BE52BD" w:rsidRDefault="007C78B4" w:rsidP="00017F9A">
      <w:pPr>
        <w:pStyle w:val="Bezodstpw"/>
        <w:spacing w:line="276" w:lineRule="auto"/>
        <w:rPr>
          <w:b/>
          <w:color w:val="FF0000"/>
          <w:u w:val="single"/>
        </w:rPr>
      </w:pPr>
    </w:p>
    <w:p w14:paraId="3574A506" w14:textId="77777777" w:rsidR="007C78B4" w:rsidRPr="00BE52BD" w:rsidRDefault="007C78B4" w:rsidP="00017F9A">
      <w:pPr>
        <w:pStyle w:val="Bezodstpw"/>
        <w:spacing w:line="276" w:lineRule="auto"/>
        <w:rPr>
          <w:b/>
          <w:color w:val="FF0000"/>
          <w:u w:val="single"/>
        </w:rPr>
      </w:pPr>
    </w:p>
    <w:p w14:paraId="56EBB464" w14:textId="77777777" w:rsidR="007C78B4" w:rsidRPr="00BE52BD" w:rsidRDefault="007C78B4" w:rsidP="00017F9A">
      <w:pPr>
        <w:pStyle w:val="Bezodstpw"/>
        <w:spacing w:line="276" w:lineRule="auto"/>
        <w:rPr>
          <w:b/>
          <w:color w:val="FF0000"/>
          <w:u w:val="single"/>
        </w:rPr>
      </w:pPr>
    </w:p>
    <w:p w14:paraId="2B7438AC" w14:textId="77777777" w:rsidR="007C78B4" w:rsidRPr="00BE52BD" w:rsidRDefault="007C78B4" w:rsidP="00017F9A">
      <w:pPr>
        <w:pStyle w:val="Bezodstpw"/>
        <w:spacing w:line="276" w:lineRule="auto"/>
        <w:rPr>
          <w:b/>
          <w:color w:val="FF0000"/>
          <w:u w:val="single"/>
        </w:rPr>
      </w:pPr>
    </w:p>
    <w:p w14:paraId="24AED7E2" w14:textId="77777777" w:rsidR="007C78B4" w:rsidRPr="00BE52BD" w:rsidRDefault="007C78B4" w:rsidP="00017F9A">
      <w:pPr>
        <w:pStyle w:val="Bezodstpw"/>
        <w:spacing w:line="276" w:lineRule="auto"/>
        <w:rPr>
          <w:b/>
          <w:color w:val="FF0000"/>
          <w:u w:val="single"/>
        </w:rPr>
      </w:pPr>
    </w:p>
    <w:p w14:paraId="629CB1D2" w14:textId="77777777" w:rsidR="007C78B4" w:rsidRPr="00BE52BD" w:rsidRDefault="007C78B4" w:rsidP="00017F9A">
      <w:pPr>
        <w:pStyle w:val="Bezodstpw"/>
        <w:spacing w:line="276" w:lineRule="auto"/>
        <w:rPr>
          <w:b/>
          <w:color w:val="FF0000"/>
          <w:u w:val="single"/>
        </w:rPr>
      </w:pPr>
    </w:p>
    <w:p w14:paraId="305EB263" w14:textId="77777777" w:rsidR="007C78B4" w:rsidRPr="00BE52BD" w:rsidRDefault="007C78B4" w:rsidP="00017F9A">
      <w:pPr>
        <w:pStyle w:val="Bezodstpw"/>
        <w:spacing w:line="276" w:lineRule="auto"/>
        <w:rPr>
          <w:b/>
          <w:color w:val="FF0000"/>
          <w:u w:val="single"/>
        </w:rPr>
      </w:pPr>
    </w:p>
    <w:p w14:paraId="3BEE456D" w14:textId="77777777" w:rsidR="007C78B4" w:rsidRPr="00BE52BD" w:rsidRDefault="007C78B4" w:rsidP="00017F9A">
      <w:pPr>
        <w:pStyle w:val="Bezodstpw"/>
        <w:spacing w:line="276" w:lineRule="auto"/>
        <w:rPr>
          <w:b/>
          <w:color w:val="FF0000"/>
          <w:u w:val="single"/>
        </w:rPr>
      </w:pPr>
    </w:p>
    <w:p w14:paraId="6FBDA6E1" w14:textId="77777777" w:rsidR="002461C7" w:rsidRPr="00BE52BD" w:rsidRDefault="002461C7" w:rsidP="00B0477F">
      <w:pPr>
        <w:pStyle w:val="Bezodstpw"/>
        <w:spacing w:line="276" w:lineRule="auto"/>
        <w:rPr>
          <w:b/>
          <w:u w:val="single"/>
        </w:rPr>
      </w:pPr>
    </w:p>
    <w:p w14:paraId="278B3BE5" w14:textId="77777777" w:rsidR="00744C1A" w:rsidRPr="00BE52BD" w:rsidRDefault="00B0477F" w:rsidP="00B0477F">
      <w:pPr>
        <w:pStyle w:val="Bezodstpw"/>
        <w:spacing w:line="276" w:lineRule="auto"/>
        <w:rPr>
          <w:b/>
          <w:u w:val="single"/>
        </w:rPr>
      </w:pPr>
      <w:r w:rsidRPr="00BE52BD">
        <w:rPr>
          <w:b/>
          <w:u w:val="single"/>
        </w:rPr>
        <w:t>Autor</w:t>
      </w:r>
      <w:r w:rsidR="00744C1A" w:rsidRPr="00BE52BD">
        <w:rPr>
          <w:b/>
          <w:u w:val="single"/>
        </w:rPr>
        <w:t>:</w:t>
      </w:r>
    </w:p>
    <w:p w14:paraId="26CF5059" w14:textId="77777777" w:rsidR="00A36D4B" w:rsidRPr="00BE52BD" w:rsidRDefault="00A36D4B" w:rsidP="00B0477F">
      <w:pPr>
        <w:pStyle w:val="Bezodstpw"/>
        <w:spacing w:line="276" w:lineRule="auto"/>
        <w:rPr>
          <w:b/>
          <w:u w:val="single"/>
        </w:rPr>
      </w:pPr>
    </w:p>
    <w:p w14:paraId="2A7CBD2E" w14:textId="28BDC4C8" w:rsidR="00744C1A" w:rsidRPr="00BE52BD" w:rsidRDefault="00A36D4B" w:rsidP="00A36D4B">
      <w:pPr>
        <w:pStyle w:val="Bezodstpw"/>
        <w:spacing w:line="276" w:lineRule="auto"/>
        <w:ind w:firstLine="142"/>
        <w:rPr>
          <w:b/>
          <w:u w:val="single"/>
        </w:rPr>
      </w:pPr>
      <w:r w:rsidRPr="00BE52BD">
        <w:rPr>
          <w:b/>
          <w:noProof/>
        </w:rPr>
        <w:drawing>
          <wp:inline distT="0" distB="0" distL="0" distR="0" wp14:anchorId="73B48A7A" wp14:editId="2AAF983E">
            <wp:extent cx="1520276" cy="325967"/>
            <wp:effectExtent l="0" t="0" r="3810" b="0"/>
            <wp:docPr id="11631230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23095" name=""/>
                    <pic:cNvPicPr/>
                  </pic:nvPicPr>
                  <pic:blipFill rotWithShape="1">
                    <a:blip r:embed="rId8"/>
                    <a:srcRect l="8425" t="1" b="30915"/>
                    <a:stretch>
                      <a:fillRect/>
                    </a:stretch>
                  </pic:blipFill>
                  <pic:spPr bwMode="auto">
                    <a:xfrm>
                      <a:off x="0" y="0"/>
                      <a:ext cx="1549548" cy="332243"/>
                    </a:xfrm>
                    <a:prstGeom prst="rect">
                      <a:avLst/>
                    </a:prstGeom>
                    <a:ln>
                      <a:noFill/>
                    </a:ln>
                    <a:extLst>
                      <a:ext uri="{53640926-AAD7-44D8-BBD7-CCE9431645EC}">
                        <a14:shadowObscured xmlns:a14="http://schemas.microsoft.com/office/drawing/2010/main"/>
                      </a:ext>
                    </a:extLst>
                  </pic:spPr>
                </pic:pic>
              </a:graphicData>
            </a:graphic>
          </wp:inline>
        </w:drawing>
      </w:r>
    </w:p>
    <w:p w14:paraId="4E653D44" w14:textId="392062D8" w:rsidR="00B0477F" w:rsidRPr="00BE52BD" w:rsidRDefault="00744C1A" w:rsidP="00B0477F">
      <w:pPr>
        <w:pStyle w:val="Bezodstpw"/>
        <w:spacing w:line="276" w:lineRule="auto"/>
        <w:rPr>
          <w:bCs/>
        </w:rPr>
      </w:pPr>
      <w:r w:rsidRPr="00BE52BD">
        <w:rPr>
          <w:bCs/>
        </w:rPr>
        <w:t>mgr inż. Adrian Ochowiak</w:t>
      </w:r>
      <w:r w:rsidR="00B0477F" w:rsidRPr="00BE52BD">
        <w:rPr>
          <w:bCs/>
        </w:rPr>
        <w:t xml:space="preserve"> </w:t>
      </w:r>
    </w:p>
    <w:p w14:paraId="1CEC33EB" w14:textId="6A21B0A1" w:rsidR="00B0477F" w:rsidRPr="00BE52BD" w:rsidRDefault="00B0477F" w:rsidP="00B0477F">
      <w:pPr>
        <w:rPr>
          <w:sz w:val="20"/>
          <w:szCs w:val="20"/>
        </w:rPr>
      </w:pPr>
    </w:p>
    <w:p w14:paraId="2C908C86" w14:textId="77777777" w:rsidR="00B0477F" w:rsidRPr="00BE52BD" w:rsidRDefault="00B0477F" w:rsidP="00B0477F">
      <w:pPr>
        <w:rPr>
          <w:color w:val="FF0000"/>
          <w:sz w:val="20"/>
          <w:szCs w:val="20"/>
        </w:rPr>
      </w:pPr>
    </w:p>
    <w:p w14:paraId="406BB577" w14:textId="77777777" w:rsidR="00B0477F" w:rsidRPr="00BE52BD" w:rsidRDefault="00B0477F" w:rsidP="00B0477F">
      <w:pPr>
        <w:rPr>
          <w:color w:val="FF0000"/>
          <w:sz w:val="20"/>
          <w:szCs w:val="20"/>
        </w:rPr>
      </w:pPr>
    </w:p>
    <w:p w14:paraId="7F1D6653" w14:textId="77777777" w:rsidR="00B0477F" w:rsidRPr="00BE52BD" w:rsidRDefault="00B0477F" w:rsidP="00B0477F">
      <w:pPr>
        <w:rPr>
          <w:color w:val="FF0000"/>
          <w:sz w:val="20"/>
          <w:szCs w:val="20"/>
        </w:rPr>
      </w:pPr>
    </w:p>
    <w:p w14:paraId="25EB8506" w14:textId="77777777" w:rsidR="00B0477F" w:rsidRPr="00BE52BD" w:rsidRDefault="00B0477F" w:rsidP="00B0477F">
      <w:pPr>
        <w:rPr>
          <w:color w:val="FF0000"/>
          <w:sz w:val="20"/>
          <w:szCs w:val="20"/>
        </w:rPr>
      </w:pPr>
    </w:p>
    <w:p w14:paraId="575B0F38" w14:textId="77777777" w:rsidR="00B0477F" w:rsidRPr="00BE52BD" w:rsidRDefault="00B0477F" w:rsidP="00B0477F">
      <w:pPr>
        <w:rPr>
          <w:sz w:val="20"/>
          <w:szCs w:val="20"/>
        </w:rPr>
      </w:pPr>
    </w:p>
    <w:p w14:paraId="537A5ABC" w14:textId="77777777" w:rsidR="00744C1A" w:rsidRPr="00BE52BD" w:rsidRDefault="00744C1A" w:rsidP="00744C1A">
      <w:pPr>
        <w:spacing w:after="120" w:line="360" w:lineRule="auto"/>
        <w:rPr>
          <w:spacing w:val="30"/>
        </w:rPr>
      </w:pPr>
    </w:p>
    <w:p w14:paraId="61D5C6C2" w14:textId="0140489A" w:rsidR="00DE4F43" w:rsidRPr="00BE52BD" w:rsidRDefault="00DE4F43" w:rsidP="00DE4F43">
      <w:pPr>
        <w:spacing w:after="120" w:line="360" w:lineRule="auto"/>
        <w:jc w:val="center"/>
        <w:rPr>
          <w:i/>
        </w:rPr>
      </w:pPr>
      <w:r w:rsidRPr="00BE52BD">
        <w:rPr>
          <w:spacing w:val="30"/>
        </w:rPr>
        <w:t>Pozna</w:t>
      </w:r>
      <w:r w:rsidRPr="00BE52BD">
        <w:t xml:space="preserve">ń, </w:t>
      </w:r>
      <w:r w:rsidR="00574EBF" w:rsidRPr="00BE52BD">
        <w:t xml:space="preserve">20 października </w:t>
      </w:r>
      <w:r w:rsidRPr="00BE52BD">
        <w:t>2025 r.</w:t>
      </w:r>
    </w:p>
    <w:p w14:paraId="6B5A89B8" w14:textId="77777777" w:rsidR="00BE52BD" w:rsidRPr="002051CB" w:rsidRDefault="00BE52BD" w:rsidP="00BE52BD">
      <w:pPr>
        <w:spacing w:after="120"/>
        <w:jc w:val="center"/>
        <w:rPr>
          <w:i/>
        </w:rPr>
      </w:pPr>
      <w:bookmarkStart w:id="0" w:name="_Hlk143669239"/>
      <w:r w:rsidRPr="002051CB">
        <w:rPr>
          <w:i/>
          <w:iCs/>
        </w:rPr>
        <w:t>Niniejsza prognoza oddziaływania na środowisko uwzględnia zmiany w projekcie miejscowego planu zagospodarowania przestrzennego w wyniku dokonanych uzgodnień i uzyskanych opinii</w:t>
      </w:r>
      <w:bookmarkEnd w:id="0"/>
    </w:p>
    <w:p w14:paraId="7C1398B9" w14:textId="58D5B1D5" w:rsidR="006C6434" w:rsidRPr="00BE52BD" w:rsidRDefault="00744C1A" w:rsidP="00744C1A">
      <w:pPr>
        <w:spacing w:after="160" w:line="259" w:lineRule="auto"/>
      </w:pPr>
      <w:r w:rsidRPr="00BE52BD">
        <w:br w:type="page"/>
      </w:r>
    </w:p>
    <w:p w14:paraId="2FC99796" w14:textId="1DE2C463" w:rsidR="002C7356" w:rsidRPr="00BE52BD" w:rsidRDefault="00932422" w:rsidP="00744C1A">
      <w:pPr>
        <w:keepNext/>
        <w:keepLines/>
        <w:tabs>
          <w:tab w:val="right" w:leader="dot" w:pos="9062"/>
        </w:tabs>
        <w:spacing w:after="120" w:line="276" w:lineRule="auto"/>
        <w:rPr>
          <w:b/>
          <w:u w:val="single"/>
        </w:rPr>
      </w:pPr>
      <w:bookmarkStart w:id="1" w:name="_Toc432970511"/>
      <w:bookmarkStart w:id="2" w:name="_Toc443774448"/>
      <w:r w:rsidRPr="00BE52BD">
        <w:rPr>
          <w:b/>
          <w:u w:val="single"/>
        </w:rPr>
        <w:lastRenderedPageBreak/>
        <w:t>SPIS TREŚCI</w:t>
      </w:r>
    </w:p>
    <w:p w14:paraId="626C59CA" w14:textId="6C066C94" w:rsidR="009A1D3E" w:rsidRPr="00BE52BD" w:rsidRDefault="00480CDF">
      <w:pPr>
        <w:pStyle w:val="Spistreci1"/>
        <w:rPr>
          <w:rFonts w:asciiTheme="minorHAnsi" w:eastAsiaTheme="minorEastAsia" w:hAnsiTheme="minorHAnsi" w:cstheme="minorBidi"/>
          <w:noProof/>
          <w:kern w:val="2"/>
          <w14:ligatures w14:val="standardContextual"/>
        </w:rPr>
      </w:pPr>
      <w:r w:rsidRPr="00BE52BD">
        <w:rPr>
          <w:color w:val="FF0000"/>
        </w:rPr>
        <w:fldChar w:fldCharType="begin"/>
      </w:r>
      <w:r w:rsidR="00773DD7" w:rsidRPr="00BE52BD">
        <w:rPr>
          <w:color w:val="FF0000"/>
        </w:rPr>
        <w:instrText xml:space="preserve"> TOC \o "1-1" \h \z \t "Nagłówek 3;4;2;2;3;3" </w:instrText>
      </w:r>
      <w:r w:rsidRPr="00BE52BD">
        <w:rPr>
          <w:color w:val="FF0000"/>
        </w:rPr>
        <w:fldChar w:fldCharType="separate"/>
      </w:r>
      <w:hyperlink w:anchor="_Toc208341573" w:history="1">
        <w:r w:rsidR="009A1D3E" w:rsidRPr="00BE52BD">
          <w:rPr>
            <w:rStyle w:val="Hipercze"/>
            <w:noProof/>
          </w:rPr>
          <w:t>I. WSTĘP</w:t>
        </w:r>
        <w:r w:rsidR="009A1D3E" w:rsidRPr="00BE52BD">
          <w:rPr>
            <w:noProof/>
            <w:webHidden/>
          </w:rPr>
          <w:tab/>
        </w:r>
        <w:r w:rsidR="009A1D3E" w:rsidRPr="00BE52BD">
          <w:rPr>
            <w:noProof/>
            <w:webHidden/>
          </w:rPr>
          <w:fldChar w:fldCharType="begin"/>
        </w:r>
        <w:r w:rsidR="009A1D3E" w:rsidRPr="00BE52BD">
          <w:rPr>
            <w:noProof/>
            <w:webHidden/>
          </w:rPr>
          <w:instrText xml:space="preserve"> PAGEREF _Toc208341573 \h </w:instrText>
        </w:r>
        <w:r w:rsidR="009A1D3E" w:rsidRPr="00BE52BD">
          <w:rPr>
            <w:noProof/>
            <w:webHidden/>
          </w:rPr>
        </w:r>
        <w:r w:rsidR="009A1D3E" w:rsidRPr="00BE52BD">
          <w:rPr>
            <w:noProof/>
            <w:webHidden/>
          </w:rPr>
          <w:fldChar w:fldCharType="separate"/>
        </w:r>
        <w:r w:rsidR="006521BC">
          <w:rPr>
            <w:noProof/>
            <w:webHidden/>
          </w:rPr>
          <w:t>3</w:t>
        </w:r>
        <w:r w:rsidR="009A1D3E" w:rsidRPr="00BE52BD">
          <w:rPr>
            <w:noProof/>
            <w:webHidden/>
          </w:rPr>
          <w:fldChar w:fldCharType="end"/>
        </w:r>
      </w:hyperlink>
    </w:p>
    <w:p w14:paraId="71BD7B43" w14:textId="3349674E"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74" w:history="1">
        <w:r w:rsidRPr="00BE52BD">
          <w:rPr>
            <w:rStyle w:val="Hipercze"/>
            <w:noProof/>
          </w:rPr>
          <w:t>1. Podstawy formalno-prawne opracowania</w:t>
        </w:r>
        <w:r w:rsidRPr="00BE52BD">
          <w:rPr>
            <w:noProof/>
            <w:webHidden/>
          </w:rPr>
          <w:tab/>
        </w:r>
        <w:r w:rsidRPr="00BE52BD">
          <w:rPr>
            <w:noProof/>
            <w:webHidden/>
          </w:rPr>
          <w:fldChar w:fldCharType="begin"/>
        </w:r>
        <w:r w:rsidRPr="00BE52BD">
          <w:rPr>
            <w:noProof/>
            <w:webHidden/>
          </w:rPr>
          <w:instrText xml:space="preserve"> PAGEREF _Toc208341574 \h </w:instrText>
        </w:r>
        <w:r w:rsidRPr="00BE52BD">
          <w:rPr>
            <w:noProof/>
            <w:webHidden/>
          </w:rPr>
        </w:r>
        <w:r w:rsidRPr="00BE52BD">
          <w:rPr>
            <w:noProof/>
            <w:webHidden/>
          </w:rPr>
          <w:fldChar w:fldCharType="separate"/>
        </w:r>
        <w:r w:rsidR="006521BC">
          <w:rPr>
            <w:noProof/>
            <w:webHidden/>
          </w:rPr>
          <w:t>3</w:t>
        </w:r>
        <w:r w:rsidRPr="00BE52BD">
          <w:rPr>
            <w:noProof/>
            <w:webHidden/>
          </w:rPr>
          <w:fldChar w:fldCharType="end"/>
        </w:r>
      </w:hyperlink>
    </w:p>
    <w:p w14:paraId="0D2EB43A" w14:textId="40D30C48"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75" w:history="1">
        <w:r w:rsidRPr="00BE52BD">
          <w:rPr>
            <w:rStyle w:val="Hipercze"/>
            <w:noProof/>
          </w:rPr>
          <w:t>2. Cel i zakres opracowania</w:t>
        </w:r>
        <w:r w:rsidRPr="00BE52BD">
          <w:rPr>
            <w:noProof/>
            <w:webHidden/>
          </w:rPr>
          <w:tab/>
        </w:r>
        <w:r w:rsidRPr="00BE52BD">
          <w:rPr>
            <w:noProof/>
            <w:webHidden/>
          </w:rPr>
          <w:fldChar w:fldCharType="begin"/>
        </w:r>
        <w:r w:rsidRPr="00BE52BD">
          <w:rPr>
            <w:noProof/>
            <w:webHidden/>
          </w:rPr>
          <w:instrText xml:space="preserve"> PAGEREF _Toc208341575 \h </w:instrText>
        </w:r>
        <w:r w:rsidRPr="00BE52BD">
          <w:rPr>
            <w:noProof/>
            <w:webHidden/>
          </w:rPr>
        </w:r>
        <w:r w:rsidRPr="00BE52BD">
          <w:rPr>
            <w:noProof/>
            <w:webHidden/>
          </w:rPr>
          <w:fldChar w:fldCharType="separate"/>
        </w:r>
        <w:r w:rsidR="006521BC">
          <w:rPr>
            <w:noProof/>
            <w:webHidden/>
          </w:rPr>
          <w:t>3</w:t>
        </w:r>
        <w:r w:rsidRPr="00BE52BD">
          <w:rPr>
            <w:noProof/>
            <w:webHidden/>
          </w:rPr>
          <w:fldChar w:fldCharType="end"/>
        </w:r>
      </w:hyperlink>
    </w:p>
    <w:p w14:paraId="53C4C459" w14:textId="57A45C5A"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76" w:history="1">
        <w:r w:rsidRPr="00BE52BD">
          <w:rPr>
            <w:rStyle w:val="Hipercze"/>
            <w:noProof/>
          </w:rPr>
          <w:t>3. Metody zastosowane przy sporządzaniu prognozy</w:t>
        </w:r>
        <w:r w:rsidRPr="00BE52BD">
          <w:rPr>
            <w:noProof/>
            <w:webHidden/>
          </w:rPr>
          <w:tab/>
        </w:r>
        <w:r w:rsidRPr="00BE52BD">
          <w:rPr>
            <w:noProof/>
            <w:webHidden/>
          </w:rPr>
          <w:fldChar w:fldCharType="begin"/>
        </w:r>
        <w:r w:rsidRPr="00BE52BD">
          <w:rPr>
            <w:noProof/>
            <w:webHidden/>
          </w:rPr>
          <w:instrText xml:space="preserve"> PAGEREF _Toc208341576 \h </w:instrText>
        </w:r>
        <w:r w:rsidRPr="00BE52BD">
          <w:rPr>
            <w:noProof/>
            <w:webHidden/>
          </w:rPr>
        </w:r>
        <w:r w:rsidRPr="00BE52BD">
          <w:rPr>
            <w:noProof/>
            <w:webHidden/>
          </w:rPr>
          <w:fldChar w:fldCharType="separate"/>
        </w:r>
        <w:r w:rsidR="006521BC">
          <w:rPr>
            <w:noProof/>
            <w:webHidden/>
          </w:rPr>
          <w:t>4</w:t>
        </w:r>
        <w:r w:rsidRPr="00BE52BD">
          <w:rPr>
            <w:noProof/>
            <w:webHidden/>
          </w:rPr>
          <w:fldChar w:fldCharType="end"/>
        </w:r>
      </w:hyperlink>
    </w:p>
    <w:p w14:paraId="3EAD7BC6" w14:textId="3D187CEC"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77" w:history="1">
        <w:r w:rsidRPr="00BE52BD">
          <w:rPr>
            <w:rStyle w:val="Hipercze"/>
            <w:noProof/>
          </w:rPr>
          <w:t>4. Źródła informacji wykorzystane w opracowaniu</w:t>
        </w:r>
        <w:r w:rsidRPr="00BE52BD">
          <w:rPr>
            <w:noProof/>
            <w:webHidden/>
          </w:rPr>
          <w:tab/>
        </w:r>
        <w:r w:rsidRPr="00BE52BD">
          <w:rPr>
            <w:noProof/>
            <w:webHidden/>
          </w:rPr>
          <w:fldChar w:fldCharType="begin"/>
        </w:r>
        <w:r w:rsidRPr="00BE52BD">
          <w:rPr>
            <w:noProof/>
            <w:webHidden/>
          </w:rPr>
          <w:instrText xml:space="preserve"> PAGEREF _Toc208341577 \h </w:instrText>
        </w:r>
        <w:r w:rsidRPr="00BE52BD">
          <w:rPr>
            <w:noProof/>
            <w:webHidden/>
          </w:rPr>
        </w:r>
        <w:r w:rsidRPr="00BE52BD">
          <w:rPr>
            <w:noProof/>
            <w:webHidden/>
          </w:rPr>
          <w:fldChar w:fldCharType="separate"/>
        </w:r>
        <w:r w:rsidR="006521BC">
          <w:rPr>
            <w:noProof/>
            <w:webHidden/>
          </w:rPr>
          <w:t>4</w:t>
        </w:r>
        <w:r w:rsidRPr="00BE52BD">
          <w:rPr>
            <w:noProof/>
            <w:webHidden/>
          </w:rPr>
          <w:fldChar w:fldCharType="end"/>
        </w:r>
      </w:hyperlink>
    </w:p>
    <w:p w14:paraId="207234EC" w14:textId="0670BE95"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578" w:history="1">
        <w:r w:rsidRPr="00BE52BD">
          <w:rPr>
            <w:rStyle w:val="Hipercze"/>
            <w:noProof/>
          </w:rPr>
          <w:t>II. OCENA AKTUALNEGO STANU I FUNKCJONOWANIA ŚRODOWISKA</w:t>
        </w:r>
        <w:r w:rsidRPr="00BE52BD">
          <w:rPr>
            <w:noProof/>
            <w:webHidden/>
          </w:rPr>
          <w:tab/>
        </w:r>
        <w:r w:rsidRPr="00BE52BD">
          <w:rPr>
            <w:noProof/>
            <w:webHidden/>
          </w:rPr>
          <w:fldChar w:fldCharType="begin"/>
        </w:r>
        <w:r w:rsidRPr="00BE52BD">
          <w:rPr>
            <w:noProof/>
            <w:webHidden/>
          </w:rPr>
          <w:instrText xml:space="preserve"> PAGEREF _Toc208341578 \h </w:instrText>
        </w:r>
        <w:r w:rsidRPr="00BE52BD">
          <w:rPr>
            <w:noProof/>
            <w:webHidden/>
          </w:rPr>
        </w:r>
        <w:r w:rsidRPr="00BE52BD">
          <w:rPr>
            <w:noProof/>
            <w:webHidden/>
          </w:rPr>
          <w:fldChar w:fldCharType="separate"/>
        </w:r>
        <w:r w:rsidR="006521BC">
          <w:rPr>
            <w:noProof/>
            <w:webHidden/>
          </w:rPr>
          <w:t>6</w:t>
        </w:r>
        <w:r w:rsidRPr="00BE52BD">
          <w:rPr>
            <w:noProof/>
            <w:webHidden/>
          </w:rPr>
          <w:fldChar w:fldCharType="end"/>
        </w:r>
      </w:hyperlink>
    </w:p>
    <w:p w14:paraId="5864FAFA" w14:textId="0A14BE7D"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79" w:history="1">
        <w:r w:rsidRPr="00BE52BD">
          <w:rPr>
            <w:rStyle w:val="Hipercze"/>
            <w:noProof/>
          </w:rPr>
          <w:t>1. Położenie terenu</w:t>
        </w:r>
        <w:r w:rsidRPr="00BE52BD">
          <w:rPr>
            <w:noProof/>
            <w:webHidden/>
          </w:rPr>
          <w:tab/>
        </w:r>
        <w:r w:rsidRPr="00BE52BD">
          <w:rPr>
            <w:noProof/>
            <w:webHidden/>
          </w:rPr>
          <w:fldChar w:fldCharType="begin"/>
        </w:r>
        <w:r w:rsidRPr="00BE52BD">
          <w:rPr>
            <w:noProof/>
            <w:webHidden/>
          </w:rPr>
          <w:instrText xml:space="preserve"> PAGEREF _Toc208341579 \h </w:instrText>
        </w:r>
        <w:r w:rsidRPr="00BE52BD">
          <w:rPr>
            <w:noProof/>
            <w:webHidden/>
          </w:rPr>
        </w:r>
        <w:r w:rsidRPr="00BE52BD">
          <w:rPr>
            <w:noProof/>
            <w:webHidden/>
          </w:rPr>
          <w:fldChar w:fldCharType="separate"/>
        </w:r>
        <w:r w:rsidR="006521BC">
          <w:rPr>
            <w:noProof/>
            <w:webHidden/>
          </w:rPr>
          <w:t>6</w:t>
        </w:r>
        <w:r w:rsidRPr="00BE52BD">
          <w:rPr>
            <w:noProof/>
            <w:webHidden/>
          </w:rPr>
          <w:fldChar w:fldCharType="end"/>
        </w:r>
      </w:hyperlink>
    </w:p>
    <w:p w14:paraId="34FD4055" w14:textId="63485DA7"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80" w:history="1">
        <w:r w:rsidRPr="00BE52BD">
          <w:rPr>
            <w:rStyle w:val="Hipercze"/>
            <w:noProof/>
          </w:rPr>
          <w:t>2. Charakterystyka fizjograficzna terenu</w:t>
        </w:r>
        <w:r w:rsidRPr="00BE52BD">
          <w:rPr>
            <w:noProof/>
            <w:webHidden/>
          </w:rPr>
          <w:tab/>
        </w:r>
        <w:r w:rsidRPr="00BE52BD">
          <w:rPr>
            <w:noProof/>
            <w:webHidden/>
          </w:rPr>
          <w:fldChar w:fldCharType="begin"/>
        </w:r>
        <w:r w:rsidRPr="00BE52BD">
          <w:rPr>
            <w:noProof/>
            <w:webHidden/>
          </w:rPr>
          <w:instrText xml:space="preserve"> PAGEREF _Toc208341580 \h </w:instrText>
        </w:r>
        <w:r w:rsidRPr="00BE52BD">
          <w:rPr>
            <w:noProof/>
            <w:webHidden/>
          </w:rPr>
        </w:r>
        <w:r w:rsidRPr="00BE52BD">
          <w:rPr>
            <w:noProof/>
            <w:webHidden/>
          </w:rPr>
          <w:fldChar w:fldCharType="separate"/>
        </w:r>
        <w:r w:rsidR="006521BC">
          <w:rPr>
            <w:noProof/>
            <w:webHidden/>
          </w:rPr>
          <w:t>6</w:t>
        </w:r>
        <w:r w:rsidRPr="00BE52BD">
          <w:rPr>
            <w:noProof/>
            <w:webHidden/>
          </w:rPr>
          <w:fldChar w:fldCharType="end"/>
        </w:r>
      </w:hyperlink>
    </w:p>
    <w:p w14:paraId="7299CBDA" w14:textId="51153869"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1" w:history="1">
        <w:r w:rsidRPr="00BE52BD">
          <w:rPr>
            <w:rStyle w:val="Hipercze"/>
            <w:noProof/>
          </w:rPr>
          <w:t>2.1. Ukształtowanie terenu i budowa geologiczna</w:t>
        </w:r>
        <w:r w:rsidRPr="00BE52BD">
          <w:rPr>
            <w:noProof/>
            <w:webHidden/>
          </w:rPr>
          <w:tab/>
        </w:r>
        <w:r w:rsidRPr="00BE52BD">
          <w:rPr>
            <w:noProof/>
            <w:webHidden/>
          </w:rPr>
          <w:fldChar w:fldCharType="begin"/>
        </w:r>
        <w:r w:rsidRPr="00BE52BD">
          <w:rPr>
            <w:noProof/>
            <w:webHidden/>
          </w:rPr>
          <w:instrText xml:space="preserve"> PAGEREF _Toc208341581 \h </w:instrText>
        </w:r>
        <w:r w:rsidRPr="00BE52BD">
          <w:rPr>
            <w:noProof/>
            <w:webHidden/>
          </w:rPr>
        </w:r>
        <w:r w:rsidRPr="00BE52BD">
          <w:rPr>
            <w:noProof/>
            <w:webHidden/>
          </w:rPr>
          <w:fldChar w:fldCharType="separate"/>
        </w:r>
        <w:r w:rsidR="006521BC">
          <w:rPr>
            <w:noProof/>
            <w:webHidden/>
          </w:rPr>
          <w:t>6</w:t>
        </w:r>
        <w:r w:rsidRPr="00BE52BD">
          <w:rPr>
            <w:noProof/>
            <w:webHidden/>
          </w:rPr>
          <w:fldChar w:fldCharType="end"/>
        </w:r>
      </w:hyperlink>
    </w:p>
    <w:p w14:paraId="112E5545" w14:textId="0B78EBB3"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2" w:history="1">
        <w:r w:rsidRPr="00BE52BD">
          <w:rPr>
            <w:rStyle w:val="Hipercze"/>
            <w:noProof/>
          </w:rPr>
          <w:t>2.2. Surowce naturalne</w:t>
        </w:r>
        <w:r w:rsidRPr="00BE52BD">
          <w:rPr>
            <w:noProof/>
            <w:webHidden/>
          </w:rPr>
          <w:tab/>
        </w:r>
        <w:r w:rsidRPr="00BE52BD">
          <w:rPr>
            <w:noProof/>
            <w:webHidden/>
          </w:rPr>
          <w:fldChar w:fldCharType="begin"/>
        </w:r>
        <w:r w:rsidRPr="00BE52BD">
          <w:rPr>
            <w:noProof/>
            <w:webHidden/>
          </w:rPr>
          <w:instrText xml:space="preserve"> PAGEREF _Toc208341582 \h </w:instrText>
        </w:r>
        <w:r w:rsidRPr="00BE52BD">
          <w:rPr>
            <w:noProof/>
            <w:webHidden/>
          </w:rPr>
        </w:r>
        <w:r w:rsidRPr="00BE52BD">
          <w:rPr>
            <w:noProof/>
            <w:webHidden/>
          </w:rPr>
          <w:fldChar w:fldCharType="separate"/>
        </w:r>
        <w:r w:rsidR="006521BC">
          <w:rPr>
            <w:noProof/>
            <w:webHidden/>
          </w:rPr>
          <w:t>7</w:t>
        </w:r>
        <w:r w:rsidRPr="00BE52BD">
          <w:rPr>
            <w:noProof/>
            <w:webHidden/>
          </w:rPr>
          <w:fldChar w:fldCharType="end"/>
        </w:r>
      </w:hyperlink>
    </w:p>
    <w:p w14:paraId="398A0146" w14:textId="19E5F729"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3" w:history="1">
        <w:r w:rsidRPr="00BE52BD">
          <w:rPr>
            <w:rStyle w:val="Hipercze"/>
            <w:noProof/>
          </w:rPr>
          <w:t>2.3. Wody powierzchniowe</w:t>
        </w:r>
        <w:r w:rsidRPr="00BE52BD">
          <w:rPr>
            <w:noProof/>
            <w:webHidden/>
          </w:rPr>
          <w:tab/>
        </w:r>
        <w:r w:rsidRPr="00BE52BD">
          <w:rPr>
            <w:noProof/>
            <w:webHidden/>
          </w:rPr>
          <w:fldChar w:fldCharType="begin"/>
        </w:r>
        <w:r w:rsidRPr="00BE52BD">
          <w:rPr>
            <w:noProof/>
            <w:webHidden/>
          </w:rPr>
          <w:instrText xml:space="preserve"> PAGEREF _Toc208341583 \h </w:instrText>
        </w:r>
        <w:r w:rsidRPr="00BE52BD">
          <w:rPr>
            <w:noProof/>
            <w:webHidden/>
          </w:rPr>
        </w:r>
        <w:r w:rsidRPr="00BE52BD">
          <w:rPr>
            <w:noProof/>
            <w:webHidden/>
          </w:rPr>
          <w:fldChar w:fldCharType="separate"/>
        </w:r>
        <w:r w:rsidR="006521BC">
          <w:rPr>
            <w:noProof/>
            <w:webHidden/>
          </w:rPr>
          <w:t>7</w:t>
        </w:r>
        <w:r w:rsidRPr="00BE52BD">
          <w:rPr>
            <w:noProof/>
            <w:webHidden/>
          </w:rPr>
          <w:fldChar w:fldCharType="end"/>
        </w:r>
      </w:hyperlink>
    </w:p>
    <w:p w14:paraId="7E5F9FA9" w14:textId="17576657"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4" w:history="1">
        <w:r w:rsidRPr="00BE52BD">
          <w:rPr>
            <w:rStyle w:val="Hipercze"/>
            <w:noProof/>
          </w:rPr>
          <w:t>2.4. Wody podziemne</w:t>
        </w:r>
        <w:r w:rsidRPr="00BE52BD">
          <w:rPr>
            <w:noProof/>
            <w:webHidden/>
          </w:rPr>
          <w:tab/>
        </w:r>
        <w:r w:rsidRPr="00BE52BD">
          <w:rPr>
            <w:noProof/>
            <w:webHidden/>
          </w:rPr>
          <w:fldChar w:fldCharType="begin"/>
        </w:r>
        <w:r w:rsidRPr="00BE52BD">
          <w:rPr>
            <w:noProof/>
            <w:webHidden/>
          </w:rPr>
          <w:instrText xml:space="preserve"> PAGEREF _Toc208341584 \h </w:instrText>
        </w:r>
        <w:r w:rsidRPr="00BE52BD">
          <w:rPr>
            <w:noProof/>
            <w:webHidden/>
          </w:rPr>
        </w:r>
        <w:r w:rsidRPr="00BE52BD">
          <w:rPr>
            <w:noProof/>
            <w:webHidden/>
          </w:rPr>
          <w:fldChar w:fldCharType="separate"/>
        </w:r>
        <w:r w:rsidR="006521BC">
          <w:rPr>
            <w:noProof/>
            <w:webHidden/>
          </w:rPr>
          <w:t>7</w:t>
        </w:r>
        <w:r w:rsidRPr="00BE52BD">
          <w:rPr>
            <w:noProof/>
            <w:webHidden/>
          </w:rPr>
          <w:fldChar w:fldCharType="end"/>
        </w:r>
      </w:hyperlink>
    </w:p>
    <w:p w14:paraId="357D104E" w14:textId="5A4ABCB7"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5" w:history="1">
        <w:r w:rsidRPr="00BE52BD">
          <w:rPr>
            <w:rStyle w:val="Hipercze"/>
            <w:noProof/>
          </w:rPr>
          <w:t>2.5. Warunki glebowe</w:t>
        </w:r>
        <w:r w:rsidRPr="00BE52BD">
          <w:rPr>
            <w:noProof/>
            <w:webHidden/>
          </w:rPr>
          <w:tab/>
        </w:r>
        <w:r w:rsidRPr="00BE52BD">
          <w:rPr>
            <w:noProof/>
            <w:webHidden/>
          </w:rPr>
          <w:fldChar w:fldCharType="begin"/>
        </w:r>
        <w:r w:rsidRPr="00BE52BD">
          <w:rPr>
            <w:noProof/>
            <w:webHidden/>
          </w:rPr>
          <w:instrText xml:space="preserve"> PAGEREF _Toc208341585 \h </w:instrText>
        </w:r>
        <w:r w:rsidRPr="00BE52BD">
          <w:rPr>
            <w:noProof/>
            <w:webHidden/>
          </w:rPr>
        </w:r>
        <w:r w:rsidRPr="00BE52BD">
          <w:rPr>
            <w:noProof/>
            <w:webHidden/>
          </w:rPr>
          <w:fldChar w:fldCharType="separate"/>
        </w:r>
        <w:r w:rsidR="006521BC">
          <w:rPr>
            <w:noProof/>
            <w:webHidden/>
          </w:rPr>
          <w:t>7</w:t>
        </w:r>
        <w:r w:rsidRPr="00BE52BD">
          <w:rPr>
            <w:noProof/>
            <w:webHidden/>
          </w:rPr>
          <w:fldChar w:fldCharType="end"/>
        </w:r>
      </w:hyperlink>
    </w:p>
    <w:p w14:paraId="19E74832" w14:textId="07675EF0"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6" w:history="1">
        <w:r w:rsidRPr="00BE52BD">
          <w:rPr>
            <w:rStyle w:val="Hipercze"/>
            <w:noProof/>
          </w:rPr>
          <w:t>2.6. Szata roślinna</w:t>
        </w:r>
        <w:r w:rsidRPr="00BE52BD">
          <w:rPr>
            <w:noProof/>
            <w:webHidden/>
          </w:rPr>
          <w:tab/>
        </w:r>
        <w:r w:rsidRPr="00BE52BD">
          <w:rPr>
            <w:noProof/>
            <w:webHidden/>
          </w:rPr>
          <w:fldChar w:fldCharType="begin"/>
        </w:r>
        <w:r w:rsidRPr="00BE52BD">
          <w:rPr>
            <w:noProof/>
            <w:webHidden/>
          </w:rPr>
          <w:instrText xml:space="preserve"> PAGEREF _Toc208341586 \h </w:instrText>
        </w:r>
        <w:r w:rsidRPr="00BE52BD">
          <w:rPr>
            <w:noProof/>
            <w:webHidden/>
          </w:rPr>
        </w:r>
        <w:r w:rsidRPr="00BE52BD">
          <w:rPr>
            <w:noProof/>
            <w:webHidden/>
          </w:rPr>
          <w:fldChar w:fldCharType="separate"/>
        </w:r>
        <w:r w:rsidR="006521BC">
          <w:rPr>
            <w:noProof/>
            <w:webHidden/>
          </w:rPr>
          <w:t>7</w:t>
        </w:r>
        <w:r w:rsidRPr="00BE52BD">
          <w:rPr>
            <w:noProof/>
            <w:webHidden/>
          </w:rPr>
          <w:fldChar w:fldCharType="end"/>
        </w:r>
      </w:hyperlink>
    </w:p>
    <w:p w14:paraId="58C9610E" w14:textId="1FDA7285"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7" w:history="1">
        <w:r w:rsidRPr="00BE52BD">
          <w:rPr>
            <w:rStyle w:val="Hipercze"/>
            <w:noProof/>
          </w:rPr>
          <w:t>2.7. Świat zwierzęcy</w:t>
        </w:r>
        <w:r w:rsidRPr="00BE52BD">
          <w:rPr>
            <w:noProof/>
            <w:webHidden/>
          </w:rPr>
          <w:tab/>
        </w:r>
        <w:r w:rsidRPr="00BE52BD">
          <w:rPr>
            <w:noProof/>
            <w:webHidden/>
          </w:rPr>
          <w:fldChar w:fldCharType="begin"/>
        </w:r>
        <w:r w:rsidRPr="00BE52BD">
          <w:rPr>
            <w:noProof/>
            <w:webHidden/>
          </w:rPr>
          <w:instrText xml:space="preserve"> PAGEREF _Toc208341587 \h </w:instrText>
        </w:r>
        <w:r w:rsidRPr="00BE52BD">
          <w:rPr>
            <w:noProof/>
            <w:webHidden/>
          </w:rPr>
        </w:r>
        <w:r w:rsidRPr="00BE52BD">
          <w:rPr>
            <w:noProof/>
            <w:webHidden/>
          </w:rPr>
          <w:fldChar w:fldCharType="separate"/>
        </w:r>
        <w:r w:rsidR="006521BC">
          <w:rPr>
            <w:noProof/>
            <w:webHidden/>
          </w:rPr>
          <w:t>8</w:t>
        </w:r>
        <w:r w:rsidRPr="00BE52BD">
          <w:rPr>
            <w:noProof/>
            <w:webHidden/>
          </w:rPr>
          <w:fldChar w:fldCharType="end"/>
        </w:r>
      </w:hyperlink>
    </w:p>
    <w:p w14:paraId="409D4D72" w14:textId="42833BFC"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8" w:history="1">
        <w:r w:rsidRPr="00BE52BD">
          <w:rPr>
            <w:rStyle w:val="Hipercze"/>
            <w:noProof/>
          </w:rPr>
          <w:t>2.8. Klimat lokalny</w:t>
        </w:r>
        <w:r w:rsidRPr="00BE52BD">
          <w:rPr>
            <w:noProof/>
            <w:webHidden/>
          </w:rPr>
          <w:tab/>
        </w:r>
        <w:r w:rsidRPr="00BE52BD">
          <w:rPr>
            <w:noProof/>
            <w:webHidden/>
          </w:rPr>
          <w:fldChar w:fldCharType="begin"/>
        </w:r>
        <w:r w:rsidRPr="00BE52BD">
          <w:rPr>
            <w:noProof/>
            <w:webHidden/>
          </w:rPr>
          <w:instrText xml:space="preserve"> PAGEREF _Toc208341588 \h </w:instrText>
        </w:r>
        <w:r w:rsidRPr="00BE52BD">
          <w:rPr>
            <w:noProof/>
            <w:webHidden/>
          </w:rPr>
        </w:r>
        <w:r w:rsidRPr="00BE52BD">
          <w:rPr>
            <w:noProof/>
            <w:webHidden/>
          </w:rPr>
          <w:fldChar w:fldCharType="separate"/>
        </w:r>
        <w:r w:rsidR="006521BC">
          <w:rPr>
            <w:noProof/>
            <w:webHidden/>
          </w:rPr>
          <w:t>8</w:t>
        </w:r>
        <w:r w:rsidRPr="00BE52BD">
          <w:rPr>
            <w:noProof/>
            <w:webHidden/>
          </w:rPr>
          <w:fldChar w:fldCharType="end"/>
        </w:r>
      </w:hyperlink>
    </w:p>
    <w:p w14:paraId="6DB0F5D0" w14:textId="365418D6"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89" w:history="1">
        <w:r w:rsidRPr="00BE52BD">
          <w:rPr>
            <w:rStyle w:val="Hipercze"/>
            <w:noProof/>
          </w:rPr>
          <w:t>2.9. Wartości kulturowe</w:t>
        </w:r>
        <w:r w:rsidRPr="00BE52BD">
          <w:rPr>
            <w:noProof/>
            <w:webHidden/>
          </w:rPr>
          <w:tab/>
        </w:r>
        <w:r w:rsidRPr="00BE52BD">
          <w:rPr>
            <w:noProof/>
            <w:webHidden/>
          </w:rPr>
          <w:fldChar w:fldCharType="begin"/>
        </w:r>
        <w:r w:rsidRPr="00BE52BD">
          <w:rPr>
            <w:noProof/>
            <w:webHidden/>
          </w:rPr>
          <w:instrText xml:space="preserve"> PAGEREF _Toc208341589 \h </w:instrText>
        </w:r>
        <w:r w:rsidRPr="00BE52BD">
          <w:rPr>
            <w:noProof/>
            <w:webHidden/>
          </w:rPr>
        </w:r>
        <w:r w:rsidRPr="00BE52BD">
          <w:rPr>
            <w:noProof/>
            <w:webHidden/>
          </w:rPr>
          <w:fldChar w:fldCharType="separate"/>
        </w:r>
        <w:r w:rsidR="006521BC">
          <w:rPr>
            <w:noProof/>
            <w:webHidden/>
          </w:rPr>
          <w:t>9</w:t>
        </w:r>
        <w:r w:rsidRPr="00BE52BD">
          <w:rPr>
            <w:noProof/>
            <w:webHidden/>
          </w:rPr>
          <w:fldChar w:fldCharType="end"/>
        </w:r>
      </w:hyperlink>
    </w:p>
    <w:p w14:paraId="38D31FE1" w14:textId="5FAD0FC2"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90" w:history="1">
        <w:r w:rsidRPr="00BE52BD">
          <w:rPr>
            <w:rStyle w:val="Hipercze"/>
            <w:noProof/>
          </w:rPr>
          <w:t>3. Ochrona prawna zasobów przyrodniczych i walorów krajobrazowych</w:t>
        </w:r>
        <w:r w:rsidRPr="00BE52BD">
          <w:rPr>
            <w:noProof/>
            <w:webHidden/>
          </w:rPr>
          <w:tab/>
        </w:r>
        <w:r w:rsidRPr="00BE52BD">
          <w:rPr>
            <w:noProof/>
            <w:webHidden/>
          </w:rPr>
          <w:fldChar w:fldCharType="begin"/>
        </w:r>
        <w:r w:rsidRPr="00BE52BD">
          <w:rPr>
            <w:noProof/>
            <w:webHidden/>
          </w:rPr>
          <w:instrText xml:space="preserve"> PAGEREF _Toc208341590 \h </w:instrText>
        </w:r>
        <w:r w:rsidRPr="00BE52BD">
          <w:rPr>
            <w:noProof/>
            <w:webHidden/>
          </w:rPr>
        </w:r>
        <w:r w:rsidRPr="00BE52BD">
          <w:rPr>
            <w:noProof/>
            <w:webHidden/>
          </w:rPr>
          <w:fldChar w:fldCharType="separate"/>
        </w:r>
        <w:r w:rsidR="006521BC">
          <w:rPr>
            <w:noProof/>
            <w:webHidden/>
          </w:rPr>
          <w:t>10</w:t>
        </w:r>
        <w:r w:rsidRPr="00BE52BD">
          <w:rPr>
            <w:noProof/>
            <w:webHidden/>
          </w:rPr>
          <w:fldChar w:fldCharType="end"/>
        </w:r>
      </w:hyperlink>
    </w:p>
    <w:p w14:paraId="167AC332" w14:textId="32E53615"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91" w:history="1">
        <w:r w:rsidRPr="00BE52BD">
          <w:rPr>
            <w:rStyle w:val="Hipercze"/>
            <w:noProof/>
          </w:rPr>
          <w:t>4. Stan, jakość i zagrożenia środowiska przyrodniczego</w:t>
        </w:r>
        <w:r w:rsidRPr="00BE52BD">
          <w:rPr>
            <w:noProof/>
            <w:webHidden/>
          </w:rPr>
          <w:tab/>
        </w:r>
        <w:r w:rsidRPr="00BE52BD">
          <w:rPr>
            <w:noProof/>
            <w:webHidden/>
          </w:rPr>
          <w:fldChar w:fldCharType="begin"/>
        </w:r>
        <w:r w:rsidRPr="00BE52BD">
          <w:rPr>
            <w:noProof/>
            <w:webHidden/>
          </w:rPr>
          <w:instrText xml:space="preserve"> PAGEREF _Toc208341591 \h </w:instrText>
        </w:r>
        <w:r w:rsidRPr="00BE52BD">
          <w:rPr>
            <w:noProof/>
            <w:webHidden/>
          </w:rPr>
        </w:r>
        <w:r w:rsidRPr="00BE52BD">
          <w:rPr>
            <w:noProof/>
            <w:webHidden/>
          </w:rPr>
          <w:fldChar w:fldCharType="separate"/>
        </w:r>
        <w:r w:rsidR="006521BC">
          <w:rPr>
            <w:noProof/>
            <w:webHidden/>
          </w:rPr>
          <w:t>11</w:t>
        </w:r>
        <w:r w:rsidRPr="00BE52BD">
          <w:rPr>
            <w:noProof/>
            <w:webHidden/>
          </w:rPr>
          <w:fldChar w:fldCharType="end"/>
        </w:r>
      </w:hyperlink>
    </w:p>
    <w:p w14:paraId="7E9F2170" w14:textId="37E8F1BF"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92" w:history="1">
        <w:r w:rsidRPr="00BE52BD">
          <w:rPr>
            <w:rStyle w:val="Hipercze"/>
            <w:noProof/>
          </w:rPr>
          <w:t>4.1. Stan jakości powietrza atmosferycznego i zagrożenia dla niego</w:t>
        </w:r>
        <w:r w:rsidRPr="00BE52BD">
          <w:rPr>
            <w:noProof/>
            <w:webHidden/>
          </w:rPr>
          <w:tab/>
        </w:r>
        <w:r w:rsidRPr="00BE52BD">
          <w:rPr>
            <w:noProof/>
            <w:webHidden/>
          </w:rPr>
          <w:fldChar w:fldCharType="begin"/>
        </w:r>
        <w:r w:rsidRPr="00BE52BD">
          <w:rPr>
            <w:noProof/>
            <w:webHidden/>
          </w:rPr>
          <w:instrText xml:space="preserve"> PAGEREF _Toc208341592 \h </w:instrText>
        </w:r>
        <w:r w:rsidRPr="00BE52BD">
          <w:rPr>
            <w:noProof/>
            <w:webHidden/>
          </w:rPr>
        </w:r>
        <w:r w:rsidRPr="00BE52BD">
          <w:rPr>
            <w:noProof/>
            <w:webHidden/>
          </w:rPr>
          <w:fldChar w:fldCharType="separate"/>
        </w:r>
        <w:r w:rsidR="006521BC">
          <w:rPr>
            <w:noProof/>
            <w:webHidden/>
          </w:rPr>
          <w:t>11</w:t>
        </w:r>
        <w:r w:rsidRPr="00BE52BD">
          <w:rPr>
            <w:noProof/>
            <w:webHidden/>
          </w:rPr>
          <w:fldChar w:fldCharType="end"/>
        </w:r>
      </w:hyperlink>
    </w:p>
    <w:p w14:paraId="39D2C272" w14:textId="6B019B10"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93" w:history="1">
        <w:r w:rsidRPr="00BE52BD">
          <w:rPr>
            <w:rStyle w:val="Hipercze"/>
            <w:noProof/>
          </w:rPr>
          <w:t>4.2. Stan jakości wód powierzchniowych i podziemnych oraz zagrożenia dla nich</w:t>
        </w:r>
        <w:r w:rsidRPr="00BE52BD">
          <w:rPr>
            <w:noProof/>
            <w:webHidden/>
          </w:rPr>
          <w:tab/>
        </w:r>
        <w:r w:rsidRPr="00BE52BD">
          <w:rPr>
            <w:noProof/>
            <w:webHidden/>
          </w:rPr>
          <w:fldChar w:fldCharType="begin"/>
        </w:r>
        <w:r w:rsidRPr="00BE52BD">
          <w:rPr>
            <w:noProof/>
            <w:webHidden/>
          </w:rPr>
          <w:instrText xml:space="preserve"> PAGEREF _Toc208341593 \h </w:instrText>
        </w:r>
        <w:r w:rsidRPr="00BE52BD">
          <w:rPr>
            <w:noProof/>
            <w:webHidden/>
          </w:rPr>
        </w:r>
        <w:r w:rsidRPr="00BE52BD">
          <w:rPr>
            <w:noProof/>
            <w:webHidden/>
          </w:rPr>
          <w:fldChar w:fldCharType="separate"/>
        </w:r>
        <w:r w:rsidR="006521BC">
          <w:rPr>
            <w:noProof/>
            <w:webHidden/>
          </w:rPr>
          <w:t>13</w:t>
        </w:r>
        <w:r w:rsidRPr="00BE52BD">
          <w:rPr>
            <w:noProof/>
            <w:webHidden/>
          </w:rPr>
          <w:fldChar w:fldCharType="end"/>
        </w:r>
      </w:hyperlink>
    </w:p>
    <w:p w14:paraId="657A5386" w14:textId="7C032FB5"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94" w:history="1">
        <w:r w:rsidRPr="00BE52BD">
          <w:rPr>
            <w:rStyle w:val="Hipercze"/>
            <w:noProof/>
          </w:rPr>
          <w:t>4.3. Komfort akustyczny i zagrożenie hałasem</w:t>
        </w:r>
        <w:r w:rsidRPr="00BE52BD">
          <w:rPr>
            <w:noProof/>
            <w:webHidden/>
          </w:rPr>
          <w:tab/>
        </w:r>
        <w:r w:rsidRPr="00BE52BD">
          <w:rPr>
            <w:noProof/>
            <w:webHidden/>
          </w:rPr>
          <w:fldChar w:fldCharType="begin"/>
        </w:r>
        <w:r w:rsidRPr="00BE52BD">
          <w:rPr>
            <w:noProof/>
            <w:webHidden/>
          </w:rPr>
          <w:instrText xml:space="preserve"> PAGEREF _Toc208341594 \h </w:instrText>
        </w:r>
        <w:r w:rsidRPr="00BE52BD">
          <w:rPr>
            <w:noProof/>
            <w:webHidden/>
          </w:rPr>
        </w:r>
        <w:r w:rsidRPr="00BE52BD">
          <w:rPr>
            <w:noProof/>
            <w:webHidden/>
          </w:rPr>
          <w:fldChar w:fldCharType="separate"/>
        </w:r>
        <w:r w:rsidR="006521BC">
          <w:rPr>
            <w:noProof/>
            <w:webHidden/>
          </w:rPr>
          <w:t>14</w:t>
        </w:r>
        <w:r w:rsidRPr="00BE52BD">
          <w:rPr>
            <w:noProof/>
            <w:webHidden/>
          </w:rPr>
          <w:fldChar w:fldCharType="end"/>
        </w:r>
      </w:hyperlink>
    </w:p>
    <w:p w14:paraId="20E319CB" w14:textId="751F7081"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95" w:history="1">
        <w:r w:rsidRPr="00BE52BD">
          <w:rPr>
            <w:rStyle w:val="Hipercze"/>
            <w:noProof/>
          </w:rPr>
          <w:t>4.4. Stan gleb oraz degradacja powierzchni gruntu</w:t>
        </w:r>
        <w:r w:rsidRPr="00BE52BD">
          <w:rPr>
            <w:noProof/>
            <w:webHidden/>
          </w:rPr>
          <w:tab/>
        </w:r>
        <w:r w:rsidRPr="00BE52BD">
          <w:rPr>
            <w:noProof/>
            <w:webHidden/>
          </w:rPr>
          <w:fldChar w:fldCharType="begin"/>
        </w:r>
        <w:r w:rsidRPr="00BE52BD">
          <w:rPr>
            <w:noProof/>
            <w:webHidden/>
          </w:rPr>
          <w:instrText xml:space="preserve"> PAGEREF _Toc208341595 \h </w:instrText>
        </w:r>
        <w:r w:rsidRPr="00BE52BD">
          <w:rPr>
            <w:noProof/>
            <w:webHidden/>
          </w:rPr>
        </w:r>
        <w:r w:rsidRPr="00BE52BD">
          <w:rPr>
            <w:noProof/>
            <w:webHidden/>
          </w:rPr>
          <w:fldChar w:fldCharType="separate"/>
        </w:r>
        <w:r w:rsidR="006521BC">
          <w:rPr>
            <w:noProof/>
            <w:webHidden/>
          </w:rPr>
          <w:t>15</w:t>
        </w:r>
        <w:r w:rsidRPr="00BE52BD">
          <w:rPr>
            <w:noProof/>
            <w:webHidden/>
          </w:rPr>
          <w:fldChar w:fldCharType="end"/>
        </w:r>
      </w:hyperlink>
    </w:p>
    <w:p w14:paraId="4361399E" w14:textId="1C88EA0B" w:rsidR="009A1D3E" w:rsidRPr="00BE52BD" w:rsidRDefault="009A1D3E">
      <w:pPr>
        <w:pStyle w:val="Spistreci3"/>
        <w:tabs>
          <w:tab w:val="right" w:leader="dot" w:pos="9062"/>
        </w:tabs>
        <w:rPr>
          <w:rFonts w:asciiTheme="minorHAnsi" w:hAnsiTheme="minorHAnsi" w:cstheme="minorBidi"/>
          <w:noProof/>
          <w:kern w:val="2"/>
          <w:szCs w:val="24"/>
          <w14:ligatures w14:val="standardContextual"/>
        </w:rPr>
      </w:pPr>
      <w:hyperlink w:anchor="_Toc208341596" w:history="1">
        <w:r w:rsidRPr="00BE52BD">
          <w:rPr>
            <w:rStyle w:val="Hipercze"/>
            <w:noProof/>
          </w:rPr>
          <w:t>4.5. Pola elektromagnetyczne</w:t>
        </w:r>
        <w:r w:rsidRPr="00BE52BD">
          <w:rPr>
            <w:noProof/>
            <w:webHidden/>
          </w:rPr>
          <w:tab/>
        </w:r>
        <w:r w:rsidRPr="00BE52BD">
          <w:rPr>
            <w:noProof/>
            <w:webHidden/>
          </w:rPr>
          <w:fldChar w:fldCharType="begin"/>
        </w:r>
        <w:r w:rsidRPr="00BE52BD">
          <w:rPr>
            <w:noProof/>
            <w:webHidden/>
          </w:rPr>
          <w:instrText xml:space="preserve"> PAGEREF _Toc208341596 \h </w:instrText>
        </w:r>
        <w:r w:rsidRPr="00BE52BD">
          <w:rPr>
            <w:noProof/>
            <w:webHidden/>
          </w:rPr>
        </w:r>
        <w:r w:rsidRPr="00BE52BD">
          <w:rPr>
            <w:noProof/>
            <w:webHidden/>
          </w:rPr>
          <w:fldChar w:fldCharType="separate"/>
        </w:r>
        <w:r w:rsidR="006521BC">
          <w:rPr>
            <w:noProof/>
            <w:webHidden/>
          </w:rPr>
          <w:t>16</w:t>
        </w:r>
        <w:r w:rsidRPr="00BE52BD">
          <w:rPr>
            <w:noProof/>
            <w:webHidden/>
          </w:rPr>
          <w:fldChar w:fldCharType="end"/>
        </w:r>
      </w:hyperlink>
    </w:p>
    <w:p w14:paraId="03EC3712" w14:textId="352D51D8"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597" w:history="1">
        <w:r w:rsidRPr="00BE52BD">
          <w:rPr>
            <w:rStyle w:val="Hipercze"/>
            <w:noProof/>
          </w:rPr>
          <w:t>III. INFORMACJA O ZAWARTOŚCI PROJEKTU PLANU, JEGO GŁÓWNYCH CELACH I POWIĄZANIACH</w:t>
        </w:r>
        <w:r w:rsidRPr="00BE52BD">
          <w:rPr>
            <w:noProof/>
            <w:webHidden/>
          </w:rPr>
          <w:tab/>
        </w:r>
        <w:r w:rsidRPr="00BE52BD">
          <w:rPr>
            <w:noProof/>
            <w:webHidden/>
          </w:rPr>
          <w:fldChar w:fldCharType="begin"/>
        </w:r>
        <w:r w:rsidRPr="00BE52BD">
          <w:rPr>
            <w:noProof/>
            <w:webHidden/>
          </w:rPr>
          <w:instrText xml:space="preserve"> PAGEREF _Toc208341597 \h </w:instrText>
        </w:r>
        <w:r w:rsidRPr="00BE52BD">
          <w:rPr>
            <w:noProof/>
            <w:webHidden/>
          </w:rPr>
        </w:r>
        <w:r w:rsidRPr="00BE52BD">
          <w:rPr>
            <w:noProof/>
            <w:webHidden/>
          </w:rPr>
          <w:fldChar w:fldCharType="separate"/>
        </w:r>
        <w:r w:rsidR="006521BC">
          <w:rPr>
            <w:noProof/>
            <w:webHidden/>
          </w:rPr>
          <w:t>16</w:t>
        </w:r>
        <w:r w:rsidRPr="00BE52BD">
          <w:rPr>
            <w:noProof/>
            <w:webHidden/>
          </w:rPr>
          <w:fldChar w:fldCharType="end"/>
        </w:r>
      </w:hyperlink>
    </w:p>
    <w:p w14:paraId="18096AC2" w14:textId="63E7B302"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98" w:history="1">
        <w:r w:rsidRPr="00BE52BD">
          <w:rPr>
            <w:rStyle w:val="Hipercze"/>
            <w:noProof/>
          </w:rPr>
          <w:t>1. Cel projektu planu miejscowego</w:t>
        </w:r>
        <w:r w:rsidRPr="00BE52BD">
          <w:rPr>
            <w:noProof/>
            <w:webHidden/>
          </w:rPr>
          <w:tab/>
        </w:r>
        <w:r w:rsidRPr="00BE52BD">
          <w:rPr>
            <w:noProof/>
            <w:webHidden/>
          </w:rPr>
          <w:fldChar w:fldCharType="begin"/>
        </w:r>
        <w:r w:rsidRPr="00BE52BD">
          <w:rPr>
            <w:noProof/>
            <w:webHidden/>
          </w:rPr>
          <w:instrText xml:space="preserve"> PAGEREF _Toc208341598 \h </w:instrText>
        </w:r>
        <w:r w:rsidRPr="00BE52BD">
          <w:rPr>
            <w:noProof/>
            <w:webHidden/>
          </w:rPr>
        </w:r>
        <w:r w:rsidRPr="00BE52BD">
          <w:rPr>
            <w:noProof/>
            <w:webHidden/>
          </w:rPr>
          <w:fldChar w:fldCharType="separate"/>
        </w:r>
        <w:r w:rsidR="006521BC">
          <w:rPr>
            <w:noProof/>
            <w:webHidden/>
          </w:rPr>
          <w:t>16</w:t>
        </w:r>
        <w:r w:rsidRPr="00BE52BD">
          <w:rPr>
            <w:noProof/>
            <w:webHidden/>
          </w:rPr>
          <w:fldChar w:fldCharType="end"/>
        </w:r>
      </w:hyperlink>
    </w:p>
    <w:p w14:paraId="3C515750" w14:textId="37D6541E"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599" w:history="1">
        <w:r w:rsidRPr="00BE52BD">
          <w:rPr>
            <w:rStyle w:val="Hipercze"/>
            <w:noProof/>
          </w:rPr>
          <w:t>2. Ustalenia projektu planu miejscowego</w:t>
        </w:r>
        <w:r w:rsidRPr="00BE52BD">
          <w:rPr>
            <w:noProof/>
            <w:webHidden/>
          </w:rPr>
          <w:tab/>
        </w:r>
        <w:r w:rsidRPr="00BE52BD">
          <w:rPr>
            <w:noProof/>
            <w:webHidden/>
          </w:rPr>
          <w:fldChar w:fldCharType="begin"/>
        </w:r>
        <w:r w:rsidRPr="00BE52BD">
          <w:rPr>
            <w:noProof/>
            <w:webHidden/>
          </w:rPr>
          <w:instrText xml:space="preserve"> PAGEREF _Toc208341599 \h </w:instrText>
        </w:r>
        <w:r w:rsidRPr="00BE52BD">
          <w:rPr>
            <w:noProof/>
            <w:webHidden/>
          </w:rPr>
        </w:r>
        <w:r w:rsidRPr="00BE52BD">
          <w:rPr>
            <w:noProof/>
            <w:webHidden/>
          </w:rPr>
          <w:fldChar w:fldCharType="separate"/>
        </w:r>
        <w:r w:rsidR="006521BC">
          <w:rPr>
            <w:noProof/>
            <w:webHidden/>
          </w:rPr>
          <w:t>16</w:t>
        </w:r>
        <w:r w:rsidRPr="00BE52BD">
          <w:rPr>
            <w:noProof/>
            <w:webHidden/>
          </w:rPr>
          <w:fldChar w:fldCharType="end"/>
        </w:r>
      </w:hyperlink>
    </w:p>
    <w:p w14:paraId="178F72CE" w14:textId="39441BC1"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00" w:history="1">
        <w:r w:rsidRPr="00BE52BD">
          <w:rPr>
            <w:rStyle w:val="Hipercze"/>
            <w:noProof/>
          </w:rPr>
          <w:t>3. Potencjalne zmiany stanu środowiska w przypadku braku realizacji ustaleń projektu planu miejscowego</w:t>
        </w:r>
        <w:r w:rsidRPr="00BE52BD">
          <w:rPr>
            <w:noProof/>
            <w:webHidden/>
          </w:rPr>
          <w:tab/>
        </w:r>
        <w:r w:rsidRPr="00BE52BD">
          <w:rPr>
            <w:noProof/>
            <w:webHidden/>
          </w:rPr>
          <w:fldChar w:fldCharType="begin"/>
        </w:r>
        <w:r w:rsidRPr="00BE52BD">
          <w:rPr>
            <w:noProof/>
            <w:webHidden/>
          </w:rPr>
          <w:instrText xml:space="preserve"> PAGEREF _Toc208341600 \h </w:instrText>
        </w:r>
        <w:r w:rsidRPr="00BE52BD">
          <w:rPr>
            <w:noProof/>
            <w:webHidden/>
          </w:rPr>
        </w:r>
        <w:r w:rsidRPr="00BE52BD">
          <w:rPr>
            <w:noProof/>
            <w:webHidden/>
          </w:rPr>
          <w:fldChar w:fldCharType="separate"/>
        </w:r>
        <w:r w:rsidR="006521BC">
          <w:rPr>
            <w:noProof/>
            <w:webHidden/>
          </w:rPr>
          <w:t>31</w:t>
        </w:r>
        <w:r w:rsidRPr="00BE52BD">
          <w:rPr>
            <w:noProof/>
            <w:webHidden/>
          </w:rPr>
          <w:fldChar w:fldCharType="end"/>
        </w:r>
      </w:hyperlink>
    </w:p>
    <w:p w14:paraId="7533FB09" w14:textId="0BF8E3E8"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601" w:history="1">
        <w:r w:rsidRPr="00BE52BD">
          <w:rPr>
            <w:rStyle w:val="Hipercze"/>
            <w:noProof/>
          </w:rPr>
          <w:t>IV. ISTNIEJĄCE PROBLEMY OCHRONY ŚRODOWISKA ISTOTNE Z PUNKTU WIDZENIA PROJEKTU PLANU MIEJSCOWEGO</w:t>
        </w:r>
        <w:r w:rsidRPr="00BE52BD">
          <w:rPr>
            <w:noProof/>
            <w:webHidden/>
          </w:rPr>
          <w:tab/>
        </w:r>
        <w:r w:rsidRPr="00BE52BD">
          <w:rPr>
            <w:noProof/>
            <w:webHidden/>
          </w:rPr>
          <w:fldChar w:fldCharType="begin"/>
        </w:r>
        <w:r w:rsidRPr="00BE52BD">
          <w:rPr>
            <w:noProof/>
            <w:webHidden/>
          </w:rPr>
          <w:instrText xml:space="preserve"> PAGEREF _Toc208341601 \h </w:instrText>
        </w:r>
        <w:r w:rsidRPr="00BE52BD">
          <w:rPr>
            <w:noProof/>
            <w:webHidden/>
          </w:rPr>
        </w:r>
        <w:r w:rsidRPr="00BE52BD">
          <w:rPr>
            <w:noProof/>
            <w:webHidden/>
          </w:rPr>
          <w:fldChar w:fldCharType="separate"/>
        </w:r>
        <w:r w:rsidR="006521BC">
          <w:rPr>
            <w:noProof/>
            <w:webHidden/>
          </w:rPr>
          <w:t>32</w:t>
        </w:r>
        <w:r w:rsidRPr="00BE52BD">
          <w:rPr>
            <w:noProof/>
            <w:webHidden/>
          </w:rPr>
          <w:fldChar w:fldCharType="end"/>
        </w:r>
      </w:hyperlink>
    </w:p>
    <w:p w14:paraId="66327CEE" w14:textId="506E40CD"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602" w:history="1">
        <w:r w:rsidRPr="00BE52BD">
          <w:rPr>
            <w:rStyle w:val="Hipercze"/>
            <w:noProof/>
          </w:rPr>
          <w:t>V. CELE OCHRONY ŚRODOWISKA SZCZEBLA MIĘDZYNARODOWEGO, WSPÓLNOTOWEGO I KRAJOWEGO ORAZ SPOSOBY, W JAKICH ZOSTAŁY ONE UWZGLĘDNIONE W OPRACOWYWANYM DOKUMENCIE</w:t>
        </w:r>
        <w:r w:rsidRPr="00BE52BD">
          <w:rPr>
            <w:noProof/>
            <w:webHidden/>
          </w:rPr>
          <w:tab/>
        </w:r>
        <w:r w:rsidRPr="00BE52BD">
          <w:rPr>
            <w:noProof/>
            <w:webHidden/>
          </w:rPr>
          <w:fldChar w:fldCharType="begin"/>
        </w:r>
        <w:r w:rsidRPr="00BE52BD">
          <w:rPr>
            <w:noProof/>
            <w:webHidden/>
          </w:rPr>
          <w:instrText xml:space="preserve"> PAGEREF _Toc208341602 \h </w:instrText>
        </w:r>
        <w:r w:rsidRPr="00BE52BD">
          <w:rPr>
            <w:noProof/>
            <w:webHidden/>
          </w:rPr>
        </w:r>
        <w:r w:rsidRPr="00BE52BD">
          <w:rPr>
            <w:noProof/>
            <w:webHidden/>
          </w:rPr>
          <w:fldChar w:fldCharType="separate"/>
        </w:r>
        <w:r w:rsidR="006521BC">
          <w:rPr>
            <w:noProof/>
            <w:webHidden/>
          </w:rPr>
          <w:t>33</w:t>
        </w:r>
        <w:r w:rsidRPr="00BE52BD">
          <w:rPr>
            <w:noProof/>
            <w:webHidden/>
          </w:rPr>
          <w:fldChar w:fldCharType="end"/>
        </w:r>
      </w:hyperlink>
    </w:p>
    <w:p w14:paraId="39EFAF9F" w14:textId="08C98BCB"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603" w:history="1">
        <w:r w:rsidRPr="00BE52BD">
          <w:rPr>
            <w:rStyle w:val="Hipercze"/>
            <w:noProof/>
          </w:rPr>
          <w:t>VI. PRZEWIDYWANE ODDZIAŁYWANIE USTALEŃ PROJEKTU MPZP NA POSZCZEGÓLNE KOMPONENTY ŚRODOWISKA</w:t>
        </w:r>
        <w:r w:rsidRPr="00BE52BD">
          <w:rPr>
            <w:noProof/>
            <w:webHidden/>
          </w:rPr>
          <w:tab/>
        </w:r>
        <w:r w:rsidRPr="00BE52BD">
          <w:rPr>
            <w:noProof/>
            <w:webHidden/>
          </w:rPr>
          <w:fldChar w:fldCharType="begin"/>
        </w:r>
        <w:r w:rsidRPr="00BE52BD">
          <w:rPr>
            <w:noProof/>
            <w:webHidden/>
          </w:rPr>
          <w:instrText xml:space="preserve"> PAGEREF _Toc208341603 \h </w:instrText>
        </w:r>
        <w:r w:rsidRPr="00BE52BD">
          <w:rPr>
            <w:noProof/>
            <w:webHidden/>
          </w:rPr>
        </w:r>
        <w:r w:rsidRPr="00BE52BD">
          <w:rPr>
            <w:noProof/>
            <w:webHidden/>
          </w:rPr>
          <w:fldChar w:fldCharType="separate"/>
        </w:r>
        <w:r w:rsidR="006521BC">
          <w:rPr>
            <w:noProof/>
            <w:webHidden/>
          </w:rPr>
          <w:t>36</w:t>
        </w:r>
        <w:r w:rsidRPr="00BE52BD">
          <w:rPr>
            <w:noProof/>
            <w:webHidden/>
          </w:rPr>
          <w:fldChar w:fldCharType="end"/>
        </w:r>
      </w:hyperlink>
    </w:p>
    <w:p w14:paraId="3B313596" w14:textId="44BBED59"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04" w:history="1">
        <w:r w:rsidRPr="00BE52BD">
          <w:rPr>
            <w:rStyle w:val="Hipercze"/>
            <w:noProof/>
          </w:rPr>
          <w:t>1. Oddziaływanie na klimat lokalny</w:t>
        </w:r>
        <w:r w:rsidRPr="00BE52BD">
          <w:rPr>
            <w:noProof/>
            <w:webHidden/>
          </w:rPr>
          <w:tab/>
        </w:r>
        <w:r w:rsidRPr="00BE52BD">
          <w:rPr>
            <w:noProof/>
            <w:webHidden/>
          </w:rPr>
          <w:fldChar w:fldCharType="begin"/>
        </w:r>
        <w:r w:rsidRPr="00BE52BD">
          <w:rPr>
            <w:noProof/>
            <w:webHidden/>
          </w:rPr>
          <w:instrText xml:space="preserve"> PAGEREF _Toc208341604 \h </w:instrText>
        </w:r>
        <w:r w:rsidRPr="00BE52BD">
          <w:rPr>
            <w:noProof/>
            <w:webHidden/>
          </w:rPr>
        </w:r>
        <w:r w:rsidRPr="00BE52BD">
          <w:rPr>
            <w:noProof/>
            <w:webHidden/>
          </w:rPr>
          <w:fldChar w:fldCharType="separate"/>
        </w:r>
        <w:r w:rsidR="006521BC">
          <w:rPr>
            <w:noProof/>
            <w:webHidden/>
          </w:rPr>
          <w:t>36</w:t>
        </w:r>
        <w:r w:rsidRPr="00BE52BD">
          <w:rPr>
            <w:noProof/>
            <w:webHidden/>
          </w:rPr>
          <w:fldChar w:fldCharType="end"/>
        </w:r>
      </w:hyperlink>
    </w:p>
    <w:p w14:paraId="69E198A0" w14:textId="577366F4"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05" w:history="1">
        <w:r w:rsidRPr="00BE52BD">
          <w:rPr>
            <w:rStyle w:val="Hipercze"/>
            <w:noProof/>
          </w:rPr>
          <w:t>2. Oddziaływanie na klimat akustyczny</w:t>
        </w:r>
        <w:r w:rsidRPr="00BE52BD">
          <w:rPr>
            <w:noProof/>
            <w:webHidden/>
          </w:rPr>
          <w:tab/>
        </w:r>
        <w:r w:rsidRPr="00BE52BD">
          <w:rPr>
            <w:noProof/>
            <w:webHidden/>
          </w:rPr>
          <w:fldChar w:fldCharType="begin"/>
        </w:r>
        <w:r w:rsidRPr="00BE52BD">
          <w:rPr>
            <w:noProof/>
            <w:webHidden/>
          </w:rPr>
          <w:instrText xml:space="preserve"> PAGEREF _Toc208341605 \h </w:instrText>
        </w:r>
        <w:r w:rsidRPr="00BE52BD">
          <w:rPr>
            <w:noProof/>
            <w:webHidden/>
          </w:rPr>
        </w:r>
        <w:r w:rsidRPr="00BE52BD">
          <w:rPr>
            <w:noProof/>
            <w:webHidden/>
          </w:rPr>
          <w:fldChar w:fldCharType="separate"/>
        </w:r>
        <w:r w:rsidR="006521BC">
          <w:rPr>
            <w:noProof/>
            <w:webHidden/>
          </w:rPr>
          <w:t>39</w:t>
        </w:r>
        <w:r w:rsidRPr="00BE52BD">
          <w:rPr>
            <w:noProof/>
            <w:webHidden/>
          </w:rPr>
          <w:fldChar w:fldCharType="end"/>
        </w:r>
      </w:hyperlink>
    </w:p>
    <w:p w14:paraId="0EA929DD" w14:textId="3A490C16"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06" w:history="1">
        <w:r w:rsidRPr="00BE52BD">
          <w:rPr>
            <w:rStyle w:val="Hipercze"/>
            <w:noProof/>
          </w:rPr>
          <w:t>3. Oddziaływanie na krajobraz</w:t>
        </w:r>
        <w:r w:rsidRPr="00BE52BD">
          <w:rPr>
            <w:noProof/>
            <w:webHidden/>
          </w:rPr>
          <w:tab/>
        </w:r>
        <w:r w:rsidRPr="00BE52BD">
          <w:rPr>
            <w:noProof/>
            <w:webHidden/>
          </w:rPr>
          <w:fldChar w:fldCharType="begin"/>
        </w:r>
        <w:r w:rsidRPr="00BE52BD">
          <w:rPr>
            <w:noProof/>
            <w:webHidden/>
          </w:rPr>
          <w:instrText xml:space="preserve"> PAGEREF _Toc208341606 \h </w:instrText>
        </w:r>
        <w:r w:rsidRPr="00BE52BD">
          <w:rPr>
            <w:noProof/>
            <w:webHidden/>
          </w:rPr>
        </w:r>
        <w:r w:rsidRPr="00BE52BD">
          <w:rPr>
            <w:noProof/>
            <w:webHidden/>
          </w:rPr>
          <w:fldChar w:fldCharType="separate"/>
        </w:r>
        <w:r w:rsidR="006521BC">
          <w:rPr>
            <w:noProof/>
            <w:webHidden/>
          </w:rPr>
          <w:t>41</w:t>
        </w:r>
        <w:r w:rsidRPr="00BE52BD">
          <w:rPr>
            <w:noProof/>
            <w:webHidden/>
          </w:rPr>
          <w:fldChar w:fldCharType="end"/>
        </w:r>
      </w:hyperlink>
    </w:p>
    <w:p w14:paraId="0AB7C0CE" w14:textId="35132707"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07" w:history="1">
        <w:r w:rsidRPr="00BE52BD">
          <w:rPr>
            <w:rStyle w:val="Hipercze"/>
            <w:noProof/>
          </w:rPr>
          <w:t>4. Oddziaływanie na rzeźbę terenu, powierzchnię ziemi i glebę</w:t>
        </w:r>
        <w:r w:rsidRPr="00BE52BD">
          <w:rPr>
            <w:noProof/>
            <w:webHidden/>
          </w:rPr>
          <w:tab/>
        </w:r>
        <w:r w:rsidRPr="00BE52BD">
          <w:rPr>
            <w:noProof/>
            <w:webHidden/>
          </w:rPr>
          <w:fldChar w:fldCharType="begin"/>
        </w:r>
        <w:r w:rsidRPr="00BE52BD">
          <w:rPr>
            <w:noProof/>
            <w:webHidden/>
          </w:rPr>
          <w:instrText xml:space="preserve"> PAGEREF _Toc208341607 \h </w:instrText>
        </w:r>
        <w:r w:rsidRPr="00BE52BD">
          <w:rPr>
            <w:noProof/>
            <w:webHidden/>
          </w:rPr>
        </w:r>
        <w:r w:rsidRPr="00BE52BD">
          <w:rPr>
            <w:noProof/>
            <w:webHidden/>
          </w:rPr>
          <w:fldChar w:fldCharType="separate"/>
        </w:r>
        <w:r w:rsidR="006521BC">
          <w:rPr>
            <w:noProof/>
            <w:webHidden/>
          </w:rPr>
          <w:t>42</w:t>
        </w:r>
        <w:r w:rsidRPr="00BE52BD">
          <w:rPr>
            <w:noProof/>
            <w:webHidden/>
          </w:rPr>
          <w:fldChar w:fldCharType="end"/>
        </w:r>
      </w:hyperlink>
    </w:p>
    <w:p w14:paraId="466C572F" w14:textId="58468E41"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08" w:history="1">
        <w:r w:rsidRPr="00BE52BD">
          <w:rPr>
            <w:rStyle w:val="Hipercze"/>
            <w:noProof/>
          </w:rPr>
          <w:t>5. Oddziaływanie na wody, w tym na jednolite części wód (JCW)</w:t>
        </w:r>
        <w:r w:rsidRPr="00BE52BD">
          <w:rPr>
            <w:noProof/>
            <w:webHidden/>
          </w:rPr>
          <w:tab/>
        </w:r>
        <w:r w:rsidRPr="00BE52BD">
          <w:rPr>
            <w:noProof/>
            <w:webHidden/>
          </w:rPr>
          <w:fldChar w:fldCharType="begin"/>
        </w:r>
        <w:r w:rsidRPr="00BE52BD">
          <w:rPr>
            <w:noProof/>
            <w:webHidden/>
          </w:rPr>
          <w:instrText xml:space="preserve"> PAGEREF _Toc208341608 \h </w:instrText>
        </w:r>
        <w:r w:rsidRPr="00BE52BD">
          <w:rPr>
            <w:noProof/>
            <w:webHidden/>
          </w:rPr>
        </w:r>
        <w:r w:rsidRPr="00BE52BD">
          <w:rPr>
            <w:noProof/>
            <w:webHidden/>
          </w:rPr>
          <w:fldChar w:fldCharType="separate"/>
        </w:r>
        <w:r w:rsidR="006521BC">
          <w:rPr>
            <w:noProof/>
            <w:webHidden/>
          </w:rPr>
          <w:t>43</w:t>
        </w:r>
        <w:r w:rsidRPr="00BE52BD">
          <w:rPr>
            <w:noProof/>
            <w:webHidden/>
          </w:rPr>
          <w:fldChar w:fldCharType="end"/>
        </w:r>
      </w:hyperlink>
    </w:p>
    <w:p w14:paraId="45597054" w14:textId="2FD6A910"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09" w:history="1">
        <w:r w:rsidRPr="00BE52BD">
          <w:rPr>
            <w:rStyle w:val="Hipercze"/>
            <w:noProof/>
          </w:rPr>
          <w:t>6. Oddziaływanie na szatę roślinną, faunę oraz różnorodność biotyczną</w:t>
        </w:r>
        <w:r w:rsidRPr="00BE52BD">
          <w:rPr>
            <w:noProof/>
            <w:webHidden/>
          </w:rPr>
          <w:tab/>
        </w:r>
        <w:r w:rsidRPr="00BE52BD">
          <w:rPr>
            <w:noProof/>
            <w:webHidden/>
          </w:rPr>
          <w:fldChar w:fldCharType="begin"/>
        </w:r>
        <w:r w:rsidRPr="00BE52BD">
          <w:rPr>
            <w:noProof/>
            <w:webHidden/>
          </w:rPr>
          <w:instrText xml:space="preserve"> PAGEREF _Toc208341609 \h </w:instrText>
        </w:r>
        <w:r w:rsidRPr="00BE52BD">
          <w:rPr>
            <w:noProof/>
            <w:webHidden/>
          </w:rPr>
        </w:r>
        <w:r w:rsidRPr="00BE52BD">
          <w:rPr>
            <w:noProof/>
            <w:webHidden/>
          </w:rPr>
          <w:fldChar w:fldCharType="separate"/>
        </w:r>
        <w:r w:rsidR="006521BC">
          <w:rPr>
            <w:noProof/>
            <w:webHidden/>
          </w:rPr>
          <w:t>47</w:t>
        </w:r>
        <w:r w:rsidRPr="00BE52BD">
          <w:rPr>
            <w:noProof/>
            <w:webHidden/>
          </w:rPr>
          <w:fldChar w:fldCharType="end"/>
        </w:r>
      </w:hyperlink>
    </w:p>
    <w:p w14:paraId="13372095" w14:textId="6A4990DA"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10" w:history="1">
        <w:r w:rsidRPr="00BE52BD">
          <w:rPr>
            <w:rStyle w:val="Hipercze"/>
            <w:noProof/>
          </w:rPr>
          <w:t>7. Oddziaływanie na formy ochrony przyrody</w:t>
        </w:r>
        <w:r w:rsidRPr="00BE52BD">
          <w:rPr>
            <w:noProof/>
            <w:webHidden/>
          </w:rPr>
          <w:tab/>
        </w:r>
        <w:r w:rsidRPr="00BE52BD">
          <w:rPr>
            <w:noProof/>
            <w:webHidden/>
          </w:rPr>
          <w:fldChar w:fldCharType="begin"/>
        </w:r>
        <w:r w:rsidRPr="00BE52BD">
          <w:rPr>
            <w:noProof/>
            <w:webHidden/>
          </w:rPr>
          <w:instrText xml:space="preserve"> PAGEREF _Toc208341610 \h </w:instrText>
        </w:r>
        <w:r w:rsidRPr="00BE52BD">
          <w:rPr>
            <w:noProof/>
            <w:webHidden/>
          </w:rPr>
        </w:r>
        <w:r w:rsidRPr="00BE52BD">
          <w:rPr>
            <w:noProof/>
            <w:webHidden/>
          </w:rPr>
          <w:fldChar w:fldCharType="separate"/>
        </w:r>
        <w:r w:rsidR="006521BC">
          <w:rPr>
            <w:noProof/>
            <w:webHidden/>
          </w:rPr>
          <w:t>51</w:t>
        </w:r>
        <w:r w:rsidRPr="00BE52BD">
          <w:rPr>
            <w:noProof/>
            <w:webHidden/>
          </w:rPr>
          <w:fldChar w:fldCharType="end"/>
        </w:r>
      </w:hyperlink>
    </w:p>
    <w:p w14:paraId="44E9B458" w14:textId="4993AB2C"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11" w:history="1">
        <w:r w:rsidRPr="00BE52BD">
          <w:rPr>
            <w:rStyle w:val="Hipercze"/>
            <w:noProof/>
          </w:rPr>
          <w:t>8. Emitowanie promieniowania elektromagnetycznego</w:t>
        </w:r>
        <w:r w:rsidRPr="00BE52BD">
          <w:rPr>
            <w:noProof/>
            <w:webHidden/>
          </w:rPr>
          <w:tab/>
        </w:r>
        <w:r w:rsidRPr="00BE52BD">
          <w:rPr>
            <w:noProof/>
            <w:webHidden/>
          </w:rPr>
          <w:fldChar w:fldCharType="begin"/>
        </w:r>
        <w:r w:rsidRPr="00BE52BD">
          <w:rPr>
            <w:noProof/>
            <w:webHidden/>
          </w:rPr>
          <w:instrText xml:space="preserve"> PAGEREF _Toc208341611 \h </w:instrText>
        </w:r>
        <w:r w:rsidRPr="00BE52BD">
          <w:rPr>
            <w:noProof/>
            <w:webHidden/>
          </w:rPr>
        </w:r>
        <w:r w:rsidRPr="00BE52BD">
          <w:rPr>
            <w:noProof/>
            <w:webHidden/>
          </w:rPr>
          <w:fldChar w:fldCharType="separate"/>
        </w:r>
        <w:r w:rsidR="006521BC">
          <w:rPr>
            <w:noProof/>
            <w:webHidden/>
          </w:rPr>
          <w:t>51</w:t>
        </w:r>
        <w:r w:rsidRPr="00BE52BD">
          <w:rPr>
            <w:noProof/>
            <w:webHidden/>
          </w:rPr>
          <w:fldChar w:fldCharType="end"/>
        </w:r>
      </w:hyperlink>
    </w:p>
    <w:p w14:paraId="54B860FE" w14:textId="615663AF"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12" w:history="1">
        <w:r w:rsidRPr="00BE52BD">
          <w:rPr>
            <w:rStyle w:val="Hipercze"/>
            <w:noProof/>
          </w:rPr>
          <w:t>9. Oddziaływanie na dobra materialne i dziedzictwo kulturowe</w:t>
        </w:r>
        <w:r w:rsidRPr="00BE52BD">
          <w:rPr>
            <w:noProof/>
            <w:webHidden/>
          </w:rPr>
          <w:tab/>
        </w:r>
        <w:r w:rsidRPr="00BE52BD">
          <w:rPr>
            <w:noProof/>
            <w:webHidden/>
          </w:rPr>
          <w:fldChar w:fldCharType="begin"/>
        </w:r>
        <w:r w:rsidRPr="00BE52BD">
          <w:rPr>
            <w:noProof/>
            <w:webHidden/>
          </w:rPr>
          <w:instrText xml:space="preserve"> PAGEREF _Toc208341612 \h </w:instrText>
        </w:r>
        <w:r w:rsidRPr="00BE52BD">
          <w:rPr>
            <w:noProof/>
            <w:webHidden/>
          </w:rPr>
        </w:r>
        <w:r w:rsidRPr="00BE52BD">
          <w:rPr>
            <w:noProof/>
            <w:webHidden/>
          </w:rPr>
          <w:fldChar w:fldCharType="separate"/>
        </w:r>
        <w:r w:rsidR="006521BC">
          <w:rPr>
            <w:noProof/>
            <w:webHidden/>
          </w:rPr>
          <w:t>51</w:t>
        </w:r>
        <w:r w:rsidRPr="00BE52BD">
          <w:rPr>
            <w:noProof/>
            <w:webHidden/>
          </w:rPr>
          <w:fldChar w:fldCharType="end"/>
        </w:r>
      </w:hyperlink>
    </w:p>
    <w:p w14:paraId="406DE5FC" w14:textId="64EC062D"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13" w:history="1">
        <w:r w:rsidRPr="00BE52BD">
          <w:rPr>
            <w:rStyle w:val="Hipercze"/>
            <w:noProof/>
          </w:rPr>
          <w:t>10. Oddziaływanie na ludzi</w:t>
        </w:r>
        <w:r w:rsidRPr="00BE52BD">
          <w:rPr>
            <w:noProof/>
            <w:webHidden/>
          </w:rPr>
          <w:tab/>
        </w:r>
        <w:r w:rsidRPr="00BE52BD">
          <w:rPr>
            <w:noProof/>
            <w:webHidden/>
          </w:rPr>
          <w:fldChar w:fldCharType="begin"/>
        </w:r>
        <w:r w:rsidRPr="00BE52BD">
          <w:rPr>
            <w:noProof/>
            <w:webHidden/>
          </w:rPr>
          <w:instrText xml:space="preserve"> PAGEREF _Toc208341613 \h </w:instrText>
        </w:r>
        <w:r w:rsidRPr="00BE52BD">
          <w:rPr>
            <w:noProof/>
            <w:webHidden/>
          </w:rPr>
        </w:r>
        <w:r w:rsidRPr="00BE52BD">
          <w:rPr>
            <w:noProof/>
            <w:webHidden/>
          </w:rPr>
          <w:fldChar w:fldCharType="separate"/>
        </w:r>
        <w:r w:rsidR="006521BC">
          <w:rPr>
            <w:noProof/>
            <w:webHidden/>
          </w:rPr>
          <w:t>52</w:t>
        </w:r>
        <w:r w:rsidRPr="00BE52BD">
          <w:rPr>
            <w:noProof/>
            <w:webHidden/>
          </w:rPr>
          <w:fldChar w:fldCharType="end"/>
        </w:r>
      </w:hyperlink>
    </w:p>
    <w:p w14:paraId="531CDC19" w14:textId="63CAB890"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14" w:history="1">
        <w:r w:rsidRPr="00BE52BD">
          <w:rPr>
            <w:rStyle w:val="Hipercze"/>
            <w:noProof/>
          </w:rPr>
          <w:t>11. Oddziaływanie transgraniczne</w:t>
        </w:r>
        <w:r w:rsidRPr="00BE52BD">
          <w:rPr>
            <w:noProof/>
            <w:webHidden/>
          </w:rPr>
          <w:tab/>
        </w:r>
        <w:r w:rsidRPr="00BE52BD">
          <w:rPr>
            <w:noProof/>
            <w:webHidden/>
          </w:rPr>
          <w:fldChar w:fldCharType="begin"/>
        </w:r>
        <w:r w:rsidRPr="00BE52BD">
          <w:rPr>
            <w:noProof/>
            <w:webHidden/>
          </w:rPr>
          <w:instrText xml:space="preserve"> PAGEREF _Toc208341614 \h </w:instrText>
        </w:r>
        <w:r w:rsidRPr="00BE52BD">
          <w:rPr>
            <w:noProof/>
            <w:webHidden/>
          </w:rPr>
        </w:r>
        <w:r w:rsidRPr="00BE52BD">
          <w:rPr>
            <w:noProof/>
            <w:webHidden/>
          </w:rPr>
          <w:fldChar w:fldCharType="separate"/>
        </w:r>
        <w:r w:rsidR="006521BC">
          <w:rPr>
            <w:noProof/>
            <w:webHidden/>
          </w:rPr>
          <w:t>54</w:t>
        </w:r>
        <w:r w:rsidRPr="00BE52BD">
          <w:rPr>
            <w:noProof/>
            <w:webHidden/>
          </w:rPr>
          <w:fldChar w:fldCharType="end"/>
        </w:r>
      </w:hyperlink>
    </w:p>
    <w:p w14:paraId="153485F9" w14:textId="28EB74C3" w:rsidR="009A1D3E" w:rsidRPr="00BE52BD" w:rsidRDefault="009A1D3E">
      <w:pPr>
        <w:pStyle w:val="Spistreci2"/>
        <w:tabs>
          <w:tab w:val="right" w:leader="dot" w:pos="9062"/>
        </w:tabs>
        <w:rPr>
          <w:rFonts w:asciiTheme="minorHAnsi" w:eastAsiaTheme="minorEastAsia" w:hAnsiTheme="minorHAnsi" w:cstheme="minorBidi"/>
          <w:noProof/>
          <w:kern w:val="2"/>
          <w14:ligatures w14:val="standardContextual"/>
        </w:rPr>
      </w:pPr>
      <w:hyperlink w:anchor="_Toc208341615" w:history="1">
        <w:r w:rsidRPr="00BE52BD">
          <w:rPr>
            <w:rStyle w:val="Hipercze"/>
            <w:noProof/>
          </w:rPr>
          <w:t>12. Oddziaływanie na zasoby naturalne</w:t>
        </w:r>
        <w:r w:rsidRPr="00BE52BD">
          <w:rPr>
            <w:noProof/>
            <w:webHidden/>
          </w:rPr>
          <w:tab/>
        </w:r>
        <w:r w:rsidRPr="00BE52BD">
          <w:rPr>
            <w:noProof/>
            <w:webHidden/>
          </w:rPr>
          <w:fldChar w:fldCharType="begin"/>
        </w:r>
        <w:r w:rsidRPr="00BE52BD">
          <w:rPr>
            <w:noProof/>
            <w:webHidden/>
          </w:rPr>
          <w:instrText xml:space="preserve"> PAGEREF _Toc208341615 \h </w:instrText>
        </w:r>
        <w:r w:rsidRPr="00BE52BD">
          <w:rPr>
            <w:noProof/>
            <w:webHidden/>
          </w:rPr>
        </w:r>
        <w:r w:rsidRPr="00BE52BD">
          <w:rPr>
            <w:noProof/>
            <w:webHidden/>
          </w:rPr>
          <w:fldChar w:fldCharType="separate"/>
        </w:r>
        <w:r w:rsidR="006521BC">
          <w:rPr>
            <w:noProof/>
            <w:webHidden/>
          </w:rPr>
          <w:t>54</w:t>
        </w:r>
        <w:r w:rsidRPr="00BE52BD">
          <w:rPr>
            <w:noProof/>
            <w:webHidden/>
          </w:rPr>
          <w:fldChar w:fldCharType="end"/>
        </w:r>
      </w:hyperlink>
    </w:p>
    <w:p w14:paraId="1B046199" w14:textId="6A56E5F4"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616" w:history="1">
        <w:r w:rsidRPr="00BE52BD">
          <w:rPr>
            <w:rStyle w:val="Hipercze"/>
            <w:noProof/>
          </w:rPr>
          <w:t>VII. ROZWIĄZANIA ZAPOBIEGAJĄCE LUB OGRANICZAJĄCE NEGATYWNE ODDZIAŁYWANIE NA ŚRODOWISKO, W TYM ROZWIĄZANIA ALTERNATYWNE</w:t>
        </w:r>
        <w:r w:rsidRPr="00BE52BD">
          <w:rPr>
            <w:noProof/>
            <w:webHidden/>
          </w:rPr>
          <w:tab/>
        </w:r>
        <w:r w:rsidRPr="00BE52BD">
          <w:rPr>
            <w:noProof/>
            <w:webHidden/>
          </w:rPr>
          <w:fldChar w:fldCharType="begin"/>
        </w:r>
        <w:r w:rsidRPr="00BE52BD">
          <w:rPr>
            <w:noProof/>
            <w:webHidden/>
          </w:rPr>
          <w:instrText xml:space="preserve"> PAGEREF _Toc208341616 \h </w:instrText>
        </w:r>
        <w:r w:rsidRPr="00BE52BD">
          <w:rPr>
            <w:noProof/>
            <w:webHidden/>
          </w:rPr>
        </w:r>
        <w:r w:rsidRPr="00BE52BD">
          <w:rPr>
            <w:noProof/>
            <w:webHidden/>
          </w:rPr>
          <w:fldChar w:fldCharType="separate"/>
        </w:r>
        <w:r w:rsidR="006521BC">
          <w:rPr>
            <w:noProof/>
            <w:webHidden/>
          </w:rPr>
          <w:t>55</w:t>
        </w:r>
        <w:r w:rsidRPr="00BE52BD">
          <w:rPr>
            <w:noProof/>
            <w:webHidden/>
          </w:rPr>
          <w:fldChar w:fldCharType="end"/>
        </w:r>
      </w:hyperlink>
    </w:p>
    <w:p w14:paraId="1220F0A5" w14:textId="11B2C668"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617" w:history="1">
        <w:r w:rsidRPr="00BE52BD">
          <w:rPr>
            <w:rStyle w:val="Hipercze"/>
            <w:noProof/>
          </w:rPr>
          <w:t>VIII. ANALIZA I OCENA ROZWIĄZAŃ ALTERNATYWNYCH DLA USTALEŃ PROJEKTU MPZP</w:t>
        </w:r>
        <w:r w:rsidRPr="00BE52BD">
          <w:rPr>
            <w:noProof/>
            <w:webHidden/>
          </w:rPr>
          <w:tab/>
        </w:r>
        <w:r w:rsidRPr="00BE52BD">
          <w:rPr>
            <w:noProof/>
            <w:webHidden/>
          </w:rPr>
          <w:fldChar w:fldCharType="begin"/>
        </w:r>
        <w:r w:rsidRPr="00BE52BD">
          <w:rPr>
            <w:noProof/>
            <w:webHidden/>
          </w:rPr>
          <w:instrText xml:space="preserve"> PAGEREF _Toc208341617 \h </w:instrText>
        </w:r>
        <w:r w:rsidRPr="00BE52BD">
          <w:rPr>
            <w:noProof/>
            <w:webHidden/>
          </w:rPr>
        </w:r>
        <w:r w:rsidRPr="00BE52BD">
          <w:rPr>
            <w:noProof/>
            <w:webHidden/>
          </w:rPr>
          <w:fldChar w:fldCharType="separate"/>
        </w:r>
        <w:r w:rsidR="006521BC">
          <w:rPr>
            <w:noProof/>
            <w:webHidden/>
          </w:rPr>
          <w:t>57</w:t>
        </w:r>
        <w:r w:rsidRPr="00BE52BD">
          <w:rPr>
            <w:noProof/>
            <w:webHidden/>
          </w:rPr>
          <w:fldChar w:fldCharType="end"/>
        </w:r>
      </w:hyperlink>
    </w:p>
    <w:p w14:paraId="14BC970D" w14:textId="386269A9"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618" w:history="1">
        <w:r w:rsidRPr="00BE52BD">
          <w:rPr>
            <w:rStyle w:val="Hipercze"/>
            <w:noProof/>
          </w:rPr>
          <w:t>IX. PROPOZYCJE DOTYCZĄCE PRZEWIDYWANYCH METOD ANALIZY SKUTKÓW REALIZACJI POSTANOWIEŃ PLANU ORAZ CZĘSTOTLIWOŚCI JEJ PRZEPROWADZANIA</w:t>
        </w:r>
        <w:r w:rsidRPr="00BE52BD">
          <w:rPr>
            <w:noProof/>
            <w:webHidden/>
          </w:rPr>
          <w:tab/>
        </w:r>
        <w:r w:rsidRPr="00BE52BD">
          <w:rPr>
            <w:noProof/>
            <w:webHidden/>
          </w:rPr>
          <w:fldChar w:fldCharType="begin"/>
        </w:r>
        <w:r w:rsidRPr="00BE52BD">
          <w:rPr>
            <w:noProof/>
            <w:webHidden/>
          </w:rPr>
          <w:instrText xml:space="preserve"> PAGEREF _Toc208341618 \h </w:instrText>
        </w:r>
        <w:r w:rsidRPr="00BE52BD">
          <w:rPr>
            <w:noProof/>
            <w:webHidden/>
          </w:rPr>
        </w:r>
        <w:r w:rsidRPr="00BE52BD">
          <w:rPr>
            <w:noProof/>
            <w:webHidden/>
          </w:rPr>
          <w:fldChar w:fldCharType="separate"/>
        </w:r>
        <w:r w:rsidR="006521BC">
          <w:rPr>
            <w:noProof/>
            <w:webHidden/>
          </w:rPr>
          <w:t>57</w:t>
        </w:r>
        <w:r w:rsidRPr="00BE52BD">
          <w:rPr>
            <w:noProof/>
            <w:webHidden/>
          </w:rPr>
          <w:fldChar w:fldCharType="end"/>
        </w:r>
      </w:hyperlink>
    </w:p>
    <w:p w14:paraId="21FB8E8A" w14:textId="35F939FB"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619" w:history="1">
        <w:r w:rsidRPr="00BE52BD">
          <w:rPr>
            <w:rStyle w:val="Hipercze"/>
            <w:noProof/>
          </w:rPr>
          <w:t>X. STRESZCZENIE W JĘZYKU NIESPECJALISTYCZNYM</w:t>
        </w:r>
        <w:r w:rsidRPr="00BE52BD">
          <w:rPr>
            <w:noProof/>
            <w:webHidden/>
          </w:rPr>
          <w:tab/>
        </w:r>
        <w:r w:rsidRPr="00BE52BD">
          <w:rPr>
            <w:noProof/>
            <w:webHidden/>
          </w:rPr>
          <w:fldChar w:fldCharType="begin"/>
        </w:r>
        <w:r w:rsidRPr="00BE52BD">
          <w:rPr>
            <w:noProof/>
            <w:webHidden/>
          </w:rPr>
          <w:instrText xml:space="preserve"> PAGEREF _Toc208341619 \h </w:instrText>
        </w:r>
        <w:r w:rsidRPr="00BE52BD">
          <w:rPr>
            <w:noProof/>
            <w:webHidden/>
          </w:rPr>
        </w:r>
        <w:r w:rsidRPr="00BE52BD">
          <w:rPr>
            <w:noProof/>
            <w:webHidden/>
          </w:rPr>
          <w:fldChar w:fldCharType="separate"/>
        </w:r>
        <w:r w:rsidR="006521BC">
          <w:rPr>
            <w:noProof/>
            <w:webHidden/>
          </w:rPr>
          <w:t>58</w:t>
        </w:r>
        <w:r w:rsidRPr="00BE52BD">
          <w:rPr>
            <w:noProof/>
            <w:webHidden/>
          </w:rPr>
          <w:fldChar w:fldCharType="end"/>
        </w:r>
      </w:hyperlink>
    </w:p>
    <w:p w14:paraId="4A97FC2E" w14:textId="72D1853F" w:rsidR="009A1D3E" w:rsidRPr="00BE52BD" w:rsidRDefault="009A1D3E">
      <w:pPr>
        <w:pStyle w:val="Spistreci1"/>
        <w:rPr>
          <w:rFonts w:asciiTheme="minorHAnsi" w:eastAsiaTheme="minorEastAsia" w:hAnsiTheme="minorHAnsi" w:cstheme="minorBidi"/>
          <w:noProof/>
          <w:kern w:val="2"/>
          <w14:ligatures w14:val="standardContextual"/>
        </w:rPr>
      </w:pPr>
      <w:hyperlink w:anchor="_Toc208341620" w:history="1">
        <w:r w:rsidRPr="00BE52BD">
          <w:rPr>
            <w:rStyle w:val="Hipercze"/>
            <w:noProof/>
          </w:rPr>
          <w:t>XI. OŚWIADCZENIE AUTORA O POPRAWNOŚCI PROGNOZY</w:t>
        </w:r>
        <w:r w:rsidRPr="00BE52BD">
          <w:rPr>
            <w:noProof/>
            <w:webHidden/>
          </w:rPr>
          <w:tab/>
        </w:r>
        <w:r w:rsidRPr="00BE52BD">
          <w:rPr>
            <w:noProof/>
            <w:webHidden/>
          </w:rPr>
          <w:fldChar w:fldCharType="begin"/>
        </w:r>
        <w:r w:rsidRPr="00BE52BD">
          <w:rPr>
            <w:noProof/>
            <w:webHidden/>
          </w:rPr>
          <w:instrText xml:space="preserve"> PAGEREF _Toc208341620 \h </w:instrText>
        </w:r>
        <w:r w:rsidRPr="00BE52BD">
          <w:rPr>
            <w:noProof/>
            <w:webHidden/>
          </w:rPr>
        </w:r>
        <w:r w:rsidRPr="00BE52BD">
          <w:rPr>
            <w:noProof/>
            <w:webHidden/>
          </w:rPr>
          <w:fldChar w:fldCharType="separate"/>
        </w:r>
        <w:r w:rsidR="006521BC">
          <w:rPr>
            <w:noProof/>
            <w:webHidden/>
          </w:rPr>
          <w:t>71</w:t>
        </w:r>
        <w:r w:rsidRPr="00BE52BD">
          <w:rPr>
            <w:noProof/>
            <w:webHidden/>
          </w:rPr>
          <w:fldChar w:fldCharType="end"/>
        </w:r>
      </w:hyperlink>
    </w:p>
    <w:p w14:paraId="3E8EBAAA" w14:textId="43B24574" w:rsidR="00F65CDC" w:rsidRPr="00BE52BD" w:rsidRDefault="00480CDF" w:rsidP="006D2AC6">
      <w:pPr>
        <w:keepNext/>
        <w:keepLines/>
        <w:spacing w:line="276" w:lineRule="auto"/>
        <w:rPr>
          <w:color w:val="FF0000"/>
        </w:rPr>
        <w:sectPr w:rsidR="00F65CDC" w:rsidRPr="00BE52BD" w:rsidSect="00744C1A">
          <w:headerReference w:type="default"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pPr>
      <w:r w:rsidRPr="00BE52BD">
        <w:rPr>
          <w:color w:val="FF0000"/>
        </w:rPr>
        <w:fldChar w:fldCharType="end"/>
      </w:r>
    </w:p>
    <w:p w14:paraId="049BE0BB" w14:textId="48678C7C" w:rsidR="007F0532" w:rsidRPr="00BE52BD" w:rsidRDefault="007F0532" w:rsidP="00F65CDC">
      <w:pPr>
        <w:pStyle w:val="Nagwek1"/>
        <w:rPr>
          <w:rFonts w:cs="Times New Roman"/>
        </w:rPr>
      </w:pPr>
      <w:bookmarkStart w:id="3" w:name="_Toc208341573"/>
      <w:r w:rsidRPr="00BE52BD">
        <w:rPr>
          <w:rFonts w:cs="Times New Roman"/>
        </w:rPr>
        <w:lastRenderedPageBreak/>
        <w:t>I. WSTĘP</w:t>
      </w:r>
      <w:bookmarkEnd w:id="1"/>
      <w:bookmarkEnd w:id="2"/>
      <w:bookmarkEnd w:id="3"/>
    </w:p>
    <w:p w14:paraId="6B0918A8" w14:textId="3BE568CE" w:rsidR="007F0532" w:rsidRPr="00BE52BD" w:rsidRDefault="007F0532" w:rsidP="00017F9A">
      <w:pPr>
        <w:pStyle w:val="2"/>
        <w:spacing w:line="276" w:lineRule="auto"/>
      </w:pPr>
      <w:bookmarkStart w:id="4" w:name="_Toc432970512"/>
      <w:bookmarkStart w:id="5" w:name="_Toc443774449"/>
      <w:bookmarkStart w:id="6" w:name="_Toc208341574"/>
      <w:r w:rsidRPr="00BE52BD">
        <w:t>1. Podstawy formalno-prawne opracowania</w:t>
      </w:r>
      <w:bookmarkEnd w:id="4"/>
      <w:bookmarkEnd w:id="5"/>
      <w:bookmarkEnd w:id="6"/>
    </w:p>
    <w:p w14:paraId="50D4FF19" w14:textId="77777777" w:rsidR="009859FB" w:rsidRPr="00BE52BD" w:rsidRDefault="009859FB" w:rsidP="009859FB">
      <w:pPr>
        <w:spacing w:line="276" w:lineRule="auto"/>
        <w:ind w:firstLine="567"/>
        <w:jc w:val="both"/>
      </w:pPr>
      <w:r w:rsidRPr="00BE52BD">
        <w:t>Konieczność sporządzania prognozy oddziaływania na środowisko do projektu miejscowego planu zagospodarowania przestrzennego wynika przede wszystkim z zapisów:</w:t>
      </w:r>
    </w:p>
    <w:p w14:paraId="164B3555" w14:textId="22B226A2" w:rsidR="009859FB" w:rsidRPr="00BE52BD" w:rsidRDefault="009859FB" w:rsidP="0020044F">
      <w:pPr>
        <w:pStyle w:val="Akapitzlist"/>
        <w:numPr>
          <w:ilvl w:val="0"/>
          <w:numId w:val="16"/>
        </w:numPr>
        <w:tabs>
          <w:tab w:val="clear" w:pos="1211"/>
          <w:tab w:val="num" w:pos="426"/>
        </w:tabs>
        <w:spacing w:line="276" w:lineRule="auto"/>
        <w:ind w:left="426"/>
        <w:jc w:val="both"/>
      </w:pPr>
      <w:r w:rsidRPr="00BE52BD">
        <w:t xml:space="preserve">Art. 46, ust. 1 </w:t>
      </w:r>
      <w:r w:rsidRPr="00BE52BD">
        <w:rPr>
          <w:i/>
        </w:rPr>
        <w:t xml:space="preserve">ustawy z dnia 3 października 2008 r. o udostępnianiu informacji </w:t>
      </w:r>
      <w:r w:rsidRPr="00BE52BD">
        <w:rPr>
          <w:i/>
        </w:rPr>
        <w:br/>
        <w:t xml:space="preserve">o środowisku i jego ochronie, udziale społeczeństwa w ochronie środowiska oraz </w:t>
      </w:r>
      <w:r w:rsidRPr="00BE52BD">
        <w:rPr>
          <w:i/>
        </w:rPr>
        <w:br/>
        <w:t>o ocenach oddziaływania na środowisko</w:t>
      </w:r>
      <w:bookmarkStart w:id="7" w:name="_Ref442530728"/>
      <w:r w:rsidRPr="00BE52BD">
        <w:rPr>
          <w:rStyle w:val="Odwoanieprzypisudolnego"/>
        </w:rPr>
        <w:footnoteReference w:id="1"/>
      </w:r>
      <w:bookmarkEnd w:id="7"/>
      <w:r w:rsidRPr="00BE52BD">
        <w:t>;</w:t>
      </w:r>
    </w:p>
    <w:p w14:paraId="5E49A9C9" w14:textId="77777777" w:rsidR="009859FB" w:rsidRPr="00BE52BD" w:rsidRDefault="009859FB" w:rsidP="0020044F">
      <w:pPr>
        <w:pStyle w:val="Akapitzlist"/>
        <w:numPr>
          <w:ilvl w:val="0"/>
          <w:numId w:val="16"/>
        </w:numPr>
        <w:tabs>
          <w:tab w:val="clear" w:pos="1211"/>
          <w:tab w:val="num" w:pos="426"/>
        </w:tabs>
        <w:spacing w:line="276" w:lineRule="auto"/>
        <w:ind w:left="426"/>
        <w:jc w:val="both"/>
      </w:pPr>
      <w:r w:rsidRPr="00BE52BD">
        <w:t xml:space="preserve">Art. 17, pkt. 4 </w:t>
      </w:r>
      <w:r w:rsidRPr="00BE52BD">
        <w:rPr>
          <w:i/>
        </w:rPr>
        <w:t>ustawy z dnia 27 marca 2003 r. o planowaniu i zagospodarowaniu przestrzennym</w:t>
      </w:r>
      <w:r w:rsidRPr="00BE52BD">
        <w:rPr>
          <w:rStyle w:val="Odwoanieprzypisudolnego"/>
        </w:rPr>
        <w:footnoteReference w:id="2"/>
      </w:r>
      <w:r w:rsidRPr="00BE52BD">
        <w:t>.</w:t>
      </w:r>
    </w:p>
    <w:p w14:paraId="4B036ECB" w14:textId="77777777" w:rsidR="009859FB" w:rsidRPr="00BE52BD" w:rsidRDefault="009859FB" w:rsidP="009859FB">
      <w:pPr>
        <w:spacing w:line="276" w:lineRule="auto"/>
        <w:ind w:firstLine="567"/>
        <w:jc w:val="both"/>
      </w:pPr>
      <w:r w:rsidRPr="00BE52BD">
        <w:t xml:space="preserve">Przeprowadzenia strategicznej oceny oddziaływania na środowisko wymaga projekt planu zagospodarowania przestrzennego, wyznaczający ramy dla późniejszej realizacji przedsięwzięć mogących znacząco oddziaływać na środowisko lub jego zmiany. Zgodnie z art. 46 ust. 2 ustawy </w:t>
      </w:r>
      <w:proofErr w:type="spellStart"/>
      <w:r w:rsidRPr="00BE52BD">
        <w:t>ooś</w:t>
      </w:r>
      <w:proofErr w:type="spellEnd"/>
      <w:r w:rsidRPr="00BE52BD">
        <w:t xml:space="preserve">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BE52BD">
        <w:rPr>
          <w:rStyle w:val="PogrubienieTeksttreci105pt"/>
          <w:rFonts w:ascii="Times New Roman" w:hAnsi="Times New Roman" w:cs="Times New Roman"/>
        </w:rPr>
        <w:t xml:space="preserve"> </w:t>
      </w:r>
      <w:r w:rsidRPr="00BE52BD">
        <w:rPr>
          <w:rFonts w:eastAsia="Tahoma"/>
        </w:rPr>
        <w:t>art</w:t>
      </w:r>
      <w:r w:rsidRPr="00BE52BD">
        <w:rPr>
          <w:rStyle w:val="PogrubienieTeksttreci105pt"/>
          <w:rFonts w:ascii="Times New Roman" w:hAnsi="Times New Roman" w:cs="Times New Roman"/>
        </w:rPr>
        <w:t>.</w:t>
      </w:r>
      <w:r w:rsidRPr="00BE52BD">
        <w:t xml:space="preserve"> 48 ust. 1, ust. 3–5 ustawy </w:t>
      </w:r>
      <w:proofErr w:type="spellStart"/>
      <w:r w:rsidRPr="00BE52BD">
        <w:t>ooś</w:t>
      </w:r>
      <w:proofErr w:type="spellEnd"/>
      <w:r w:rsidRPr="00BE52BD">
        <w:t>.</w:t>
      </w:r>
    </w:p>
    <w:p w14:paraId="5DBE355D" w14:textId="77777777" w:rsidR="009859FB" w:rsidRPr="00BE52BD" w:rsidRDefault="009859FB" w:rsidP="009859FB">
      <w:pPr>
        <w:spacing w:line="276" w:lineRule="auto"/>
        <w:ind w:firstLine="567"/>
        <w:jc w:val="both"/>
      </w:pPr>
      <w:r w:rsidRPr="00BE52BD">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51951F5" w14:textId="651225E5" w:rsidR="007F0532" w:rsidRPr="00BE52BD" w:rsidRDefault="009859FB" w:rsidP="009859FB">
      <w:pPr>
        <w:spacing w:line="276" w:lineRule="auto"/>
        <w:ind w:firstLine="567"/>
        <w:jc w:val="both"/>
      </w:pPr>
      <w:r w:rsidRPr="00BE52BD">
        <w:t>W przedmiotowym opracowaniu wykorzystano również wymagania aktów prawnych związanych z ochroną środowiska i innych przepisów odrębnych.</w:t>
      </w:r>
    </w:p>
    <w:p w14:paraId="0769E8CB" w14:textId="13160F65" w:rsidR="007F0532" w:rsidRPr="00BE52BD" w:rsidRDefault="007F0532" w:rsidP="00017F9A">
      <w:pPr>
        <w:pStyle w:val="2"/>
        <w:spacing w:line="276" w:lineRule="auto"/>
        <w:rPr>
          <w:rStyle w:val="Pogrubienie"/>
          <w:b/>
          <w:bCs/>
        </w:rPr>
      </w:pPr>
      <w:bookmarkStart w:id="8" w:name="_Toc431232295"/>
      <w:bookmarkStart w:id="9" w:name="_Toc208341575"/>
      <w:r w:rsidRPr="00BE52BD">
        <w:rPr>
          <w:rStyle w:val="Pogrubienie"/>
          <w:b/>
          <w:bCs/>
        </w:rPr>
        <w:t>2. Cel i zakres opracowania</w:t>
      </w:r>
      <w:bookmarkEnd w:id="8"/>
      <w:bookmarkEnd w:id="9"/>
    </w:p>
    <w:p w14:paraId="05145D7C" w14:textId="17DD31A4" w:rsidR="00C71DDB" w:rsidRPr="00BE52BD" w:rsidRDefault="007F0532" w:rsidP="002A6FA4">
      <w:pPr>
        <w:pStyle w:val="Tekstpodstawowywcity"/>
        <w:tabs>
          <w:tab w:val="left" w:pos="0"/>
        </w:tabs>
        <w:spacing w:line="276" w:lineRule="auto"/>
        <w:ind w:left="0" w:firstLine="567"/>
        <w:rPr>
          <w:rFonts w:ascii="Times New Roman" w:hAnsi="Times New Roman"/>
          <w:sz w:val="24"/>
          <w:szCs w:val="24"/>
        </w:rPr>
      </w:pPr>
      <w:r w:rsidRPr="00BE52BD">
        <w:rPr>
          <w:rFonts w:ascii="Times New Roman" w:hAnsi="Times New Roman"/>
          <w:sz w:val="24"/>
          <w:szCs w:val="24"/>
        </w:rPr>
        <w:t xml:space="preserve">Prognoza oddziaływania na środowisko sporządzona została dla potrzeb </w:t>
      </w:r>
      <w:r w:rsidR="002712BE" w:rsidRPr="00BE52BD">
        <w:rPr>
          <w:rFonts w:ascii="Times New Roman" w:hAnsi="Times New Roman"/>
          <w:sz w:val="24"/>
          <w:szCs w:val="24"/>
        </w:rPr>
        <w:t xml:space="preserve">miejscowego planu zagospodarowania przestrzennego </w:t>
      </w:r>
      <w:r w:rsidR="007F6021" w:rsidRPr="00BE52BD">
        <w:rPr>
          <w:rFonts w:ascii="Times New Roman" w:hAnsi="Times New Roman"/>
          <w:sz w:val="24"/>
          <w:szCs w:val="24"/>
        </w:rPr>
        <w:t>dla obrębu Mrowiny, gmina Żarów.</w:t>
      </w:r>
    </w:p>
    <w:p w14:paraId="30927446" w14:textId="77777777" w:rsidR="004139CC" w:rsidRPr="00BE52BD" w:rsidRDefault="004139CC" w:rsidP="004139CC">
      <w:pPr>
        <w:spacing w:line="276" w:lineRule="auto"/>
        <w:ind w:firstLine="567"/>
        <w:jc w:val="both"/>
      </w:pPr>
      <w:r w:rsidRPr="00BE52BD">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BE52BD">
        <w:rPr>
          <w:vertAlign w:val="superscript"/>
        </w:rPr>
        <w:t>1</w:t>
      </w:r>
      <w:r w:rsidRPr="00BE52BD">
        <w:t>, z Regionalnym Dyrektorem Ochrony Środowiska oraz z Państwowym Powiatowym Inspektorem Sanitarnym.</w:t>
      </w:r>
    </w:p>
    <w:p w14:paraId="7D83757F" w14:textId="77777777" w:rsidR="004139CC" w:rsidRPr="00BE52BD" w:rsidRDefault="004139CC" w:rsidP="00F2154A">
      <w:pPr>
        <w:keepNext/>
        <w:keepLines/>
        <w:spacing w:line="276" w:lineRule="auto"/>
        <w:ind w:firstLine="567"/>
        <w:jc w:val="both"/>
      </w:pPr>
      <w:r w:rsidRPr="00BE52BD">
        <w:t xml:space="preserve">Do głównych celów przedmiotowego opracowania należą: </w:t>
      </w:r>
    </w:p>
    <w:p w14:paraId="373F81B2" w14:textId="0D37E9FC" w:rsidR="004139CC" w:rsidRPr="00BE52BD" w:rsidRDefault="00F41EEE" w:rsidP="0020044F">
      <w:pPr>
        <w:pStyle w:val="Akapitzlist"/>
        <w:numPr>
          <w:ilvl w:val="0"/>
          <w:numId w:val="17"/>
        </w:numPr>
        <w:spacing w:line="276" w:lineRule="auto"/>
        <w:ind w:left="426"/>
        <w:jc w:val="both"/>
      </w:pPr>
      <w:bookmarkStart w:id="10" w:name="_Ref442530631"/>
      <w:r w:rsidRPr="00BE52BD">
        <w:t>D</w:t>
      </w:r>
      <w:r w:rsidR="004139CC" w:rsidRPr="00BE52BD">
        <w:t>iagnoza obecnego stanu i funkcjonowania środowiska;</w:t>
      </w:r>
      <w:bookmarkEnd w:id="10"/>
    </w:p>
    <w:p w14:paraId="1A5F6D8C" w14:textId="6E90EF23" w:rsidR="004139CC" w:rsidRPr="00BE52BD" w:rsidRDefault="00F41EEE" w:rsidP="0020044F">
      <w:pPr>
        <w:pStyle w:val="Akapitzlist"/>
        <w:numPr>
          <w:ilvl w:val="0"/>
          <w:numId w:val="17"/>
        </w:numPr>
        <w:spacing w:line="276" w:lineRule="auto"/>
        <w:ind w:left="426"/>
        <w:jc w:val="both"/>
      </w:pPr>
      <w:r w:rsidRPr="00BE52BD">
        <w:lastRenderedPageBreak/>
        <w:t>O</w:t>
      </w:r>
      <w:r w:rsidR="004139CC" w:rsidRPr="00BE52BD">
        <w:t>kreślenie skutków wpływu realizacji ustaleń projektu mpzp na poszczególne komponenty środowiska przyrodniczego, na warunki życia i zdrowia ludzi oraz dobra materialne i dobra kultury;</w:t>
      </w:r>
    </w:p>
    <w:p w14:paraId="59FA4C34" w14:textId="54C62528" w:rsidR="004139CC" w:rsidRPr="00BE52BD" w:rsidRDefault="00F41EEE" w:rsidP="0020044F">
      <w:pPr>
        <w:pStyle w:val="Akapitzlist"/>
        <w:numPr>
          <w:ilvl w:val="0"/>
          <w:numId w:val="17"/>
        </w:numPr>
        <w:spacing w:line="276" w:lineRule="auto"/>
        <w:ind w:left="426"/>
        <w:jc w:val="both"/>
      </w:pPr>
      <w:r w:rsidRPr="00BE52BD">
        <w:t>O</w:t>
      </w:r>
      <w:r w:rsidR="004139CC" w:rsidRPr="00BE52BD">
        <w:t>cena rozwiązań funkcjonalno-przestrzennych zawartych w projekcie mpzp;</w:t>
      </w:r>
    </w:p>
    <w:p w14:paraId="724A5781" w14:textId="1BB4B4AA" w:rsidR="004139CC" w:rsidRPr="00BE52BD" w:rsidRDefault="00F41EEE" w:rsidP="0020044F">
      <w:pPr>
        <w:pStyle w:val="Akapitzlist"/>
        <w:numPr>
          <w:ilvl w:val="0"/>
          <w:numId w:val="17"/>
        </w:numPr>
        <w:spacing w:line="276" w:lineRule="auto"/>
        <w:ind w:left="426"/>
        <w:jc w:val="both"/>
      </w:pPr>
      <w:r w:rsidRPr="00BE52BD">
        <w:t>P</w:t>
      </w:r>
      <w:r w:rsidR="004139CC" w:rsidRPr="00BE52BD">
        <w:t>rzedstawienie możliwości rozwiązań alternatywnych eliminujących, bądź ograniczających negatywne oddziaływanie na środowisko.</w:t>
      </w:r>
    </w:p>
    <w:p w14:paraId="1331F71A" w14:textId="3F82F57F" w:rsidR="007F0532" w:rsidRPr="00BE52BD" w:rsidRDefault="004139CC" w:rsidP="004139CC">
      <w:pPr>
        <w:spacing w:line="276" w:lineRule="auto"/>
        <w:ind w:firstLine="567"/>
        <w:jc w:val="both"/>
      </w:pPr>
      <w:r w:rsidRPr="00BE52BD">
        <w:t xml:space="preserve">Prognoza obejmuje obszar objęty projektem mpzp wraz z terenami pozostającymi </w:t>
      </w:r>
      <w:r w:rsidRPr="00BE52BD">
        <w:br/>
        <w:t>w zasięgu oddziaływania wynikającego z realizacji ustaleń tego planu. W niniejszym opracowaniu, analizie i ocenie poddano projekt mpzp zawierający ustalenia realizacyjne oraz załącznik graficzny w skali</w:t>
      </w:r>
      <w:r w:rsidR="00EE6026" w:rsidRPr="00BE52BD">
        <w:t xml:space="preserve"> 1:1</w:t>
      </w:r>
      <w:r w:rsidR="004D4180" w:rsidRPr="00BE52BD">
        <w:t xml:space="preserve"> 000</w:t>
      </w:r>
      <w:r w:rsidR="00C10D69" w:rsidRPr="00BE52BD">
        <w:t>.</w:t>
      </w:r>
    </w:p>
    <w:p w14:paraId="7EE162C1" w14:textId="15482BF0" w:rsidR="00B44B72" w:rsidRPr="00BE52BD" w:rsidRDefault="00B44B72" w:rsidP="00017F9A">
      <w:pPr>
        <w:pStyle w:val="2"/>
        <w:spacing w:line="276" w:lineRule="auto"/>
      </w:pPr>
      <w:bookmarkStart w:id="11" w:name="_Toc431232296"/>
      <w:bookmarkStart w:id="12" w:name="_Toc208341576"/>
      <w:r w:rsidRPr="00BE52BD">
        <w:t>3. Metody zastosowane przy sporządzaniu prognozy</w:t>
      </w:r>
      <w:bookmarkEnd w:id="11"/>
      <w:bookmarkEnd w:id="12"/>
    </w:p>
    <w:p w14:paraId="27967CCD" w14:textId="77777777" w:rsidR="00B44B72" w:rsidRPr="00BE52BD" w:rsidRDefault="00B44B72" w:rsidP="00017F9A">
      <w:pPr>
        <w:spacing w:line="276" w:lineRule="auto"/>
        <w:ind w:firstLine="567"/>
        <w:jc w:val="both"/>
      </w:pPr>
      <w:r w:rsidRPr="00BE52BD">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533E9385" w14:textId="611DC2CD" w:rsidR="00EE5092" w:rsidRPr="00BE52BD" w:rsidRDefault="00C21D34" w:rsidP="00017F9A">
      <w:pPr>
        <w:pStyle w:val="2"/>
        <w:spacing w:line="276" w:lineRule="auto"/>
      </w:pPr>
      <w:bookmarkStart w:id="13" w:name="_Toc431232297"/>
      <w:bookmarkStart w:id="14" w:name="_Toc208341577"/>
      <w:r w:rsidRPr="00BE52BD">
        <w:t>4. Źródła informacji wykorzystane w opracowaniu</w:t>
      </w:r>
      <w:bookmarkEnd w:id="13"/>
      <w:bookmarkEnd w:id="14"/>
    </w:p>
    <w:p w14:paraId="22AE475C" w14:textId="3B587E75" w:rsidR="00EE5092" w:rsidRPr="00BE52BD" w:rsidRDefault="00EE5092" w:rsidP="00017F9A">
      <w:pPr>
        <w:autoSpaceDE w:val="0"/>
        <w:autoSpaceDN w:val="0"/>
        <w:adjustRightInd w:val="0"/>
        <w:spacing w:line="276" w:lineRule="auto"/>
        <w:ind w:firstLine="567"/>
        <w:jc w:val="both"/>
      </w:pPr>
      <w:bookmarkStart w:id="15" w:name="_Toc431232298"/>
      <w:r w:rsidRPr="00BE52BD">
        <w:t>Prognozę oddziaływania na środowisko</w:t>
      </w:r>
      <w:r w:rsidR="003A4AF5" w:rsidRPr="00BE52BD">
        <w:t xml:space="preserve"> dotyczącą projektu </w:t>
      </w:r>
      <w:r w:rsidR="00CE6332" w:rsidRPr="00BE52BD">
        <w:t xml:space="preserve">miejscowego planu </w:t>
      </w:r>
      <w:r w:rsidR="003A4AF5" w:rsidRPr="00BE52BD">
        <w:t xml:space="preserve">zagospodarowania przestrzennego </w:t>
      </w:r>
      <w:r w:rsidRPr="00BE52BD">
        <w:t>sporządzono w oparciu o dostępne materiały archiwalne, publikacje mapowe, literaturę oraz materiały niepublikowane. W opracowaniu wykorzystano następujące dokumenty, materiały planistyczne i kartograficzne:</w:t>
      </w:r>
    </w:p>
    <w:p w14:paraId="77389140" w14:textId="19DF6C36" w:rsidR="00444740" w:rsidRPr="00BE52BD" w:rsidRDefault="00444740" w:rsidP="00444740">
      <w:pPr>
        <w:pStyle w:val="Akapitzlist"/>
        <w:numPr>
          <w:ilvl w:val="0"/>
          <w:numId w:val="24"/>
        </w:numPr>
        <w:spacing w:line="276" w:lineRule="auto"/>
        <w:jc w:val="both"/>
      </w:pPr>
      <w:r w:rsidRPr="00BE52BD">
        <w:t>Studium uwarunkowań i kierunków zagospodarowania przestrzennego gminy Żarów, zatwierdzonym uchwałą Nr XXIV/183/2020 Rady Miejskiej w Żarowie z dnia 19 listopada 2020 r.</w:t>
      </w:r>
    </w:p>
    <w:p w14:paraId="1B71A28B" w14:textId="5258F83C" w:rsidR="00391245" w:rsidRPr="00BE52BD" w:rsidRDefault="00391245" w:rsidP="0020044F">
      <w:pPr>
        <w:pStyle w:val="Akapitzlist"/>
        <w:numPr>
          <w:ilvl w:val="0"/>
          <w:numId w:val="24"/>
        </w:numPr>
        <w:spacing w:line="276" w:lineRule="auto"/>
        <w:ind w:left="426" w:hanging="357"/>
        <w:jc w:val="both"/>
      </w:pPr>
      <w:r w:rsidRPr="00BE52BD">
        <w:t>Mapa topograficzna w skali 1:10 000;</w:t>
      </w:r>
    </w:p>
    <w:p w14:paraId="3A37E49F" w14:textId="67D4F451" w:rsidR="00671689" w:rsidRPr="00BE52BD" w:rsidRDefault="00671689" w:rsidP="0020044F">
      <w:pPr>
        <w:pStyle w:val="Akapitzlist"/>
        <w:numPr>
          <w:ilvl w:val="0"/>
          <w:numId w:val="24"/>
        </w:numPr>
        <w:spacing w:line="276" w:lineRule="auto"/>
        <w:ind w:left="426" w:hanging="357"/>
        <w:jc w:val="both"/>
      </w:pPr>
      <w:r w:rsidRPr="00BE52BD">
        <w:t>Map</w:t>
      </w:r>
      <w:r w:rsidR="00672803" w:rsidRPr="00BE52BD">
        <w:t>a</w:t>
      </w:r>
      <w:r w:rsidRPr="00BE52BD">
        <w:t xml:space="preserve"> zasadnicz</w:t>
      </w:r>
      <w:r w:rsidR="00672803" w:rsidRPr="00BE52BD">
        <w:t xml:space="preserve">a dla obszaru planu </w:t>
      </w:r>
      <w:r w:rsidRPr="00BE52BD">
        <w:t>w skali 1:1000;</w:t>
      </w:r>
    </w:p>
    <w:p w14:paraId="361C7D6D" w14:textId="28F9947F" w:rsidR="00391245" w:rsidRPr="00BE52BD" w:rsidRDefault="00391245" w:rsidP="0020044F">
      <w:pPr>
        <w:pStyle w:val="Akapitzlist"/>
        <w:numPr>
          <w:ilvl w:val="0"/>
          <w:numId w:val="24"/>
        </w:numPr>
        <w:spacing w:line="276" w:lineRule="auto"/>
        <w:ind w:left="426" w:hanging="357"/>
        <w:jc w:val="both"/>
      </w:pPr>
      <w:r w:rsidRPr="00BE52BD">
        <w:t xml:space="preserve">Mapa kruszywa naturalnego w Polsce w skali 1:500 000, </w:t>
      </w:r>
      <w:proofErr w:type="spellStart"/>
      <w:r w:rsidRPr="00BE52BD">
        <w:t>Tołkanowicz</w:t>
      </w:r>
      <w:proofErr w:type="spellEnd"/>
      <w:r w:rsidRPr="00BE52BD">
        <w:t xml:space="preserve"> E., Żukowski K., PIG, 2001;</w:t>
      </w:r>
    </w:p>
    <w:p w14:paraId="09C29C04" w14:textId="1386D91B" w:rsidR="00141442" w:rsidRPr="00BE52BD" w:rsidRDefault="00ED63BD" w:rsidP="0020044F">
      <w:pPr>
        <w:pStyle w:val="Akapitzlist"/>
        <w:numPr>
          <w:ilvl w:val="0"/>
          <w:numId w:val="24"/>
        </w:numPr>
        <w:spacing w:line="276" w:lineRule="auto"/>
        <w:ind w:left="426" w:hanging="357"/>
        <w:jc w:val="both"/>
      </w:pPr>
      <w:r w:rsidRPr="00BE52BD">
        <w:t>Mapa geomorfologiczna</w:t>
      </w:r>
      <w:r w:rsidR="00141442" w:rsidRPr="00BE52BD">
        <w:t xml:space="preserve"> w skali 1:10 000;</w:t>
      </w:r>
    </w:p>
    <w:p w14:paraId="35192C35" w14:textId="1C6D497A" w:rsidR="00141442" w:rsidRPr="00BE52BD" w:rsidRDefault="00141442" w:rsidP="0020044F">
      <w:pPr>
        <w:pStyle w:val="Akapitzlist"/>
        <w:numPr>
          <w:ilvl w:val="0"/>
          <w:numId w:val="24"/>
        </w:numPr>
        <w:spacing w:line="276" w:lineRule="auto"/>
        <w:ind w:left="426" w:hanging="357"/>
        <w:jc w:val="both"/>
      </w:pPr>
      <w:r w:rsidRPr="00BE52BD">
        <w:t>Szczegółowa Mapa Geologiczna Polski w skali 1:50 000. Państwowy Instytut Geologiczny, 1976 r.;</w:t>
      </w:r>
    </w:p>
    <w:p w14:paraId="22ED0B48" w14:textId="1175202E" w:rsidR="00141442" w:rsidRPr="00BE52BD" w:rsidRDefault="00141442" w:rsidP="0020044F">
      <w:pPr>
        <w:pStyle w:val="Akapitzlist"/>
        <w:numPr>
          <w:ilvl w:val="0"/>
          <w:numId w:val="24"/>
        </w:numPr>
        <w:spacing w:line="276" w:lineRule="auto"/>
        <w:ind w:left="426" w:hanging="357"/>
        <w:jc w:val="both"/>
      </w:pPr>
      <w:r w:rsidRPr="00BE52BD">
        <w:t>Mapa Geologiczna Polski w skali 1:500 000, L. Marks, J. Grabowski, U. Stępień. PIG-PIB, Warszawa, 2022 r.</w:t>
      </w:r>
      <w:r w:rsidR="00671689" w:rsidRPr="00BE52BD">
        <w:t>;</w:t>
      </w:r>
    </w:p>
    <w:p w14:paraId="55605016" w14:textId="4EA1F6A6" w:rsidR="00671689" w:rsidRPr="00BE52BD" w:rsidRDefault="00671689" w:rsidP="0020044F">
      <w:pPr>
        <w:pStyle w:val="Akapitzlist"/>
        <w:numPr>
          <w:ilvl w:val="0"/>
          <w:numId w:val="24"/>
        </w:numPr>
        <w:spacing w:line="276" w:lineRule="auto"/>
        <w:ind w:left="426" w:hanging="357"/>
        <w:jc w:val="both"/>
      </w:pPr>
      <w:r w:rsidRPr="00BE52BD">
        <w:t>Mapa glebowa wykonana przez Instytut Uprawy Nawożenia i Gleboznawstwa w Puławach w 1999 r., Biuro Zarządu m.st. Warszawy;</w:t>
      </w:r>
    </w:p>
    <w:p w14:paraId="118C3153" w14:textId="7282B78A" w:rsidR="00141442" w:rsidRPr="00BE52BD" w:rsidRDefault="00141442" w:rsidP="0020044F">
      <w:pPr>
        <w:pStyle w:val="Akapitzlist"/>
        <w:numPr>
          <w:ilvl w:val="0"/>
          <w:numId w:val="24"/>
        </w:numPr>
        <w:spacing w:line="276" w:lineRule="auto"/>
        <w:ind w:left="426" w:hanging="357"/>
        <w:jc w:val="both"/>
      </w:pPr>
      <w:r w:rsidRPr="00BE52BD">
        <w:t>Mapa Głównych Zbiorników Wód Podziemnych w skali 1:800 000. PIG-PIB, Warszawa;</w:t>
      </w:r>
    </w:p>
    <w:p w14:paraId="7E049B48" w14:textId="783304BF" w:rsidR="00391245" w:rsidRPr="00BE52BD" w:rsidRDefault="00391245" w:rsidP="0020044F">
      <w:pPr>
        <w:pStyle w:val="Akapitzlist"/>
        <w:numPr>
          <w:ilvl w:val="0"/>
          <w:numId w:val="24"/>
        </w:numPr>
        <w:spacing w:line="276" w:lineRule="auto"/>
        <w:ind w:left="426" w:hanging="357"/>
        <w:jc w:val="both"/>
      </w:pPr>
      <w:r w:rsidRPr="00BE52BD">
        <w:t>Przeglądowa mapa hydrogeologiczna Pol</w:t>
      </w:r>
      <w:r w:rsidR="00F61EF3" w:rsidRPr="00BE52BD">
        <w:t>ski w skali 1:300 000</w:t>
      </w:r>
      <w:r w:rsidRPr="00BE52BD">
        <w:t>. Instytut Geologiczny. 1958</w:t>
      </w:r>
      <w:r w:rsidR="00141442" w:rsidRPr="00BE52BD">
        <w:t> </w:t>
      </w:r>
      <w:r w:rsidRPr="00BE52BD">
        <w:t>r.;</w:t>
      </w:r>
    </w:p>
    <w:p w14:paraId="4D2E1F34" w14:textId="1C463CE9" w:rsidR="00141442" w:rsidRPr="00BE52BD" w:rsidRDefault="00141442" w:rsidP="0020044F">
      <w:pPr>
        <w:pStyle w:val="Akapitzlist"/>
        <w:numPr>
          <w:ilvl w:val="0"/>
          <w:numId w:val="24"/>
        </w:numPr>
        <w:spacing w:line="276" w:lineRule="auto"/>
        <w:ind w:left="426" w:hanging="357"/>
        <w:jc w:val="both"/>
      </w:pPr>
      <w:r w:rsidRPr="00BE52BD">
        <w:lastRenderedPageBreak/>
        <w:t xml:space="preserve">Mapa Hydrograficzna Polski w skali 1:50 000 (format wektorowy udostępniany jako usługa przeglądania Web Map Service WMS na platformie </w:t>
      </w:r>
      <w:proofErr w:type="spellStart"/>
      <w:r w:rsidRPr="00BE52BD">
        <w:t>Geoportal</w:t>
      </w:r>
      <w:proofErr w:type="spellEnd"/>
      <w:r w:rsidRPr="00BE52BD">
        <w:t xml:space="preserve"> Infrastruktury Informacji Przestrzennej);</w:t>
      </w:r>
    </w:p>
    <w:p w14:paraId="4D9B8339" w14:textId="323A0F99" w:rsidR="00671689" w:rsidRPr="00BE52BD" w:rsidRDefault="00671689" w:rsidP="0020044F">
      <w:pPr>
        <w:pStyle w:val="Akapitzlist"/>
        <w:numPr>
          <w:ilvl w:val="0"/>
          <w:numId w:val="24"/>
        </w:numPr>
        <w:spacing w:line="276" w:lineRule="auto"/>
        <w:ind w:left="426" w:hanging="357"/>
        <w:jc w:val="both"/>
      </w:pPr>
      <w:r w:rsidRPr="00BE52BD">
        <w:t>Mapy zagrożenia powodziowego, PGW Wody Polskie, 2022 r.;</w:t>
      </w:r>
    </w:p>
    <w:p w14:paraId="6ACD51F2" w14:textId="505706C3" w:rsidR="00A27ED0" w:rsidRPr="00BE52BD" w:rsidRDefault="004D50F9" w:rsidP="0020044F">
      <w:pPr>
        <w:pStyle w:val="Akapitzlist"/>
        <w:numPr>
          <w:ilvl w:val="0"/>
          <w:numId w:val="24"/>
        </w:numPr>
        <w:spacing w:line="276" w:lineRule="auto"/>
        <w:ind w:left="426" w:hanging="357"/>
        <w:jc w:val="both"/>
      </w:pPr>
      <w:r w:rsidRPr="00BE52BD">
        <w:t>Urząd Marszałkowski Województwa Dolnośląskiego. Wrocław 2018. Strategia rozwoju Województwa Dolnośląskiego 2030</w:t>
      </w:r>
      <w:r w:rsidR="00A27ED0" w:rsidRPr="00BE52BD">
        <w:t>;</w:t>
      </w:r>
    </w:p>
    <w:p w14:paraId="61CDA2F4" w14:textId="77777777" w:rsidR="00A27ED0" w:rsidRPr="00BE52BD" w:rsidRDefault="00A27ED0" w:rsidP="0020044F">
      <w:pPr>
        <w:numPr>
          <w:ilvl w:val="0"/>
          <w:numId w:val="24"/>
        </w:numPr>
        <w:autoSpaceDE w:val="0"/>
        <w:autoSpaceDN w:val="0"/>
        <w:adjustRightInd w:val="0"/>
        <w:spacing w:line="276" w:lineRule="auto"/>
        <w:ind w:left="426"/>
        <w:jc w:val="both"/>
      </w:pPr>
      <w:r w:rsidRPr="00BE52BD">
        <w:t>Ministerstwo Gospodarki RP. 2021. Polityka energetyczna Polski do 2040 roku;</w:t>
      </w:r>
    </w:p>
    <w:p w14:paraId="28F1562A" w14:textId="69100F83" w:rsidR="00A27ED0" w:rsidRPr="00BE52BD" w:rsidRDefault="00A27ED0" w:rsidP="0020044F">
      <w:pPr>
        <w:numPr>
          <w:ilvl w:val="0"/>
          <w:numId w:val="24"/>
        </w:numPr>
        <w:autoSpaceDE w:val="0"/>
        <w:autoSpaceDN w:val="0"/>
        <w:adjustRightInd w:val="0"/>
        <w:spacing w:line="276" w:lineRule="auto"/>
        <w:ind w:left="426"/>
        <w:jc w:val="both"/>
      </w:pPr>
      <w:r w:rsidRPr="00BE52BD">
        <w:t xml:space="preserve">Ministerstwo Środowiska. 2013. Strategiczny plan adaptacji dla sektorów i obszarów wrażliwych na zmiany klimatu do roku </w:t>
      </w:r>
      <w:r w:rsidR="001F3FEC" w:rsidRPr="00BE52BD">
        <w:t>2020 z perspektywą do roku 2030.</w:t>
      </w:r>
    </w:p>
    <w:p w14:paraId="601E99DB" w14:textId="77777777" w:rsidR="00A27ED0" w:rsidRPr="00BE52BD" w:rsidRDefault="00A27ED0" w:rsidP="00A27ED0">
      <w:pPr>
        <w:autoSpaceDE w:val="0"/>
        <w:autoSpaceDN w:val="0"/>
        <w:adjustRightInd w:val="0"/>
        <w:spacing w:before="120" w:line="276" w:lineRule="auto"/>
        <w:ind w:firstLine="567"/>
        <w:jc w:val="both"/>
        <w:rPr>
          <w:sz w:val="26"/>
          <w:szCs w:val="26"/>
        </w:rPr>
      </w:pPr>
      <w:r w:rsidRPr="00BE52BD">
        <w:t>Źródło informacji stanowiła również literatura specjalistyczna i materiały niepublikowane, wśród których wyróżnić należy:</w:t>
      </w:r>
    </w:p>
    <w:p w14:paraId="3E93C787" w14:textId="77777777" w:rsidR="004D50F9" w:rsidRPr="00BE52BD" w:rsidRDefault="004D50F9" w:rsidP="004D50F9">
      <w:pPr>
        <w:pStyle w:val="Akapitzlist"/>
        <w:numPr>
          <w:ilvl w:val="0"/>
          <w:numId w:val="25"/>
        </w:numPr>
        <w:spacing w:line="276" w:lineRule="auto"/>
        <w:ind w:left="426" w:hanging="357"/>
        <w:jc w:val="both"/>
      </w:pPr>
      <w:r w:rsidRPr="00BE52BD">
        <w:t>GIOŚ RWMŚ we Wrocławiu. 2020. Stan środowiska w województwie dolnośląskim. Raport 2020;</w:t>
      </w:r>
    </w:p>
    <w:p w14:paraId="465A57CA" w14:textId="659939CD" w:rsidR="004D50F9" w:rsidRPr="00BE52BD" w:rsidRDefault="004D50F9" w:rsidP="004D50F9">
      <w:pPr>
        <w:pStyle w:val="Akapitzlist"/>
        <w:numPr>
          <w:ilvl w:val="0"/>
          <w:numId w:val="25"/>
        </w:numPr>
        <w:spacing w:line="276" w:lineRule="auto"/>
        <w:ind w:left="426" w:hanging="357"/>
        <w:jc w:val="both"/>
      </w:pPr>
      <w:r w:rsidRPr="00BE52BD">
        <w:t>GIOŚ RWMŚ we Wrocławiu. 202</w:t>
      </w:r>
      <w:r w:rsidR="003354BD" w:rsidRPr="00BE52BD">
        <w:t>4</w:t>
      </w:r>
      <w:r w:rsidRPr="00BE52BD">
        <w:t>. Roczna ocena jakości powietrza w województwie dolnośląskim. Raport wojewódzki za rok 202</w:t>
      </w:r>
      <w:r w:rsidR="003354BD" w:rsidRPr="00BE52BD">
        <w:t>3</w:t>
      </w:r>
      <w:r w:rsidRPr="00BE52BD">
        <w:t>;</w:t>
      </w:r>
    </w:p>
    <w:p w14:paraId="12E6C0BE" w14:textId="77777777" w:rsidR="004D50F9" w:rsidRPr="00BE52BD" w:rsidRDefault="004D50F9" w:rsidP="004D50F9">
      <w:pPr>
        <w:pStyle w:val="Akapitzlist"/>
        <w:numPr>
          <w:ilvl w:val="0"/>
          <w:numId w:val="25"/>
        </w:numPr>
        <w:spacing w:line="276" w:lineRule="auto"/>
        <w:ind w:left="426" w:hanging="357"/>
        <w:jc w:val="both"/>
      </w:pPr>
      <w:r w:rsidRPr="00BE52BD">
        <w:t>GIOŚ. Ocena stanu jednolitych części wód rzek i zbiorników zaporowych w latach 2016–2021;</w:t>
      </w:r>
    </w:p>
    <w:p w14:paraId="3F4E0492" w14:textId="397D0321" w:rsidR="00EA4445" w:rsidRPr="00BE52BD" w:rsidRDefault="004D50F9" w:rsidP="004D50F9">
      <w:pPr>
        <w:pStyle w:val="Akapitzlist"/>
        <w:numPr>
          <w:ilvl w:val="0"/>
          <w:numId w:val="25"/>
        </w:numPr>
        <w:spacing w:line="276" w:lineRule="auto"/>
        <w:ind w:left="426" w:hanging="357"/>
        <w:jc w:val="both"/>
      </w:pPr>
      <w:r w:rsidRPr="00BE52BD">
        <w:t>PIG. 2022. Klasy jakości wód podziemnych – monitoring jakości wód podziemnych – monitoring diagnostyczny;</w:t>
      </w:r>
    </w:p>
    <w:p w14:paraId="118794CE" w14:textId="4FDBA22D" w:rsidR="003B7B67" w:rsidRPr="00BE52BD" w:rsidRDefault="00DF7034" w:rsidP="0020044F">
      <w:pPr>
        <w:pStyle w:val="Akapitzlist"/>
        <w:numPr>
          <w:ilvl w:val="0"/>
          <w:numId w:val="25"/>
        </w:numPr>
        <w:spacing w:line="276" w:lineRule="auto"/>
        <w:ind w:left="426" w:hanging="357"/>
        <w:jc w:val="both"/>
      </w:pPr>
      <w:r w:rsidRPr="00BE52BD">
        <w:t>PIG. 2022</w:t>
      </w:r>
      <w:r w:rsidR="003B7B67" w:rsidRPr="00BE52BD">
        <w:t>. Klasy jakości wód podziemnych – monitoring jakości wód podziemnych – monitoring diagnostyczny;</w:t>
      </w:r>
    </w:p>
    <w:p w14:paraId="2473EF16" w14:textId="77777777" w:rsidR="00391245" w:rsidRPr="00BE52BD" w:rsidRDefault="00391245" w:rsidP="0020044F">
      <w:pPr>
        <w:pStyle w:val="Akapitzlist"/>
        <w:numPr>
          <w:ilvl w:val="0"/>
          <w:numId w:val="25"/>
        </w:numPr>
        <w:spacing w:line="276" w:lineRule="auto"/>
        <w:ind w:left="426" w:hanging="357"/>
        <w:jc w:val="both"/>
      </w:pPr>
      <w:r w:rsidRPr="00BE52BD">
        <w:t>Matuszkiewicz W. 2008. Przewodnik do oznaczania zbiorowisk roślinnych Polski, PWN, Warszawa;</w:t>
      </w:r>
    </w:p>
    <w:p w14:paraId="0EA7F4B7" w14:textId="77777777" w:rsidR="00391245" w:rsidRPr="00BE52BD" w:rsidRDefault="00391245" w:rsidP="0020044F">
      <w:pPr>
        <w:pStyle w:val="Akapitzlist"/>
        <w:numPr>
          <w:ilvl w:val="0"/>
          <w:numId w:val="25"/>
        </w:numPr>
        <w:spacing w:line="276" w:lineRule="auto"/>
        <w:ind w:left="426" w:hanging="357"/>
        <w:jc w:val="both"/>
      </w:pPr>
      <w:r w:rsidRPr="00BE52BD">
        <w:t>Matuszkiewicz J. M. 2008. Zespoły leśne Polski. PWN, Warszawa;</w:t>
      </w:r>
    </w:p>
    <w:p w14:paraId="5C63C7AA" w14:textId="77777777" w:rsidR="00391245" w:rsidRPr="00BE52BD" w:rsidRDefault="00391245" w:rsidP="0020044F">
      <w:pPr>
        <w:pStyle w:val="Akapitzlist"/>
        <w:numPr>
          <w:ilvl w:val="0"/>
          <w:numId w:val="25"/>
        </w:numPr>
        <w:spacing w:line="276" w:lineRule="auto"/>
        <w:ind w:left="426" w:hanging="357"/>
        <w:jc w:val="both"/>
      </w:pPr>
      <w:r w:rsidRPr="00BE52BD">
        <w:t>Matuszkiewicz J. M. 2008. Potencjalna roślinność naturalna Polski. IGIPZ PAN, Warszawa;</w:t>
      </w:r>
    </w:p>
    <w:p w14:paraId="7AEFA945" w14:textId="77777777" w:rsidR="00391245" w:rsidRPr="00BE52BD" w:rsidRDefault="00391245" w:rsidP="0020044F">
      <w:pPr>
        <w:pStyle w:val="Akapitzlist"/>
        <w:numPr>
          <w:ilvl w:val="0"/>
          <w:numId w:val="25"/>
        </w:numPr>
        <w:spacing w:line="276" w:lineRule="auto"/>
        <w:ind w:left="426" w:hanging="357"/>
        <w:jc w:val="both"/>
      </w:pPr>
      <w:r w:rsidRPr="00BE52BD">
        <w:t>Matuszkiewicz J. M. 2008. Regionalizacja geobotaniczna Polski. IGIPZ PAN, Warszawa;</w:t>
      </w:r>
    </w:p>
    <w:p w14:paraId="573DC2C9" w14:textId="77777777" w:rsidR="00391245" w:rsidRPr="00BE52BD" w:rsidRDefault="00391245" w:rsidP="0020044F">
      <w:pPr>
        <w:pStyle w:val="Akapitzlist"/>
        <w:numPr>
          <w:ilvl w:val="0"/>
          <w:numId w:val="25"/>
        </w:numPr>
        <w:spacing w:line="276" w:lineRule="auto"/>
        <w:ind w:left="426" w:hanging="357"/>
        <w:jc w:val="both"/>
      </w:pPr>
      <w:r w:rsidRPr="00BE52BD">
        <w:t>Kupidura A., Łuczewski M., Kupidura P. 2011. Wartość krajobrazu. Rozwój przestrzeni obszarów wiejskich. PWN, Warszawa;</w:t>
      </w:r>
    </w:p>
    <w:p w14:paraId="776689A2" w14:textId="77777777" w:rsidR="00391245" w:rsidRPr="00BE52BD" w:rsidRDefault="00391245" w:rsidP="0020044F">
      <w:pPr>
        <w:pStyle w:val="Akapitzlist"/>
        <w:numPr>
          <w:ilvl w:val="0"/>
          <w:numId w:val="25"/>
        </w:numPr>
        <w:spacing w:line="276" w:lineRule="auto"/>
        <w:ind w:left="426" w:hanging="357"/>
        <w:jc w:val="both"/>
      </w:pPr>
      <w:r w:rsidRPr="00BE52BD">
        <w:t>Dobrzańska B., Dobrzański G., Kiełczewski D. 2009. Ochrona środowiska przyrodniczego. Wydawnictwo Naukowe PWN, Warszawa;</w:t>
      </w:r>
    </w:p>
    <w:p w14:paraId="33BB0C48" w14:textId="77777777" w:rsidR="00391245" w:rsidRPr="00BE52BD" w:rsidRDefault="00391245" w:rsidP="0020044F">
      <w:pPr>
        <w:pStyle w:val="Akapitzlist"/>
        <w:numPr>
          <w:ilvl w:val="0"/>
          <w:numId w:val="25"/>
        </w:numPr>
        <w:spacing w:line="276" w:lineRule="auto"/>
        <w:ind w:left="426" w:hanging="357"/>
        <w:jc w:val="both"/>
      </w:pPr>
      <w:r w:rsidRPr="00BE52BD">
        <w:t>Garbarczyk H., Garbarczyk M. 2010. Atlas zwierząt chronionych. Multico Oficyna Wydawnicza, Warszawa;</w:t>
      </w:r>
    </w:p>
    <w:p w14:paraId="29D2E685" w14:textId="77777777" w:rsidR="00391245" w:rsidRPr="00BE52BD" w:rsidRDefault="00391245" w:rsidP="0020044F">
      <w:pPr>
        <w:pStyle w:val="Akapitzlist"/>
        <w:numPr>
          <w:ilvl w:val="0"/>
          <w:numId w:val="25"/>
        </w:numPr>
        <w:spacing w:line="276" w:lineRule="auto"/>
        <w:ind w:left="426" w:hanging="357"/>
        <w:jc w:val="both"/>
      </w:pPr>
      <w:r w:rsidRPr="00BE52BD">
        <w:t>Witkowska-Żuk L. 2008. Atlas roślinności lasów. Multico Oficyna Wydawnicza, Warszawa;</w:t>
      </w:r>
    </w:p>
    <w:p w14:paraId="111DEEA5" w14:textId="77777777" w:rsidR="00391245" w:rsidRPr="00BE52BD" w:rsidRDefault="00391245" w:rsidP="0020044F">
      <w:pPr>
        <w:pStyle w:val="Akapitzlist"/>
        <w:numPr>
          <w:ilvl w:val="0"/>
          <w:numId w:val="25"/>
        </w:numPr>
        <w:spacing w:line="276" w:lineRule="auto"/>
        <w:ind w:left="426" w:hanging="357"/>
        <w:jc w:val="both"/>
      </w:pPr>
      <w:r w:rsidRPr="00BE52BD">
        <w:t xml:space="preserve">Olaczek R. 1974. Kierunki degeneracji fitocenoz leśnych i metody ich badania. </w:t>
      </w:r>
      <w:proofErr w:type="spellStart"/>
      <w:r w:rsidRPr="00BE52BD">
        <w:t>Phytocoenosis</w:t>
      </w:r>
      <w:proofErr w:type="spellEnd"/>
      <w:r w:rsidRPr="00BE52BD">
        <w:t>. 3.3/4:179–187, Warszawa – Białowieża;</w:t>
      </w:r>
    </w:p>
    <w:p w14:paraId="4458DD6C" w14:textId="77777777" w:rsidR="00391245" w:rsidRPr="00BE52BD" w:rsidRDefault="00391245" w:rsidP="0020044F">
      <w:pPr>
        <w:pStyle w:val="Akapitzlist"/>
        <w:numPr>
          <w:ilvl w:val="0"/>
          <w:numId w:val="25"/>
        </w:numPr>
        <w:spacing w:line="276" w:lineRule="auto"/>
        <w:ind w:left="426" w:hanging="357"/>
        <w:jc w:val="both"/>
      </w:pPr>
      <w:r w:rsidRPr="00BE52BD">
        <w:t>Kondracki J. 2009. Geografia regionalna Polski, PWN, Warszawa;</w:t>
      </w:r>
    </w:p>
    <w:p w14:paraId="20335BE4" w14:textId="77777777" w:rsidR="00391245" w:rsidRPr="00BE52BD" w:rsidRDefault="00391245" w:rsidP="0020044F">
      <w:pPr>
        <w:pStyle w:val="Akapitzlist"/>
        <w:numPr>
          <w:ilvl w:val="0"/>
          <w:numId w:val="25"/>
        </w:numPr>
        <w:spacing w:line="276" w:lineRule="auto"/>
        <w:ind w:left="426" w:hanging="357"/>
        <w:jc w:val="both"/>
      </w:pPr>
      <w:r w:rsidRPr="00BE52BD">
        <w:t>Liro A. (red.). 1995. Koncepcja krajowej sieci ekologicznej ECONET – POLSKA. Fundacja IUCN Poland, Warszawa;</w:t>
      </w:r>
    </w:p>
    <w:p w14:paraId="6D5903A1" w14:textId="77777777" w:rsidR="00391245" w:rsidRPr="00BE52BD" w:rsidRDefault="00391245" w:rsidP="0020044F">
      <w:pPr>
        <w:pStyle w:val="Akapitzlist"/>
        <w:numPr>
          <w:ilvl w:val="0"/>
          <w:numId w:val="25"/>
        </w:numPr>
        <w:spacing w:line="276" w:lineRule="auto"/>
        <w:ind w:left="426" w:hanging="357"/>
        <w:jc w:val="both"/>
      </w:pPr>
      <w:r w:rsidRPr="00BE52BD">
        <w:t>Mirek Z. i In. 2002. Krytyczna lista roślin naczyniowych Polski. Instytut Botaniki PAN im. W. Szafera, Kraków;</w:t>
      </w:r>
    </w:p>
    <w:p w14:paraId="0AED3479" w14:textId="77777777" w:rsidR="00391245" w:rsidRPr="00BE52BD" w:rsidRDefault="00391245" w:rsidP="0020044F">
      <w:pPr>
        <w:pStyle w:val="Akapitzlist"/>
        <w:numPr>
          <w:ilvl w:val="0"/>
          <w:numId w:val="25"/>
        </w:numPr>
        <w:spacing w:line="276" w:lineRule="auto"/>
        <w:ind w:left="426" w:hanging="357"/>
        <w:jc w:val="both"/>
      </w:pPr>
      <w:r w:rsidRPr="00BE52BD">
        <w:lastRenderedPageBreak/>
        <w:t>Paczyński B., Pruszkowska M. (red.). 2007. Hydrogeologia regionalna Polski. Tom I. Wody słodkie. Państwowy Instytut Geologiczny, Warszawa;</w:t>
      </w:r>
    </w:p>
    <w:p w14:paraId="48B601E4" w14:textId="77777777" w:rsidR="00391245" w:rsidRPr="00BE52BD" w:rsidRDefault="00391245" w:rsidP="0020044F">
      <w:pPr>
        <w:pStyle w:val="Akapitzlist"/>
        <w:numPr>
          <w:ilvl w:val="0"/>
          <w:numId w:val="25"/>
        </w:numPr>
        <w:spacing w:line="276" w:lineRule="auto"/>
        <w:ind w:left="426" w:hanging="357"/>
        <w:jc w:val="both"/>
      </w:pPr>
      <w:r w:rsidRPr="00BE52BD">
        <w:t xml:space="preserve">Wolański N. 2008. „Ekologia człowieka. Tom </w:t>
      </w:r>
      <w:smartTag w:uri="urn:schemas-microsoft-com:office:smarttags" w:element="metricconverter">
        <w:smartTagPr>
          <w:attr w:name="ProductID" w:val="2.”"/>
        </w:smartTagPr>
        <w:r w:rsidRPr="00BE52BD">
          <w:t>2.”</w:t>
        </w:r>
      </w:smartTag>
      <w:r w:rsidRPr="00BE52BD">
        <w:t xml:space="preserve"> PWN. Warszawa;</w:t>
      </w:r>
    </w:p>
    <w:p w14:paraId="0973523C" w14:textId="77777777" w:rsidR="00391245" w:rsidRPr="00BE52BD" w:rsidRDefault="00391245" w:rsidP="0020044F">
      <w:pPr>
        <w:pStyle w:val="Akapitzlist"/>
        <w:numPr>
          <w:ilvl w:val="0"/>
          <w:numId w:val="25"/>
        </w:numPr>
        <w:spacing w:line="276" w:lineRule="auto"/>
        <w:ind w:left="426" w:hanging="357"/>
        <w:jc w:val="both"/>
      </w:pPr>
      <w:proofErr w:type="spellStart"/>
      <w:r w:rsidRPr="00BE52BD">
        <w:t>Macioszyk</w:t>
      </w:r>
      <w:proofErr w:type="spellEnd"/>
      <w:r w:rsidRPr="00BE52BD">
        <w:t xml:space="preserve"> A. (red.). 2006. Podstawy hydrogeologii stosowanej. PWN, Warszawa;</w:t>
      </w:r>
    </w:p>
    <w:p w14:paraId="28268970" w14:textId="77777777" w:rsidR="00EE5092" w:rsidRPr="00BE52BD" w:rsidRDefault="00391245" w:rsidP="0020044F">
      <w:pPr>
        <w:pStyle w:val="Akapitzlist"/>
        <w:numPr>
          <w:ilvl w:val="0"/>
          <w:numId w:val="25"/>
        </w:numPr>
        <w:spacing w:line="276" w:lineRule="auto"/>
        <w:ind w:left="426" w:hanging="357"/>
        <w:jc w:val="both"/>
      </w:pPr>
      <w:proofErr w:type="spellStart"/>
      <w:r w:rsidRPr="00BE52BD">
        <w:t>Koreleski</w:t>
      </w:r>
      <w:proofErr w:type="spellEnd"/>
      <w:r w:rsidRPr="00BE52BD">
        <w:t xml:space="preserve"> Krzysztof. 2005. Oddziaływanie napowietrznych linii energetycznych na środowisko człowieka. Nr 2/2005, PAN, Oddział w Krakowie, s. 47–59 Komisja Technicznej Infrastruktury Wsi.</w:t>
      </w:r>
    </w:p>
    <w:p w14:paraId="697345A8" w14:textId="49DB286E" w:rsidR="00EE5092" w:rsidRPr="00BE52BD" w:rsidRDefault="00EE5092" w:rsidP="000C32A1">
      <w:pPr>
        <w:autoSpaceDE w:val="0"/>
        <w:autoSpaceDN w:val="0"/>
        <w:adjustRightInd w:val="0"/>
        <w:spacing w:before="120" w:line="276" w:lineRule="auto"/>
        <w:ind w:firstLine="567"/>
        <w:jc w:val="both"/>
      </w:pPr>
      <w:r w:rsidRPr="00BE52BD">
        <w:t>Ponadto korzystano z danych Głównego Urzędu Statystycznego, informacji zawartych na stronie Wojewódzkiego Inspektoratu Ochrony Środowiska, a także ze stron internetowych S</w:t>
      </w:r>
      <w:r w:rsidR="00480663" w:rsidRPr="00BE52BD">
        <w:t>ejmu Rzeczypospolitej Polskiej</w:t>
      </w:r>
      <w:r w:rsidRPr="00BE52BD">
        <w:t xml:space="preserve">. </w:t>
      </w:r>
    </w:p>
    <w:p w14:paraId="0644322D" w14:textId="4AF3D1B7" w:rsidR="00EE5092" w:rsidRPr="00BE52BD" w:rsidRDefault="00EE5092" w:rsidP="00017F9A">
      <w:pPr>
        <w:spacing w:line="276" w:lineRule="auto"/>
        <w:ind w:firstLine="567"/>
        <w:jc w:val="both"/>
      </w:pPr>
      <w:r w:rsidRPr="00BE52BD">
        <w:t xml:space="preserve">Kolejnym źródłem informacji i weryfikacji zebranego materiału była </w:t>
      </w:r>
      <w:r w:rsidR="00276370" w:rsidRPr="00BE52BD">
        <w:t xml:space="preserve">wizja lokalna </w:t>
      </w:r>
      <w:r w:rsidRPr="00BE52BD">
        <w:t>ze</w:t>
      </w:r>
      <w:r w:rsidR="0010355C" w:rsidRPr="00BE52BD">
        <w:t> </w:t>
      </w:r>
      <w:r w:rsidRPr="00BE52BD">
        <w:t>szczególnym uwzględnieniem terenu objętego projektem mpzp. Wszystko to pozwoliło na</w:t>
      </w:r>
      <w:r w:rsidR="0010355C" w:rsidRPr="00BE52BD">
        <w:t> </w:t>
      </w:r>
      <w:r w:rsidR="00FB78A8" w:rsidRPr="00BE52BD">
        <w:t>ustalenie użytkowania terenu i </w:t>
      </w:r>
      <w:r w:rsidRPr="00BE52BD">
        <w:t>rozpoznania aktualnego stanu środowiska.</w:t>
      </w:r>
    </w:p>
    <w:p w14:paraId="01458A4B" w14:textId="77777777" w:rsidR="006D672A" w:rsidRPr="00BE52BD" w:rsidRDefault="006D672A" w:rsidP="00017F9A">
      <w:pPr>
        <w:pStyle w:val="Nagwek1"/>
        <w:spacing w:line="276" w:lineRule="auto"/>
        <w:rPr>
          <w:rFonts w:cs="Times New Roman"/>
        </w:rPr>
      </w:pPr>
      <w:bookmarkStart w:id="16" w:name="_Toc208341578"/>
      <w:r w:rsidRPr="00BE52BD">
        <w:rPr>
          <w:rFonts w:cs="Times New Roman"/>
        </w:rPr>
        <w:t>II. OCENA AKTUALNEGO STANU I FUNKCJONOWANIA ŚRODOWISKA</w:t>
      </w:r>
      <w:bookmarkEnd w:id="15"/>
      <w:bookmarkEnd w:id="16"/>
      <w:r w:rsidR="00D2003D" w:rsidRPr="00BE52BD">
        <w:rPr>
          <w:rFonts w:cs="Times New Roman"/>
        </w:rPr>
        <w:tab/>
      </w:r>
    </w:p>
    <w:p w14:paraId="71DDD88C" w14:textId="4B853D47" w:rsidR="004071BD" w:rsidRPr="00BE52BD" w:rsidRDefault="006D672A" w:rsidP="00CE2EDA">
      <w:pPr>
        <w:pStyle w:val="2"/>
        <w:spacing w:line="276" w:lineRule="auto"/>
      </w:pPr>
      <w:bookmarkStart w:id="17" w:name="_Toc431232299"/>
      <w:bookmarkStart w:id="18" w:name="_Toc208341579"/>
      <w:r w:rsidRPr="00BE52BD">
        <w:t>1. Położenie</w:t>
      </w:r>
      <w:bookmarkEnd w:id="17"/>
      <w:r w:rsidR="009D24FE" w:rsidRPr="00BE52BD">
        <w:t xml:space="preserve"> </w:t>
      </w:r>
      <w:bookmarkEnd w:id="18"/>
      <w:r w:rsidR="00574EBF" w:rsidRPr="00BE52BD">
        <w:t>obszaru opracowania</w:t>
      </w:r>
    </w:p>
    <w:p w14:paraId="67F551A6" w14:textId="4B45BCC6" w:rsidR="00364744" w:rsidRPr="00BE52BD" w:rsidRDefault="009D24FE" w:rsidP="00DC66E2">
      <w:pPr>
        <w:spacing w:line="276" w:lineRule="auto"/>
        <w:ind w:firstLine="567"/>
        <w:jc w:val="both"/>
        <w:rPr>
          <w:color w:val="FF0000"/>
        </w:rPr>
      </w:pPr>
      <w:r w:rsidRPr="00BE52BD">
        <w:t>Obszar objęty opracowaniem znajduje się w</w:t>
      </w:r>
      <w:r w:rsidR="00B2679F" w:rsidRPr="00BE52BD">
        <w:t xml:space="preserve"> </w:t>
      </w:r>
      <w:r w:rsidR="007179C7" w:rsidRPr="00BE52BD">
        <w:t xml:space="preserve">miejscowości </w:t>
      </w:r>
      <w:r w:rsidR="00CE2EDA" w:rsidRPr="00BE52BD">
        <w:t>Mrowiny</w:t>
      </w:r>
      <w:r w:rsidR="00B2679F" w:rsidRPr="00BE52BD">
        <w:t>, położonej w</w:t>
      </w:r>
      <w:r w:rsidR="00B31790" w:rsidRPr="00BE52BD">
        <w:t> </w:t>
      </w:r>
      <w:r w:rsidR="00B2679F" w:rsidRPr="00BE52BD">
        <w:t xml:space="preserve">województwie dolnośląskim, powiecie Świdnickim, </w:t>
      </w:r>
      <w:r w:rsidRPr="00BE52BD">
        <w:t>gminie Żarów</w:t>
      </w:r>
      <w:r w:rsidR="00112028" w:rsidRPr="00BE52BD">
        <w:t>.</w:t>
      </w:r>
      <w:r w:rsidRPr="00BE52BD">
        <w:t xml:space="preserve"> </w:t>
      </w:r>
      <w:r w:rsidR="00112028" w:rsidRPr="00BE52BD">
        <w:t>Powierzchnia</w:t>
      </w:r>
      <w:r w:rsidR="00574EBF" w:rsidRPr="00BE52BD">
        <w:t xml:space="preserve"> całkowita</w:t>
      </w:r>
      <w:r w:rsidR="00112028" w:rsidRPr="00BE52BD">
        <w:t xml:space="preserve"> terenu</w:t>
      </w:r>
      <w:r w:rsidR="00574EBF" w:rsidRPr="00BE52BD">
        <w:t> </w:t>
      </w:r>
      <w:r w:rsidR="00422275" w:rsidRPr="00BE52BD">
        <w:t xml:space="preserve">wynosi ok. </w:t>
      </w:r>
      <w:r w:rsidR="00120877" w:rsidRPr="00BE52BD">
        <w:t>490</w:t>
      </w:r>
      <w:r w:rsidR="00422275" w:rsidRPr="00BE52BD">
        <w:t xml:space="preserve"> </w:t>
      </w:r>
      <w:r w:rsidR="00112028" w:rsidRPr="00BE52BD">
        <w:t xml:space="preserve">ha. </w:t>
      </w:r>
    </w:p>
    <w:p w14:paraId="793D351B" w14:textId="67E7F9F6" w:rsidR="00930963" w:rsidRPr="00BE52BD" w:rsidRDefault="00930963" w:rsidP="00930963">
      <w:pPr>
        <w:spacing w:after="240" w:line="276" w:lineRule="auto"/>
        <w:ind w:firstLine="567"/>
        <w:jc w:val="both"/>
      </w:pPr>
      <w:r w:rsidRPr="00BE52BD">
        <w:t>Według podziału fizyczno-geograficznego Polski Jerzego Kondrackiego</w:t>
      </w:r>
      <w:r w:rsidRPr="00BE52BD">
        <w:rPr>
          <w:vertAlign w:val="superscript"/>
        </w:rPr>
        <w:footnoteReference w:id="3"/>
      </w:r>
      <w:r w:rsidRPr="00BE52BD">
        <w:t xml:space="preserve"> obszar objęty opracowaniem po</w:t>
      </w:r>
      <w:r w:rsidR="00120877" w:rsidRPr="00BE52BD">
        <w:t>łożony jest w prowincji – Masyw</w:t>
      </w:r>
      <w:r w:rsidRPr="00BE52BD">
        <w:t xml:space="preserve"> Czeski (33), w obrębie podprowincji </w:t>
      </w:r>
      <w:r w:rsidR="00120877" w:rsidRPr="00BE52BD">
        <w:t>Sudety</w:t>
      </w:r>
      <w:r w:rsidRPr="00BE52BD">
        <w:t xml:space="preserve"> z Przedgórzem Sudeckim (332), w zasięgu makroregionu Przedgórze Sudeckie (332.1-5) i </w:t>
      </w:r>
      <w:proofErr w:type="spellStart"/>
      <w:r w:rsidRPr="00BE52BD">
        <w:t>mezoregionu</w:t>
      </w:r>
      <w:proofErr w:type="spellEnd"/>
      <w:r w:rsidRPr="00BE52BD">
        <w:t xml:space="preserve"> Wzgórza Strzegomskie (332.11) i Równin</w:t>
      </w:r>
      <w:r w:rsidR="00120877" w:rsidRPr="00BE52BD">
        <w:t>a</w:t>
      </w:r>
      <w:r w:rsidRPr="00BE52BD">
        <w:t xml:space="preserve"> Świdnick</w:t>
      </w:r>
      <w:r w:rsidR="00120877" w:rsidRPr="00BE52BD">
        <w:t>a</w:t>
      </w:r>
      <w:r w:rsidRPr="00BE52BD">
        <w:t xml:space="preserve"> (332.12).</w:t>
      </w:r>
    </w:p>
    <w:p w14:paraId="66A98384" w14:textId="3D69448C" w:rsidR="00B6319B" w:rsidRPr="00BE52BD" w:rsidRDefault="00930963" w:rsidP="00017F9A">
      <w:pPr>
        <w:pStyle w:val="2"/>
        <w:spacing w:line="276" w:lineRule="auto"/>
      </w:pPr>
      <w:bookmarkStart w:id="19" w:name="_Toc208341580"/>
      <w:r w:rsidRPr="00BE52BD">
        <w:t>2</w:t>
      </w:r>
      <w:r w:rsidR="00B6319B" w:rsidRPr="00BE52BD">
        <w:t>. Charakterystyka fizjograficzna terenu</w:t>
      </w:r>
      <w:bookmarkEnd w:id="19"/>
    </w:p>
    <w:p w14:paraId="2EB3E9C4" w14:textId="7D8D8EAF" w:rsidR="007856AC" w:rsidRPr="00BE52BD" w:rsidRDefault="00930963" w:rsidP="00707A5B">
      <w:pPr>
        <w:pStyle w:val="3"/>
      </w:pPr>
      <w:bookmarkStart w:id="20" w:name="_Toc208341581"/>
      <w:r w:rsidRPr="00BE52BD">
        <w:t>2</w:t>
      </w:r>
      <w:r w:rsidR="00B6319B" w:rsidRPr="00BE52BD">
        <w:t>.1</w:t>
      </w:r>
      <w:r w:rsidR="002329DB" w:rsidRPr="00BE52BD">
        <w:t>.</w:t>
      </w:r>
      <w:r w:rsidR="00B6319B" w:rsidRPr="00BE52BD">
        <w:t xml:space="preserve"> </w:t>
      </w:r>
      <w:bookmarkStart w:id="21" w:name="_Toc517269699"/>
      <w:r w:rsidR="00FF07A6" w:rsidRPr="00BE52BD">
        <w:t>Ukształtowanie terenu</w:t>
      </w:r>
      <w:bookmarkEnd w:id="21"/>
      <w:r w:rsidR="00AD0959" w:rsidRPr="00BE52BD">
        <w:t xml:space="preserve"> </w:t>
      </w:r>
      <w:r w:rsidR="00FF07A6" w:rsidRPr="00BE52BD">
        <w:t>i budowa geologiczna</w:t>
      </w:r>
      <w:bookmarkEnd w:id="20"/>
      <w:r w:rsidR="007856AC" w:rsidRPr="00BE52BD">
        <w:t xml:space="preserve"> </w:t>
      </w:r>
    </w:p>
    <w:p w14:paraId="276E64A2" w14:textId="2D6648A5" w:rsidR="00C616ED" w:rsidRPr="00BE52BD" w:rsidRDefault="00C616ED" w:rsidP="001056B4">
      <w:pPr>
        <w:pStyle w:val="Teksttreci0"/>
        <w:shd w:val="clear" w:color="auto" w:fill="auto"/>
        <w:spacing w:before="0" w:after="0" w:line="276" w:lineRule="auto"/>
        <w:ind w:firstLine="567"/>
        <w:jc w:val="both"/>
        <w:rPr>
          <w:sz w:val="24"/>
          <w:szCs w:val="24"/>
        </w:rPr>
      </w:pPr>
      <w:r w:rsidRPr="00BE52BD">
        <w:rPr>
          <w:sz w:val="24"/>
          <w:szCs w:val="24"/>
        </w:rPr>
        <w:t xml:space="preserve">Miejscowość Mrowiny leży na wysokości około 200 m n.p.m., wśród niewielkich </w:t>
      </w:r>
      <w:r w:rsidR="00574EBF" w:rsidRPr="00BE52BD">
        <w:rPr>
          <w:sz w:val="24"/>
          <w:szCs w:val="24"/>
        </w:rPr>
        <w:t>W</w:t>
      </w:r>
      <w:r w:rsidRPr="00BE52BD">
        <w:rPr>
          <w:sz w:val="24"/>
          <w:szCs w:val="24"/>
        </w:rPr>
        <w:t xml:space="preserve">zgórz </w:t>
      </w:r>
      <w:proofErr w:type="spellStart"/>
      <w:r w:rsidRPr="00BE52BD">
        <w:rPr>
          <w:sz w:val="24"/>
          <w:szCs w:val="24"/>
        </w:rPr>
        <w:t>Imbramowickich</w:t>
      </w:r>
      <w:proofErr w:type="spellEnd"/>
      <w:r w:rsidRPr="00BE52BD">
        <w:rPr>
          <w:sz w:val="24"/>
          <w:szCs w:val="24"/>
        </w:rPr>
        <w:t xml:space="preserve">. Wzgórza te osiągają wysokość do 100 m i są zbudowane z wychodni granitów oraz </w:t>
      </w:r>
      <w:proofErr w:type="spellStart"/>
      <w:r w:rsidRPr="00BE52BD">
        <w:rPr>
          <w:sz w:val="24"/>
          <w:szCs w:val="24"/>
        </w:rPr>
        <w:t>staropaleozoicznych</w:t>
      </w:r>
      <w:proofErr w:type="spellEnd"/>
      <w:r w:rsidRPr="00BE52BD">
        <w:rPr>
          <w:sz w:val="24"/>
          <w:szCs w:val="24"/>
        </w:rPr>
        <w:t xml:space="preserve"> skał metamorficznych.</w:t>
      </w:r>
    </w:p>
    <w:p w14:paraId="4C3FB1AE" w14:textId="4415CFC2" w:rsidR="00D74F42" w:rsidRPr="00BE52BD" w:rsidRDefault="003428CE" w:rsidP="001056B4">
      <w:pPr>
        <w:pStyle w:val="Teksttreci0"/>
        <w:shd w:val="clear" w:color="auto" w:fill="auto"/>
        <w:spacing w:before="0" w:after="0" w:line="276" w:lineRule="auto"/>
        <w:ind w:firstLine="567"/>
        <w:jc w:val="both"/>
      </w:pPr>
      <w:r w:rsidRPr="00BE52BD">
        <w:t xml:space="preserve">Obszar objęty projektem </w:t>
      </w:r>
      <w:r w:rsidR="00574EBF" w:rsidRPr="00BE52BD">
        <w:t xml:space="preserve">miejscowego planu </w:t>
      </w:r>
      <w:r w:rsidR="00C616ED" w:rsidRPr="00BE52BD">
        <w:t>głównie zn</w:t>
      </w:r>
      <w:r w:rsidR="00574EBF" w:rsidRPr="00BE52BD">
        <w:t>a</w:t>
      </w:r>
      <w:r w:rsidR="00C616ED" w:rsidRPr="00BE52BD">
        <w:t>jduje się n</w:t>
      </w:r>
      <w:r w:rsidRPr="00BE52BD">
        <w:t>a wysokości ok.</w:t>
      </w:r>
      <w:r w:rsidR="00574EBF" w:rsidRPr="00BE52BD">
        <w:t> </w:t>
      </w:r>
      <w:r w:rsidR="00C616ED" w:rsidRPr="00BE52BD">
        <w:t>200</w:t>
      </w:r>
      <w:r w:rsidR="00574EBF" w:rsidRPr="00BE52BD">
        <w:t> </w:t>
      </w:r>
      <w:r w:rsidR="00C616ED" w:rsidRPr="00BE52BD">
        <w:t>m</w:t>
      </w:r>
      <w:r w:rsidR="00574EBF" w:rsidRPr="00BE52BD">
        <w:t> </w:t>
      </w:r>
      <w:r w:rsidR="00C616ED" w:rsidRPr="00BE52BD">
        <w:t xml:space="preserve">n.p.m. </w:t>
      </w:r>
      <w:r w:rsidR="009E3DE2" w:rsidRPr="00BE52BD">
        <w:t xml:space="preserve">Pod względem ukształtowania, teren opracowania jest zróżnicowany, miejscami występują wzniesienia terenu </w:t>
      </w:r>
      <w:r w:rsidR="00C616ED" w:rsidRPr="00BE52BD">
        <w:t xml:space="preserve">sięgające do ok. 230 m n.p.m. </w:t>
      </w:r>
      <w:r w:rsidR="006F0C63" w:rsidRPr="00BE52BD">
        <w:t>Spadek terenu skierowany jest w</w:t>
      </w:r>
      <w:r w:rsidR="00574EBF" w:rsidRPr="00BE52BD">
        <w:t> </w:t>
      </w:r>
      <w:r w:rsidR="006F0C63" w:rsidRPr="00BE52BD">
        <w:t xml:space="preserve">kierunku </w:t>
      </w:r>
      <w:r w:rsidR="001056B4" w:rsidRPr="00BE52BD">
        <w:t>północn</w:t>
      </w:r>
      <w:r w:rsidR="00C616ED" w:rsidRPr="00BE52BD">
        <w:t>o-zachodnim.</w:t>
      </w:r>
    </w:p>
    <w:p w14:paraId="3FD93234" w14:textId="302C10AC" w:rsidR="003936F6" w:rsidRPr="00BE52BD" w:rsidRDefault="003936F6" w:rsidP="003936F6">
      <w:pPr>
        <w:pStyle w:val="Teksttreci0"/>
        <w:shd w:val="clear" w:color="auto" w:fill="auto"/>
        <w:spacing w:before="0" w:after="0" w:line="276" w:lineRule="auto"/>
        <w:ind w:firstLine="567"/>
        <w:jc w:val="both"/>
      </w:pPr>
      <w:r w:rsidRPr="00BE52BD">
        <w:t xml:space="preserve">Obszar gminy Żarów leży głównie na Przedgórzu Sudeckim. </w:t>
      </w:r>
      <w:r w:rsidRPr="00BE52BD">
        <w:rPr>
          <w:rStyle w:val="relative"/>
        </w:rPr>
        <w:t xml:space="preserve">Rzeka Strzegomka stanowi naturalną granicę między dwoma </w:t>
      </w:r>
      <w:proofErr w:type="spellStart"/>
      <w:r w:rsidRPr="00BE52BD">
        <w:rPr>
          <w:rStyle w:val="relative"/>
        </w:rPr>
        <w:t>mezoregionami</w:t>
      </w:r>
      <w:proofErr w:type="spellEnd"/>
      <w:r w:rsidRPr="00BE52BD">
        <w:rPr>
          <w:rStyle w:val="relative"/>
        </w:rPr>
        <w:t>: Równiną Świdnicką i Wzgórzami Strzegomskimi.</w:t>
      </w:r>
      <w:r w:rsidRPr="00BE52BD">
        <w:t xml:space="preserve"> </w:t>
      </w:r>
      <w:r w:rsidRPr="00BE52BD">
        <w:rPr>
          <w:rStyle w:val="relative"/>
        </w:rPr>
        <w:t xml:space="preserve">Równina Świdnicka jest zbudowana z prekambryjskich i paleozoicznych skał krystalicznych, takich jak gnejsy, łupki łyszczykowe, zieleńce, amfibolity i </w:t>
      </w:r>
      <w:proofErr w:type="spellStart"/>
      <w:r w:rsidRPr="00BE52BD">
        <w:rPr>
          <w:rStyle w:val="relative"/>
        </w:rPr>
        <w:t>fyllity</w:t>
      </w:r>
      <w:proofErr w:type="spellEnd"/>
      <w:r w:rsidRPr="00BE52BD">
        <w:rPr>
          <w:rStyle w:val="relative"/>
        </w:rPr>
        <w:t>, które zostały przykryte osadami trzecio- i czwartorzędowymi.</w:t>
      </w:r>
      <w:r w:rsidRPr="00BE52BD">
        <w:t xml:space="preserve"> </w:t>
      </w:r>
      <w:r w:rsidRPr="00BE52BD">
        <w:rPr>
          <w:rStyle w:val="relative"/>
        </w:rPr>
        <w:t>Wzgórza Strzegomskie natomiast składają się z</w:t>
      </w:r>
      <w:r w:rsidR="00574EBF" w:rsidRPr="00BE52BD">
        <w:rPr>
          <w:rStyle w:val="relative"/>
        </w:rPr>
        <w:t> </w:t>
      </w:r>
      <w:r w:rsidRPr="00BE52BD">
        <w:rPr>
          <w:rStyle w:val="relative"/>
        </w:rPr>
        <w:t xml:space="preserve">archaicznych skał metamorficznych oraz młodszych intruzji granitowych. Obszar miejscowości </w:t>
      </w:r>
      <w:r w:rsidRPr="00BE52BD">
        <w:rPr>
          <w:rStyle w:val="relative"/>
        </w:rPr>
        <w:lastRenderedPageBreak/>
        <w:t>Mrowiny jest częścią regionu geologicznego, w którym występują różnorodne surowce mineralne.</w:t>
      </w:r>
      <w:r w:rsidRPr="00BE52BD">
        <w:t xml:space="preserve"> </w:t>
      </w:r>
      <w:r w:rsidRPr="00BE52BD">
        <w:rPr>
          <w:rStyle w:val="relative"/>
        </w:rPr>
        <w:t>W okolicach Mrowin występują złoża kaolinu, gliny ogniotrwałej oraz kamienia budowlanego.</w:t>
      </w:r>
    </w:p>
    <w:p w14:paraId="3F6E339B" w14:textId="1284818E" w:rsidR="00B6319B" w:rsidRPr="00BE52BD" w:rsidRDefault="00930963" w:rsidP="00D8542A">
      <w:pPr>
        <w:pStyle w:val="3"/>
      </w:pPr>
      <w:bookmarkStart w:id="22" w:name="_Toc208341582"/>
      <w:r w:rsidRPr="00BE52BD">
        <w:t>2</w:t>
      </w:r>
      <w:r w:rsidR="00B6319B" w:rsidRPr="00BE52BD">
        <w:t>.2</w:t>
      </w:r>
      <w:r w:rsidR="002329DB" w:rsidRPr="00BE52BD">
        <w:t>.</w:t>
      </w:r>
      <w:r w:rsidR="00B6319B" w:rsidRPr="00BE52BD">
        <w:t xml:space="preserve"> </w:t>
      </w:r>
      <w:bookmarkStart w:id="23" w:name="_Toc517269700"/>
      <w:r w:rsidR="00FF07A6" w:rsidRPr="00BE52BD">
        <w:t>Surowce naturalne</w:t>
      </w:r>
      <w:bookmarkEnd w:id="22"/>
      <w:bookmarkEnd w:id="23"/>
    </w:p>
    <w:p w14:paraId="01BEA74A" w14:textId="56B79A53" w:rsidR="006D5605" w:rsidRPr="00BE52BD" w:rsidRDefault="008A1789" w:rsidP="00771908">
      <w:pPr>
        <w:spacing w:line="276" w:lineRule="auto"/>
        <w:ind w:left="17" w:firstLine="567"/>
        <w:jc w:val="both"/>
      </w:pPr>
      <w:r w:rsidRPr="00BE52BD">
        <w:t xml:space="preserve">Na </w:t>
      </w:r>
      <w:r w:rsidR="004E6CD8" w:rsidRPr="00BE52BD">
        <w:t>obszarze objętym projektem</w:t>
      </w:r>
      <w:r w:rsidR="00574EBF" w:rsidRPr="00BE52BD">
        <w:t xml:space="preserve"> miejscowego planu zagospodarowania przestrzennego </w:t>
      </w:r>
      <w:r w:rsidRPr="00BE52BD">
        <w:t>występują udokumentow</w:t>
      </w:r>
      <w:r w:rsidR="004E6CD8" w:rsidRPr="00BE52BD">
        <w:t>ane złoża surowców naturalnych</w:t>
      </w:r>
      <w:r w:rsidR="00A73331" w:rsidRPr="00BE52BD">
        <w:t>:</w:t>
      </w:r>
    </w:p>
    <w:p w14:paraId="1093C0FC" w14:textId="24A5CBAC" w:rsidR="0010355C" w:rsidRPr="00BE52BD" w:rsidRDefault="00A73331" w:rsidP="0010355C">
      <w:pPr>
        <w:pStyle w:val="Akapitzlist"/>
        <w:numPr>
          <w:ilvl w:val="0"/>
          <w:numId w:val="50"/>
        </w:numPr>
        <w:spacing w:line="276" w:lineRule="auto"/>
        <w:ind w:left="357" w:hanging="357"/>
        <w:jc w:val="both"/>
      </w:pPr>
      <w:r w:rsidRPr="00BE52BD">
        <w:t>złoże surowców kaolinowych „Andrzej” (nr 1104)</w:t>
      </w:r>
      <w:r w:rsidR="0010355C" w:rsidRPr="00BE52BD">
        <w:t>;</w:t>
      </w:r>
    </w:p>
    <w:p w14:paraId="213DAEE6" w14:textId="521E50AA" w:rsidR="0010355C" w:rsidRPr="00BE52BD" w:rsidRDefault="00A73331" w:rsidP="0010355C">
      <w:pPr>
        <w:pStyle w:val="Akapitzlist"/>
        <w:numPr>
          <w:ilvl w:val="0"/>
          <w:numId w:val="50"/>
        </w:numPr>
        <w:spacing w:line="276" w:lineRule="auto"/>
        <w:ind w:left="357" w:hanging="357"/>
        <w:jc w:val="both"/>
      </w:pPr>
      <w:r w:rsidRPr="00BE52BD">
        <w:t>złoże surowców kaolinowych „Antoni” (nr 1102)</w:t>
      </w:r>
      <w:r w:rsidR="0010355C" w:rsidRPr="00BE52BD">
        <w:t>;</w:t>
      </w:r>
    </w:p>
    <w:p w14:paraId="750DBC40" w14:textId="3591BB7C" w:rsidR="0010355C" w:rsidRPr="00BE52BD" w:rsidRDefault="00A73331" w:rsidP="0010355C">
      <w:pPr>
        <w:pStyle w:val="Akapitzlist"/>
        <w:numPr>
          <w:ilvl w:val="0"/>
          <w:numId w:val="50"/>
        </w:numPr>
        <w:spacing w:line="276" w:lineRule="auto"/>
        <w:ind w:left="357" w:hanging="357"/>
        <w:jc w:val="both"/>
      </w:pPr>
      <w:r w:rsidRPr="00BE52BD">
        <w:t xml:space="preserve">złoże surowców kamieni łamanych i </w:t>
      </w:r>
      <w:proofErr w:type="spellStart"/>
      <w:r w:rsidRPr="00BE52BD">
        <w:t>blocznych</w:t>
      </w:r>
      <w:proofErr w:type="spellEnd"/>
      <w:r w:rsidRPr="00BE52BD">
        <w:t xml:space="preserve"> „Mrowiny” (nr 1045)</w:t>
      </w:r>
      <w:r w:rsidR="0010355C" w:rsidRPr="00BE52BD">
        <w:t>;</w:t>
      </w:r>
    </w:p>
    <w:p w14:paraId="1ADF7E78" w14:textId="49FE6F6E" w:rsidR="0010355C" w:rsidRPr="00BE52BD" w:rsidRDefault="00A73331" w:rsidP="0010355C">
      <w:pPr>
        <w:pStyle w:val="Akapitzlist"/>
        <w:numPr>
          <w:ilvl w:val="0"/>
          <w:numId w:val="50"/>
        </w:numPr>
        <w:spacing w:line="276" w:lineRule="auto"/>
        <w:ind w:left="357" w:hanging="357"/>
        <w:jc w:val="both"/>
      </w:pPr>
      <w:r w:rsidRPr="00BE52BD">
        <w:t xml:space="preserve">złoże kamieni łamanych i </w:t>
      </w:r>
      <w:proofErr w:type="spellStart"/>
      <w:r w:rsidRPr="00BE52BD">
        <w:t>blocznych</w:t>
      </w:r>
      <w:proofErr w:type="spellEnd"/>
      <w:r w:rsidRPr="00BE52BD">
        <w:t xml:space="preserve"> „Mrowiny I” (nr 8470)</w:t>
      </w:r>
      <w:r w:rsidR="0010355C" w:rsidRPr="00BE52BD">
        <w:t>;</w:t>
      </w:r>
    </w:p>
    <w:p w14:paraId="6A53CF67" w14:textId="142BEF7D" w:rsidR="0010355C" w:rsidRPr="00BE52BD" w:rsidRDefault="00A73331" w:rsidP="0010355C">
      <w:pPr>
        <w:pStyle w:val="Akapitzlist"/>
        <w:numPr>
          <w:ilvl w:val="0"/>
          <w:numId w:val="50"/>
        </w:numPr>
        <w:spacing w:line="276" w:lineRule="auto"/>
        <w:ind w:left="357" w:hanging="357"/>
        <w:jc w:val="both"/>
      </w:pPr>
      <w:r w:rsidRPr="00BE52BD">
        <w:t xml:space="preserve">złoże kamieni łamanych i </w:t>
      </w:r>
      <w:proofErr w:type="spellStart"/>
      <w:r w:rsidRPr="00BE52BD">
        <w:t>blocznych</w:t>
      </w:r>
      <w:proofErr w:type="spellEnd"/>
      <w:r w:rsidRPr="00BE52BD">
        <w:t xml:space="preserve"> „Mrowiny II” (nr 13757)</w:t>
      </w:r>
      <w:r w:rsidR="0010355C" w:rsidRPr="00BE52BD">
        <w:t>;</w:t>
      </w:r>
    </w:p>
    <w:p w14:paraId="591EC202" w14:textId="7CAF40BF" w:rsidR="00A73331" w:rsidRPr="00BE52BD" w:rsidRDefault="00A73331" w:rsidP="0010355C">
      <w:pPr>
        <w:pStyle w:val="Akapitzlist"/>
        <w:numPr>
          <w:ilvl w:val="0"/>
          <w:numId w:val="50"/>
        </w:numPr>
        <w:spacing w:line="276" w:lineRule="auto"/>
        <w:ind w:left="357" w:hanging="357"/>
        <w:jc w:val="both"/>
      </w:pPr>
      <w:r w:rsidRPr="00BE52BD">
        <w:t xml:space="preserve">złoże kamieni łamanych i </w:t>
      </w:r>
      <w:proofErr w:type="spellStart"/>
      <w:r w:rsidRPr="00BE52BD">
        <w:t>blocznych</w:t>
      </w:r>
      <w:proofErr w:type="spellEnd"/>
      <w:r w:rsidRPr="00BE52BD">
        <w:t xml:space="preserve"> „Mrowiny III” (nr 14379).</w:t>
      </w:r>
    </w:p>
    <w:p w14:paraId="0A247D88" w14:textId="52162909" w:rsidR="000A56DB" w:rsidRPr="00BE52BD" w:rsidRDefault="00930963" w:rsidP="00D8542A">
      <w:pPr>
        <w:pStyle w:val="3"/>
      </w:pPr>
      <w:bookmarkStart w:id="24" w:name="_Toc208341583"/>
      <w:r w:rsidRPr="00BE52BD">
        <w:t>2</w:t>
      </w:r>
      <w:r w:rsidR="000A56DB" w:rsidRPr="00BE52BD">
        <w:t>.3</w:t>
      </w:r>
      <w:r w:rsidR="002329DB" w:rsidRPr="00BE52BD">
        <w:t>.</w:t>
      </w:r>
      <w:r w:rsidR="000A56DB" w:rsidRPr="00BE52BD">
        <w:t xml:space="preserve"> Wody powierzchniow</w:t>
      </w:r>
      <w:r w:rsidR="001B53BC" w:rsidRPr="00BE52BD">
        <w:t>e</w:t>
      </w:r>
      <w:bookmarkEnd w:id="24"/>
    </w:p>
    <w:p w14:paraId="10EF59B1" w14:textId="3FF7EF94" w:rsidR="00CA00F3" w:rsidRPr="00BE52BD" w:rsidRDefault="00CA00F3" w:rsidP="00CA00F3">
      <w:pPr>
        <w:keepNext/>
        <w:spacing w:line="276" w:lineRule="auto"/>
        <w:ind w:firstLine="567"/>
        <w:jc w:val="both"/>
      </w:pPr>
      <w:r w:rsidRPr="00BE52BD">
        <w:t xml:space="preserve">Pod względem hydrograficznym analizowany teren znajduje się obszarze dorzecza Odry w regionie </w:t>
      </w:r>
      <w:r w:rsidR="00771E3B" w:rsidRPr="00BE52BD">
        <w:t>Środkowej Odry</w:t>
      </w:r>
      <w:r w:rsidRPr="00BE52BD">
        <w:t xml:space="preserve">. </w:t>
      </w:r>
      <w:r w:rsidR="00AA2507" w:rsidRPr="00BE52BD">
        <w:t>Obszar położony jest ramach JCWP</w:t>
      </w:r>
      <w:r w:rsidR="007137CE" w:rsidRPr="00BE52BD">
        <w:t xml:space="preserve"> RW</w:t>
      </w:r>
      <w:r w:rsidR="00AA2507" w:rsidRPr="00BE52BD">
        <w:t xml:space="preserve"> „</w:t>
      </w:r>
      <w:r w:rsidR="007137CE" w:rsidRPr="00BE52BD">
        <w:t>Strzegomka od</w:t>
      </w:r>
      <w:r w:rsidR="00574EBF" w:rsidRPr="00BE52BD">
        <w:t> </w:t>
      </w:r>
      <w:r w:rsidR="007137CE" w:rsidRPr="00BE52BD">
        <w:t xml:space="preserve">Pełcznicy do Bystrzycy” </w:t>
      </w:r>
      <w:r w:rsidR="00771E3B" w:rsidRPr="00BE52BD">
        <w:t>(</w:t>
      </w:r>
      <w:r w:rsidR="007137CE" w:rsidRPr="00BE52BD">
        <w:t>RW600011134899</w:t>
      </w:r>
      <w:r w:rsidR="00771E3B" w:rsidRPr="00BE52BD">
        <w:t>)</w:t>
      </w:r>
      <w:r w:rsidR="00153D56" w:rsidRPr="00BE52BD">
        <w:t>.</w:t>
      </w:r>
    </w:p>
    <w:p w14:paraId="17BAD31D" w14:textId="660182E1" w:rsidR="000312A3" w:rsidRPr="00BE52BD" w:rsidRDefault="003521D1" w:rsidP="003521D1">
      <w:pPr>
        <w:keepNext/>
        <w:spacing w:line="276" w:lineRule="auto"/>
        <w:ind w:firstLine="567"/>
        <w:jc w:val="both"/>
      </w:pPr>
      <w:r w:rsidRPr="00BE52BD">
        <w:t>Opracowywany obszar</w:t>
      </w:r>
      <w:r w:rsidR="00CA00F3" w:rsidRPr="00BE52BD">
        <w:t xml:space="preserve"> nie jest zagrożony powodzią.</w:t>
      </w:r>
      <w:r w:rsidRPr="00BE52BD">
        <w:t xml:space="preserve"> </w:t>
      </w:r>
      <w:r w:rsidR="007137CE" w:rsidRPr="00BE52BD">
        <w:t>W granicach</w:t>
      </w:r>
      <w:r w:rsidR="000312A3" w:rsidRPr="00BE52BD">
        <w:t xml:space="preserve"> </w:t>
      </w:r>
      <w:r w:rsidR="007137CE" w:rsidRPr="00BE52BD">
        <w:t>obszaru</w:t>
      </w:r>
      <w:r w:rsidR="000312A3" w:rsidRPr="00BE52BD">
        <w:t xml:space="preserve"> </w:t>
      </w:r>
      <w:r w:rsidR="007137CE" w:rsidRPr="00BE52BD">
        <w:t>objętego</w:t>
      </w:r>
      <w:r w:rsidR="000312A3" w:rsidRPr="00BE52BD">
        <w:t xml:space="preserve"> projektem mpzp </w:t>
      </w:r>
      <w:r w:rsidR="007137CE" w:rsidRPr="00BE52BD">
        <w:t>znajdują się</w:t>
      </w:r>
      <w:r w:rsidR="00C12220" w:rsidRPr="00BE52BD">
        <w:t xml:space="preserve"> </w:t>
      </w:r>
      <w:r w:rsidR="00F41591" w:rsidRPr="00BE52BD">
        <w:t>zbiorniki wodne</w:t>
      </w:r>
      <w:r w:rsidR="007137CE" w:rsidRPr="00BE52BD">
        <w:t xml:space="preserve"> oraz przez </w:t>
      </w:r>
      <w:r w:rsidR="00625675" w:rsidRPr="00BE52BD">
        <w:t>fragment obszaru</w:t>
      </w:r>
      <w:r w:rsidR="007137CE" w:rsidRPr="00BE52BD">
        <w:t xml:space="preserve"> przebiega odcinek cieku Tarnawka</w:t>
      </w:r>
      <w:r w:rsidR="00F41591" w:rsidRPr="00BE52BD">
        <w:t>.</w:t>
      </w:r>
    </w:p>
    <w:p w14:paraId="541A0EBC" w14:textId="2FE1F38C" w:rsidR="00C5337D" w:rsidRPr="00BE52BD" w:rsidRDefault="00930963" w:rsidP="00186C4C">
      <w:pPr>
        <w:pStyle w:val="3"/>
      </w:pPr>
      <w:bookmarkStart w:id="25" w:name="_Toc208341584"/>
      <w:r w:rsidRPr="00BE52BD">
        <w:t>2</w:t>
      </w:r>
      <w:r w:rsidR="002329DB" w:rsidRPr="00BE52BD">
        <w:t>.4. Wody podziemne</w:t>
      </w:r>
      <w:bookmarkEnd w:id="25"/>
    </w:p>
    <w:p w14:paraId="447E1044" w14:textId="4197ABE0" w:rsidR="00B92E5F" w:rsidRPr="00BE52BD" w:rsidRDefault="00C5337D" w:rsidP="00CA00F3">
      <w:pPr>
        <w:spacing w:line="276" w:lineRule="auto"/>
        <w:ind w:firstLine="567"/>
        <w:jc w:val="both"/>
      </w:pPr>
      <w:r w:rsidRPr="00BE52BD">
        <w:t xml:space="preserve">Obszar opracowania </w:t>
      </w:r>
      <w:r w:rsidR="00CE49DA" w:rsidRPr="00BE52BD">
        <w:t xml:space="preserve">pod względem hydrograficznym </w:t>
      </w:r>
      <w:r w:rsidRPr="00BE52BD">
        <w:t xml:space="preserve">znajduje się w granicach </w:t>
      </w:r>
      <w:proofErr w:type="spellStart"/>
      <w:r w:rsidRPr="00BE52BD">
        <w:t>JCWPd</w:t>
      </w:r>
      <w:proofErr w:type="spellEnd"/>
      <w:r w:rsidRPr="00BE52BD">
        <w:t xml:space="preserve"> </w:t>
      </w:r>
      <w:r w:rsidR="00FB2009" w:rsidRPr="00BE52BD">
        <w:t>12</w:t>
      </w:r>
      <w:r w:rsidR="001F2B76" w:rsidRPr="00BE52BD">
        <w:t>8</w:t>
      </w:r>
      <w:r w:rsidRPr="00BE52BD">
        <w:t xml:space="preserve"> (</w:t>
      </w:r>
      <w:r w:rsidR="001F2B76" w:rsidRPr="00BE52BD">
        <w:t>GW6000108</w:t>
      </w:r>
      <w:r w:rsidRPr="00BE52BD">
        <w:t xml:space="preserve">). </w:t>
      </w:r>
      <w:r w:rsidR="00CA00F3" w:rsidRPr="00BE52BD">
        <w:t xml:space="preserve">Analizowany teren nie znajduje się w </w:t>
      </w:r>
      <w:r w:rsidR="00CE49DA" w:rsidRPr="00BE52BD">
        <w:t>granicach</w:t>
      </w:r>
      <w:r w:rsidR="00CA00F3" w:rsidRPr="00BE52BD">
        <w:t xml:space="preserve"> głównych zbiorników wód podziemnych</w:t>
      </w:r>
      <w:r w:rsidR="00257781" w:rsidRPr="00BE52BD">
        <w:t xml:space="preserve"> (GZWP)</w:t>
      </w:r>
      <w:r w:rsidR="00CA00F3" w:rsidRPr="00BE52BD">
        <w:t>.</w:t>
      </w:r>
      <w:r w:rsidR="007231D9" w:rsidRPr="00BE52BD">
        <w:t xml:space="preserve"> </w:t>
      </w:r>
      <w:r w:rsidR="00B92E5F" w:rsidRPr="00BE52BD">
        <w:t>Na obszarze objętym projek</w:t>
      </w:r>
      <w:r w:rsidR="00E24A80" w:rsidRPr="00BE52BD">
        <w:t xml:space="preserve">tem miejscowego planu brak jest </w:t>
      </w:r>
      <w:r w:rsidR="00B92E5F" w:rsidRPr="00BE52BD">
        <w:t>ujęć wód podziemnych.</w:t>
      </w:r>
      <w:r w:rsidR="00D91A9F" w:rsidRPr="00BE52BD">
        <w:t xml:space="preserve"> </w:t>
      </w:r>
      <w:r w:rsidR="00E826FA" w:rsidRPr="00BE52BD">
        <w:t>Z</w:t>
      </w:r>
      <w:r w:rsidR="00D91A9F" w:rsidRPr="00BE52BD">
        <w:t>alegani</w:t>
      </w:r>
      <w:r w:rsidR="00E826FA" w:rsidRPr="00BE52BD">
        <w:t>e</w:t>
      </w:r>
      <w:r w:rsidR="00D91A9F" w:rsidRPr="00BE52BD">
        <w:t xml:space="preserve"> wód gruntowych </w:t>
      </w:r>
      <w:r w:rsidR="00E826FA" w:rsidRPr="00BE52BD">
        <w:t xml:space="preserve">jest zróżnicowane, </w:t>
      </w:r>
      <w:r w:rsidR="00D91A9F" w:rsidRPr="00BE52BD">
        <w:t xml:space="preserve">występuje </w:t>
      </w:r>
      <w:r w:rsidR="00257781" w:rsidRPr="00BE52BD">
        <w:t xml:space="preserve">miejscami </w:t>
      </w:r>
      <w:r w:rsidR="00D91A9F" w:rsidRPr="00BE52BD">
        <w:t>na</w:t>
      </w:r>
      <w:r w:rsidR="00574EBF" w:rsidRPr="00BE52BD">
        <w:t> </w:t>
      </w:r>
      <w:r w:rsidR="00D91A9F" w:rsidRPr="00BE52BD">
        <w:t xml:space="preserve">głębokości od </w:t>
      </w:r>
      <w:r w:rsidR="00257781" w:rsidRPr="00BE52BD">
        <w:t>1</w:t>
      </w:r>
      <w:r w:rsidR="00E826FA" w:rsidRPr="00BE52BD">
        <w:t xml:space="preserve"> do nawet 10 </w:t>
      </w:r>
      <w:r w:rsidR="00D91A9F" w:rsidRPr="00BE52BD">
        <w:t>m. p.p.t.</w:t>
      </w:r>
    </w:p>
    <w:p w14:paraId="3342E0FD" w14:textId="60FB21BF" w:rsidR="0097625B" w:rsidRPr="00BE52BD" w:rsidRDefault="00930963" w:rsidP="0097625B">
      <w:pPr>
        <w:pStyle w:val="3"/>
      </w:pPr>
      <w:bookmarkStart w:id="26" w:name="_Toc208341585"/>
      <w:r w:rsidRPr="00BE52BD">
        <w:t>2</w:t>
      </w:r>
      <w:r w:rsidR="002329DB" w:rsidRPr="00BE52BD">
        <w:t xml:space="preserve">.5. </w:t>
      </w:r>
      <w:r w:rsidR="008F1315" w:rsidRPr="00BE52BD">
        <w:t>Warunki glebowe</w:t>
      </w:r>
      <w:bookmarkEnd w:id="26"/>
    </w:p>
    <w:p w14:paraId="4107559C" w14:textId="0582693A" w:rsidR="00346B41" w:rsidRPr="00BE52BD" w:rsidRDefault="00A71AFC" w:rsidP="007231D9">
      <w:pPr>
        <w:spacing w:line="276" w:lineRule="auto"/>
        <w:ind w:firstLine="567"/>
        <w:jc w:val="both"/>
        <w:rPr>
          <w:color w:val="FF0000"/>
        </w:rPr>
      </w:pPr>
      <w:r w:rsidRPr="00BE52BD">
        <w:t>Na omawianym obszarze gleby wykształciły się w zależności od ukształtowania terenu, stosunków wodnych i litologii terenu.</w:t>
      </w:r>
      <w:r w:rsidR="00862061" w:rsidRPr="00BE52BD">
        <w:t xml:space="preserve"> </w:t>
      </w:r>
      <w:r w:rsidR="001C59BF" w:rsidRPr="00BE52BD">
        <w:t>G</w:t>
      </w:r>
      <w:r w:rsidR="00870BBF" w:rsidRPr="00BE52BD">
        <w:t xml:space="preserve">runty </w:t>
      </w:r>
      <w:r w:rsidR="001C59BF" w:rsidRPr="00BE52BD">
        <w:t xml:space="preserve">omawianego terenu </w:t>
      </w:r>
      <w:r w:rsidR="00870BBF" w:rsidRPr="00BE52BD">
        <w:t xml:space="preserve">wykazują się </w:t>
      </w:r>
      <w:r w:rsidR="00164183" w:rsidRPr="00BE52BD">
        <w:t>średnią i</w:t>
      </w:r>
      <w:r w:rsidR="00D52A48" w:rsidRPr="00BE52BD">
        <w:t> </w:t>
      </w:r>
      <w:r w:rsidR="00467C17" w:rsidRPr="00BE52BD">
        <w:t>wysok</w:t>
      </w:r>
      <w:r w:rsidR="00870BBF" w:rsidRPr="00BE52BD">
        <w:t>ą</w:t>
      </w:r>
      <w:r w:rsidR="00467C17" w:rsidRPr="00BE52BD">
        <w:t xml:space="preserve"> klas</w:t>
      </w:r>
      <w:r w:rsidR="00870BBF" w:rsidRPr="00BE52BD">
        <w:t>ą bonitacyjną</w:t>
      </w:r>
      <w:r w:rsidR="00164183" w:rsidRPr="00BE52BD">
        <w:t>.</w:t>
      </w:r>
      <w:r w:rsidR="007231D9" w:rsidRPr="00BE52BD">
        <w:t xml:space="preserve"> </w:t>
      </w:r>
      <w:r w:rsidR="002E2843" w:rsidRPr="00BE52BD">
        <w:t>Analizując mapę hydrograficzną stwierdza się, że o</w:t>
      </w:r>
      <w:r w:rsidR="0074631E" w:rsidRPr="00BE52BD">
        <w:t xml:space="preserve">mawiane tereny charakteryzują się </w:t>
      </w:r>
      <w:r w:rsidR="00AE46DF" w:rsidRPr="00BE52BD">
        <w:t>słabą (</w:t>
      </w:r>
      <w:r w:rsidR="00600282" w:rsidRPr="00BE52BD">
        <w:t>gliny i pyły)</w:t>
      </w:r>
      <w:r w:rsidR="00AE46DF" w:rsidRPr="00BE52BD">
        <w:t>, miejscami zmienną przepuszczalnością gruntu (piaski)</w:t>
      </w:r>
      <w:r w:rsidR="0074631E" w:rsidRPr="00BE52BD">
        <w:t>.</w:t>
      </w:r>
    </w:p>
    <w:p w14:paraId="3BCBE67A" w14:textId="75533415" w:rsidR="00041BA3" w:rsidRPr="00BE52BD" w:rsidRDefault="00930963" w:rsidP="004251CF">
      <w:pPr>
        <w:pStyle w:val="3"/>
      </w:pPr>
      <w:bookmarkStart w:id="27" w:name="_Toc208341586"/>
      <w:r w:rsidRPr="00BE52BD">
        <w:t>2</w:t>
      </w:r>
      <w:r w:rsidR="002329DB" w:rsidRPr="00BE52BD">
        <w:t xml:space="preserve">.6. </w:t>
      </w:r>
      <w:r w:rsidR="00FD03C7" w:rsidRPr="00BE52BD">
        <w:t>Szata roślinna</w:t>
      </w:r>
      <w:bookmarkEnd w:id="27"/>
    </w:p>
    <w:p w14:paraId="29FC9088" w14:textId="3D7FFB7F" w:rsidR="00E22123" w:rsidRPr="00BE52BD" w:rsidRDefault="004405E6" w:rsidP="00E22123">
      <w:pPr>
        <w:pStyle w:val="3"/>
        <w:spacing w:after="0"/>
        <w:ind w:firstLine="567"/>
        <w:rPr>
          <w:b w:val="0"/>
          <w:bCs/>
          <w:i w:val="0"/>
          <w:iCs/>
        </w:rPr>
      </w:pPr>
      <w:r w:rsidRPr="00BE52BD">
        <w:rPr>
          <w:b w:val="0"/>
          <w:bCs/>
          <w:i w:val="0"/>
          <w:iCs/>
        </w:rPr>
        <w:t>Szata roślinna omawianego obszaru jest zróżnicowana. Teren objęty opracowaniem ma charakter częściowo zurbanizowany, a znaczna jego część wykorzystywana jest rolniczo ze</w:t>
      </w:r>
      <w:r w:rsidR="00E22123" w:rsidRPr="00BE52BD">
        <w:rPr>
          <w:b w:val="0"/>
          <w:bCs/>
          <w:i w:val="0"/>
          <w:iCs/>
        </w:rPr>
        <w:t> </w:t>
      </w:r>
      <w:r w:rsidRPr="00BE52BD">
        <w:rPr>
          <w:b w:val="0"/>
          <w:bCs/>
          <w:i w:val="0"/>
          <w:iCs/>
        </w:rPr>
        <w:t>względu na występowanie gleb o wysokiej przydatności rolniczej</w:t>
      </w:r>
      <w:r w:rsidR="00E22123" w:rsidRPr="00BE52BD">
        <w:rPr>
          <w:b w:val="0"/>
          <w:bCs/>
          <w:i w:val="0"/>
          <w:iCs/>
        </w:rPr>
        <w:t>.</w:t>
      </w:r>
    </w:p>
    <w:p w14:paraId="1DA6AF87" w14:textId="77777777" w:rsidR="00E22123" w:rsidRPr="00BE52BD" w:rsidRDefault="004405E6" w:rsidP="00E22123">
      <w:pPr>
        <w:pStyle w:val="3"/>
        <w:spacing w:before="0" w:after="0"/>
        <w:ind w:firstLine="567"/>
        <w:rPr>
          <w:b w:val="0"/>
          <w:bCs/>
          <w:i w:val="0"/>
          <w:iCs/>
        </w:rPr>
      </w:pPr>
      <w:r w:rsidRPr="00BE52BD">
        <w:rPr>
          <w:b w:val="0"/>
          <w:bCs/>
          <w:i w:val="0"/>
          <w:iCs/>
        </w:rPr>
        <w:t xml:space="preserve">Na obszarze tym występują również tereny leśne, łąki, zbiorniki wodne oraz cieki naturalne, które stanowią szczególnie cenne elementy przyrodnicze. W północnej części obszaru objętego projektem miejscowego planu zagospodarowania przestrzennego </w:t>
      </w:r>
      <w:r w:rsidRPr="00BE52BD">
        <w:rPr>
          <w:b w:val="0"/>
          <w:bCs/>
          <w:i w:val="0"/>
          <w:iCs/>
        </w:rPr>
        <w:lastRenderedPageBreak/>
        <w:t>zlokalizowane są cztery pomniki przyrody – dęby szypułkowe (</w:t>
      </w:r>
      <w:proofErr w:type="spellStart"/>
      <w:r w:rsidRPr="00BE52BD">
        <w:rPr>
          <w:b w:val="0"/>
          <w:bCs/>
          <w:i w:val="0"/>
          <w:iCs/>
        </w:rPr>
        <w:t>Quercus</w:t>
      </w:r>
      <w:proofErr w:type="spellEnd"/>
      <w:r w:rsidRPr="00BE52BD">
        <w:rPr>
          <w:b w:val="0"/>
          <w:bCs/>
          <w:i w:val="0"/>
          <w:iCs/>
        </w:rPr>
        <w:t xml:space="preserve"> robur) o obwodach pni: 410 cm, 267 cm, 430 cm i 164 cm.</w:t>
      </w:r>
    </w:p>
    <w:p w14:paraId="1297FF8F" w14:textId="77777777" w:rsidR="00E22123" w:rsidRPr="00BE52BD" w:rsidRDefault="004405E6" w:rsidP="00E22123">
      <w:pPr>
        <w:pStyle w:val="3"/>
        <w:spacing w:before="0" w:after="0"/>
        <w:ind w:firstLine="567"/>
        <w:rPr>
          <w:b w:val="0"/>
          <w:bCs/>
          <w:i w:val="0"/>
          <w:iCs/>
        </w:rPr>
      </w:pPr>
      <w:r w:rsidRPr="00BE52BD">
        <w:rPr>
          <w:b w:val="0"/>
          <w:bCs/>
          <w:i w:val="0"/>
          <w:iCs/>
        </w:rPr>
        <w:t xml:space="preserve">W sąsiedztwie terenów rolnych obserwuje się obecność gatunków </w:t>
      </w:r>
      <w:proofErr w:type="spellStart"/>
      <w:r w:rsidRPr="00BE52BD">
        <w:rPr>
          <w:b w:val="0"/>
          <w:bCs/>
          <w:i w:val="0"/>
          <w:iCs/>
        </w:rPr>
        <w:t>segetalnych</w:t>
      </w:r>
      <w:proofErr w:type="spellEnd"/>
      <w:r w:rsidRPr="00BE52BD">
        <w:rPr>
          <w:b w:val="0"/>
          <w:bCs/>
          <w:i w:val="0"/>
          <w:iCs/>
        </w:rPr>
        <w:t>, towarzyszących uprawom rolnym. Do najczęściej występujących należą m.in.: mak polny (</w:t>
      </w:r>
      <w:proofErr w:type="spellStart"/>
      <w:r w:rsidRPr="00BE52BD">
        <w:rPr>
          <w:b w:val="0"/>
          <w:bCs/>
          <w:i w:val="0"/>
          <w:iCs/>
        </w:rPr>
        <w:t>Papaver</w:t>
      </w:r>
      <w:proofErr w:type="spellEnd"/>
      <w:r w:rsidRPr="00BE52BD">
        <w:rPr>
          <w:b w:val="0"/>
          <w:bCs/>
          <w:i w:val="0"/>
          <w:iCs/>
        </w:rPr>
        <w:t xml:space="preserve"> </w:t>
      </w:r>
      <w:proofErr w:type="spellStart"/>
      <w:r w:rsidRPr="00BE52BD">
        <w:rPr>
          <w:b w:val="0"/>
          <w:bCs/>
          <w:i w:val="0"/>
          <w:iCs/>
        </w:rPr>
        <w:t>rhoeas</w:t>
      </w:r>
      <w:proofErr w:type="spellEnd"/>
      <w:r w:rsidRPr="00BE52BD">
        <w:rPr>
          <w:b w:val="0"/>
          <w:bCs/>
          <w:i w:val="0"/>
          <w:iCs/>
        </w:rPr>
        <w:t xml:space="preserve"> L.), chaber bławatek (</w:t>
      </w:r>
      <w:proofErr w:type="spellStart"/>
      <w:r w:rsidRPr="00BE52BD">
        <w:rPr>
          <w:b w:val="0"/>
          <w:bCs/>
          <w:i w:val="0"/>
          <w:iCs/>
        </w:rPr>
        <w:t>Centaurea</w:t>
      </w:r>
      <w:proofErr w:type="spellEnd"/>
      <w:r w:rsidRPr="00BE52BD">
        <w:rPr>
          <w:b w:val="0"/>
          <w:bCs/>
          <w:i w:val="0"/>
          <w:iCs/>
        </w:rPr>
        <w:t xml:space="preserve"> </w:t>
      </w:r>
      <w:proofErr w:type="spellStart"/>
      <w:r w:rsidRPr="00BE52BD">
        <w:rPr>
          <w:b w:val="0"/>
          <w:bCs/>
          <w:i w:val="0"/>
          <w:iCs/>
        </w:rPr>
        <w:t>cyanus</w:t>
      </w:r>
      <w:proofErr w:type="spellEnd"/>
      <w:r w:rsidRPr="00BE52BD">
        <w:rPr>
          <w:b w:val="0"/>
          <w:bCs/>
          <w:i w:val="0"/>
          <w:iCs/>
        </w:rPr>
        <w:t xml:space="preserve"> L.), rumian polny (</w:t>
      </w:r>
      <w:proofErr w:type="spellStart"/>
      <w:r w:rsidRPr="00BE52BD">
        <w:rPr>
          <w:b w:val="0"/>
          <w:bCs/>
          <w:i w:val="0"/>
          <w:iCs/>
        </w:rPr>
        <w:t>Anthemis</w:t>
      </w:r>
      <w:proofErr w:type="spellEnd"/>
      <w:r w:rsidRPr="00BE52BD">
        <w:rPr>
          <w:b w:val="0"/>
          <w:bCs/>
          <w:i w:val="0"/>
          <w:iCs/>
        </w:rPr>
        <w:t xml:space="preserve"> </w:t>
      </w:r>
      <w:proofErr w:type="spellStart"/>
      <w:r w:rsidRPr="00BE52BD">
        <w:rPr>
          <w:b w:val="0"/>
          <w:bCs/>
          <w:i w:val="0"/>
          <w:iCs/>
        </w:rPr>
        <w:t>arvensis</w:t>
      </w:r>
      <w:proofErr w:type="spellEnd"/>
      <w:r w:rsidRPr="00BE52BD">
        <w:rPr>
          <w:b w:val="0"/>
          <w:bCs/>
          <w:i w:val="0"/>
          <w:iCs/>
        </w:rPr>
        <w:t xml:space="preserve"> L.), owies głuchy (</w:t>
      </w:r>
      <w:proofErr w:type="spellStart"/>
      <w:r w:rsidRPr="00BE52BD">
        <w:rPr>
          <w:b w:val="0"/>
          <w:bCs/>
          <w:i w:val="0"/>
          <w:iCs/>
        </w:rPr>
        <w:t>Avena</w:t>
      </w:r>
      <w:proofErr w:type="spellEnd"/>
      <w:r w:rsidRPr="00BE52BD">
        <w:rPr>
          <w:b w:val="0"/>
          <w:bCs/>
          <w:i w:val="0"/>
          <w:iCs/>
        </w:rPr>
        <w:t xml:space="preserve"> </w:t>
      </w:r>
      <w:proofErr w:type="spellStart"/>
      <w:r w:rsidRPr="00BE52BD">
        <w:rPr>
          <w:b w:val="0"/>
          <w:bCs/>
          <w:i w:val="0"/>
          <w:iCs/>
        </w:rPr>
        <w:t>fatua</w:t>
      </w:r>
      <w:proofErr w:type="spellEnd"/>
      <w:r w:rsidRPr="00BE52BD">
        <w:rPr>
          <w:b w:val="0"/>
          <w:bCs/>
          <w:i w:val="0"/>
          <w:iCs/>
        </w:rPr>
        <w:t xml:space="preserve"> L.), rumianek pospolity (</w:t>
      </w:r>
      <w:proofErr w:type="spellStart"/>
      <w:r w:rsidRPr="00BE52BD">
        <w:rPr>
          <w:b w:val="0"/>
          <w:bCs/>
          <w:i w:val="0"/>
          <w:iCs/>
        </w:rPr>
        <w:t>Chamomilla</w:t>
      </w:r>
      <w:proofErr w:type="spellEnd"/>
      <w:r w:rsidRPr="00BE52BD">
        <w:rPr>
          <w:b w:val="0"/>
          <w:bCs/>
          <w:i w:val="0"/>
          <w:iCs/>
        </w:rPr>
        <w:t xml:space="preserve"> </w:t>
      </w:r>
      <w:proofErr w:type="spellStart"/>
      <w:r w:rsidRPr="00BE52BD">
        <w:rPr>
          <w:b w:val="0"/>
          <w:bCs/>
          <w:i w:val="0"/>
          <w:iCs/>
        </w:rPr>
        <w:t>recutita</w:t>
      </w:r>
      <w:proofErr w:type="spellEnd"/>
      <w:r w:rsidRPr="00BE52BD">
        <w:rPr>
          <w:b w:val="0"/>
          <w:bCs/>
          <w:i w:val="0"/>
          <w:iCs/>
        </w:rPr>
        <w:t xml:space="preserve"> (L.) </w:t>
      </w:r>
      <w:proofErr w:type="spellStart"/>
      <w:r w:rsidRPr="00BE52BD">
        <w:rPr>
          <w:b w:val="0"/>
          <w:bCs/>
          <w:i w:val="0"/>
          <w:iCs/>
        </w:rPr>
        <w:t>Rauschert</w:t>
      </w:r>
      <w:proofErr w:type="spellEnd"/>
      <w:r w:rsidRPr="00BE52BD">
        <w:rPr>
          <w:b w:val="0"/>
          <w:bCs/>
          <w:i w:val="0"/>
          <w:iCs/>
        </w:rPr>
        <w:t>), komosa biała (</w:t>
      </w:r>
      <w:proofErr w:type="spellStart"/>
      <w:r w:rsidRPr="00BE52BD">
        <w:rPr>
          <w:b w:val="0"/>
          <w:bCs/>
          <w:i w:val="0"/>
          <w:iCs/>
        </w:rPr>
        <w:t>Chenopodium</w:t>
      </w:r>
      <w:proofErr w:type="spellEnd"/>
      <w:r w:rsidRPr="00BE52BD">
        <w:rPr>
          <w:b w:val="0"/>
          <w:bCs/>
          <w:i w:val="0"/>
          <w:iCs/>
        </w:rPr>
        <w:t xml:space="preserve"> album L.), szczaw kędzierzawy (</w:t>
      </w:r>
      <w:proofErr w:type="spellStart"/>
      <w:r w:rsidRPr="00BE52BD">
        <w:rPr>
          <w:b w:val="0"/>
          <w:bCs/>
          <w:i w:val="0"/>
          <w:iCs/>
        </w:rPr>
        <w:t>Rumex</w:t>
      </w:r>
      <w:proofErr w:type="spellEnd"/>
      <w:r w:rsidRPr="00BE52BD">
        <w:rPr>
          <w:b w:val="0"/>
          <w:bCs/>
          <w:i w:val="0"/>
          <w:iCs/>
        </w:rPr>
        <w:t xml:space="preserve"> </w:t>
      </w:r>
      <w:proofErr w:type="spellStart"/>
      <w:r w:rsidRPr="00BE52BD">
        <w:rPr>
          <w:b w:val="0"/>
          <w:bCs/>
          <w:i w:val="0"/>
          <w:iCs/>
        </w:rPr>
        <w:t>crispus</w:t>
      </w:r>
      <w:proofErr w:type="spellEnd"/>
      <w:r w:rsidRPr="00BE52BD">
        <w:rPr>
          <w:b w:val="0"/>
          <w:bCs/>
          <w:i w:val="0"/>
          <w:iCs/>
        </w:rPr>
        <w:t xml:space="preserve"> L.), szczaw polny (</w:t>
      </w:r>
      <w:proofErr w:type="spellStart"/>
      <w:r w:rsidRPr="00BE52BD">
        <w:rPr>
          <w:b w:val="0"/>
          <w:bCs/>
          <w:i w:val="0"/>
          <w:iCs/>
        </w:rPr>
        <w:t>Rumex</w:t>
      </w:r>
      <w:proofErr w:type="spellEnd"/>
      <w:r w:rsidRPr="00BE52BD">
        <w:rPr>
          <w:b w:val="0"/>
          <w:bCs/>
          <w:i w:val="0"/>
          <w:iCs/>
        </w:rPr>
        <w:t xml:space="preserve"> </w:t>
      </w:r>
      <w:proofErr w:type="spellStart"/>
      <w:r w:rsidRPr="00BE52BD">
        <w:rPr>
          <w:b w:val="0"/>
          <w:bCs/>
          <w:i w:val="0"/>
          <w:iCs/>
        </w:rPr>
        <w:t>acetosella</w:t>
      </w:r>
      <w:proofErr w:type="spellEnd"/>
      <w:r w:rsidRPr="00BE52BD">
        <w:rPr>
          <w:b w:val="0"/>
          <w:bCs/>
          <w:i w:val="0"/>
          <w:iCs/>
        </w:rPr>
        <w:t xml:space="preserve"> L.), ostrożeń polny (</w:t>
      </w:r>
      <w:proofErr w:type="spellStart"/>
      <w:r w:rsidRPr="00BE52BD">
        <w:rPr>
          <w:b w:val="0"/>
          <w:bCs/>
          <w:i w:val="0"/>
          <w:iCs/>
        </w:rPr>
        <w:t>Cirsium</w:t>
      </w:r>
      <w:proofErr w:type="spellEnd"/>
      <w:r w:rsidRPr="00BE52BD">
        <w:rPr>
          <w:b w:val="0"/>
          <w:bCs/>
          <w:i w:val="0"/>
          <w:iCs/>
        </w:rPr>
        <w:t xml:space="preserve"> </w:t>
      </w:r>
      <w:proofErr w:type="spellStart"/>
      <w:r w:rsidRPr="00BE52BD">
        <w:rPr>
          <w:b w:val="0"/>
          <w:bCs/>
          <w:i w:val="0"/>
          <w:iCs/>
        </w:rPr>
        <w:t>arvense</w:t>
      </w:r>
      <w:proofErr w:type="spellEnd"/>
      <w:r w:rsidRPr="00BE52BD">
        <w:rPr>
          <w:b w:val="0"/>
          <w:bCs/>
          <w:i w:val="0"/>
          <w:iCs/>
        </w:rPr>
        <w:t xml:space="preserve"> (L.) </w:t>
      </w:r>
      <w:proofErr w:type="spellStart"/>
      <w:r w:rsidRPr="00BE52BD">
        <w:rPr>
          <w:b w:val="0"/>
          <w:bCs/>
          <w:i w:val="0"/>
          <w:iCs/>
        </w:rPr>
        <w:t>Scop</w:t>
      </w:r>
      <w:proofErr w:type="spellEnd"/>
      <w:r w:rsidRPr="00BE52BD">
        <w:rPr>
          <w:b w:val="0"/>
          <w:bCs/>
          <w:i w:val="0"/>
          <w:iCs/>
        </w:rPr>
        <w:t>.), rdest ptasi (</w:t>
      </w:r>
      <w:proofErr w:type="spellStart"/>
      <w:r w:rsidRPr="00BE52BD">
        <w:rPr>
          <w:b w:val="0"/>
          <w:bCs/>
          <w:i w:val="0"/>
          <w:iCs/>
        </w:rPr>
        <w:t>Polygonum</w:t>
      </w:r>
      <w:proofErr w:type="spellEnd"/>
      <w:r w:rsidRPr="00BE52BD">
        <w:rPr>
          <w:b w:val="0"/>
          <w:bCs/>
          <w:i w:val="0"/>
          <w:iCs/>
        </w:rPr>
        <w:t xml:space="preserve"> </w:t>
      </w:r>
      <w:proofErr w:type="spellStart"/>
      <w:r w:rsidRPr="00BE52BD">
        <w:rPr>
          <w:b w:val="0"/>
          <w:bCs/>
          <w:i w:val="0"/>
          <w:iCs/>
        </w:rPr>
        <w:t>aviculare</w:t>
      </w:r>
      <w:proofErr w:type="spellEnd"/>
      <w:r w:rsidRPr="00BE52BD">
        <w:rPr>
          <w:b w:val="0"/>
          <w:bCs/>
          <w:i w:val="0"/>
          <w:iCs/>
        </w:rPr>
        <w:t xml:space="preserve"> L.) i inne.</w:t>
      </w:r>
    </w:p>
    <w:p w14:paraId="05652BBD" w14:textId="77777777" w:rsidR="00E22123" w:rsidRPr="00BE52BD" w:rsidRDefault="004405E6" w:rsidP="00E22123">
      <w:pPr>
        <w:pStyle w:val="3"/>
        <w:spacing w:before="0" w:after="0"/>
        <w:ind w:firstLine="567"/>
        <w:rPr>
          <w:b w:val="0"/>
          <w:bCs/>
          <w:i w:val="0"/>
          <w:iCs/>
        </w:rPr>
      </w:pPr>
      <w:r w:rsidRPr="00BE52BD">
        <w:rPr>
          <w:b w:val="0"/>
          <w:bCs/>
          <w:i w:val="0"/>
          <w:iCs/>
        </w:rPr>
        <w:t xml:space="preserve">Wzdłuż szlaków komunikacyjnych oraz na obszarach wydeptywanych dominują natomiast gatunki ruderalne, wśród których stwierdzono m.in.: wrotycz pospolity (Tanacetum </w:t>
      </w:r>
      <w:proofErr w:type="spellStart"/>
      <w:r w:rsidRPr="00BE52BD">
        <w:rPr>
          <w:b w:val="0"/>
          <w:bCs/>
          <w:i w:val="0"/>
          <w:iCs/>
        </w:rPr>
        <w:t>vulgare</w:t>
      </w:r>
      <w:proofErr w:type="spellEnd"/>
      <w:r w:rsidRPr="00BE52BD">
        <w:rPr>
          <w:b w:val="0"/>
          <w:bCs/>
          <w:i w:val="0"/>
          <w:iCs/>
        </w:rPr>
        <w:t xml:space="preserve"> L.), perz właściwy (</w:t>
      </w:r>
      <w:proofErr w:type="spellStart"/>
      <w:r w:rsidRPr="00BE52BD">
        <w:rPr>
          <w:b w:val="0"/>
          <w:bCs/>
          <w:i w:val="0"/>
          <w:iCs/>
        </w:rPr>
        <w:t>Elymus</w:t>
      </w:r>
      <w:proofErr w:type="spellEnd"/>
      <w:r w:rsidRPr="00BE52BD">
        <w:rPr>
          <w:b w:val="0"/>
          <w:bCs/>
          <w:i w:val="0"/>
          <w:iCs/>
        </w:rPr>
        <w:t xml:space="preserve"> </w:t>
      </w:r>
      <w:proofErr w:type="spellStart"/>
      <w:r w:rsidRPr="00BE52BD">
        <w:rPr>
          <w:b w:val="0"/>
          <w:bCs/>
          <w:i w:val="0"/>
          <w:iCs/>
        </w:rPr>
        <w:t>repens</w:t>
      </w:r>
      <w:proofErr w:type="spellEnd"/>
      <w:r w:rsidRPr="00BE52BD">
        <w:rPr>
          <w:b w:val="0"/>
          <w:bCs/>
          <w:i w:val="0"/>
          <w:iCs/>
        </w:rPr>
        <w:t xml:space="preserve"> (L.) Gould), babkę zwyczajną (</w:t>
      </w:r>
      <w:proofErr w:type="spellStart"/>
      <w:r w:rsidRPr="00BE52BD">
        <w:rPr>
          <w:b w:val="0"/>
          <w:bCs/>
          <w:i w:val="0"/>
          <w:iCs/>
        </w:rPr>
        <w:t>Plantago</w:t>
      </w:r>
      <w:proofErr w:type="spellEnd"/>
      <w:r w:rsidRPr="00BE52BD">
        <w:rPr>
          <w:b w:val="0"/>
          <w:bCs/>
          <w:i w:val="0"/>
          <w:iCs/>
        </w:rPr>
        <w:t xml:space="preserve"> major L.), babkę lancetowatą (</w:t>
      </w:r>
      <w:proofErr w:type="spellStart"/>
      <w:r w:rsidRPr="00BE52BD">
        <w:rPr>
          <w:b w:val="0"/>
          <w:bCs/>
          <w:i w:val="0"/>
          <w:iCs/>
        </w:rPr>
        <w:t>Plantago</w:t>
      </w:r>
      <w:proofErr w:type="spellEnd"/>
      <w:r w:rsidRPr="00BE52BD">
        <w:rPr>
          <w:b w:val="0"/>
          <w:bCs/>
          <w:i w:val="0"/>
          <w:iCs/>
        </w:rPr>
        <w:t xml:space="preserve"> </w:t>
      </w:r>
      <w:proofErr w:type="spellStart"/>
      <w:r w:rsidRPr="00BE52BD">
        <w:rPr>
          <w:b w:val="0"/>
          <w:bCs/>
          <w:i w:val="0"/>
          <w:iCs/>
        </w:rPr>
        <w:t>lanceolata</w:t>
      </w:r>
      <w:proofErr w:type="spellEnd"/>
      <w:r w:rsidRPr="00BE52BD">
        <w:rPr>
          <w:b w:val="0"/>
          <w:bCs/>
          <w:i w:val="0"/>
          <w:iCs/>
        </w:rPr>
        <w:t xml:space="preserve"> L.), sałatę kompasową (</w:t>
      </w:r>
      <w:proofErr w:type="spellStart"/>
      <w:r w:rsidRPr="00BE52BD">
        <w:rPr>
          <w:b w:val="0"/>
          <w:bCs/>
          <w:i w:val="0"/>
          <w:iCs/>
        </w:rPr>
        <w:t>Lactuca</w:t>
      </w:r>
      <w:proofErr w:type="spellEnd"/>
      <w:r w:rsidRPr="00BE52BD">
        <w:rPr>
          <w:b w:val="0"/>
          <w:bCs/>
          <w:i w:val="0"/>
          <w:iCs/>
        </w:rPr>
        <w:t xml:space="preserve"> </w:t>
      </w:r>
      <w:proofErr w:type="spellStart"/>
      <w:r w:rsidRPr="00BE52BD">
        <w:rPr>
          <w:b w:val="0"/>
          <w:bCs/>
          <w:i w:val="0"/>
          <w:iCs/>
        </w:rPr>
        <w:t>serriola</w:t>
      </w:r>
      <w:proofErr w:type="spellEnd"/>
      <w:r w:rsidRPr="00BE52BD">
        <w:rPr>
          <w:b w:val="0"/>
          <w:bCs/>
          <w:i w:val="0"/>
          <w:iCs/>
        </w:rPr>
        <w:t xml:space="preserve"> L.), krwawnik pospolity (</w:t>
      </w:r>
      <w:proofErr w:type="spellStart"/>
      <w:r w:rsidRPr="00BE52BD">
        <w:rPr>
          <w:b w:val="0"/>
          <w:bCs/>
          <w:i w:val="0"/>
          <w:iCs/>
        </w:rPr>
        <w:t>Achillea</w:t>
      </w:r>
      <w:proofErr w:type="spellEnd"/>
      <w:r w:rsidRPr="00BE52BD">
        <w:rPr>
          <w:b w:val="0"/>
          <w:bCs/>
          <w:i w:val="0"/>
          <w:iCs/>
        </w:rPr>
        <w:t xml:space="preserve"> </w:t>
      </w:r>
      <w:proofErr w:type="spellStart"/>
      <w:r w:rsidRPr="00BE52BD">
        <w:rPr>
          <w:b w:val="0"/>
          <w:bCs/>
          <w:i w:val="0"/>
          <w:iCs/>
        </w:rPr>
        <w:t>millefolium</w:t>
      </w:r>
      <w:proofErr w:type="spellEnd"/>
      <w:r w:rsidRPr="00BE52BD">
        <w:rPr>
          <w:b w:val="0"/>
          <w:bCs/>
          <w:i w:val="0"/>
          <w:iCs/>
        </w:rPr>
        <w:t xml:space="preserve"> L.), tasznik pospolity (</w:t>
      </w:r>
      <w:proofErr w:type="spellStart"/>
      <w:r w:rsidRPr="00BE52BD">
        <w:rPr>
          <w:b w:val="0"/>
          <w:bCs/>
          <w:i w:val="0"/>
          <w:iCs/>
        </w:rPr>
        <w:t>Capsella</w:t>
      </w:r>
      <w:proofErr w:type="spellEnd"/>
      <w:r w:rsidRPr="00BE52BD">
        <w:rPr>
          <w:b w:val="0"/>
          <w:bCs/>
          <w:i w:val="0"/>
          <w:iCs/>
        </w:rPr>
        <w:t xml:space="preserve"> bursa-</w:t>
      </w:r>
      <w:proofErr w:type="spellStart"/>
      <w:r w:rsidRPr="00BE52BD">
        <w:rPr>
          <w:b w:val="0"/>
          <w:bCs/>
          <w:i w:val="0"/>
          <w:iCs/>
        </w:rPr>
        <w:t>pastoris</w:t>
      </w:r>
      <w:proofErr w:type="spellEnd"/>
      <w:r w:rsidRPr="00BE52BD">
        <w:rPr>
          <w:b w:val="0"/>
          <w:bCs/>
          <w:i w:val="0"/>
          <w:iCs/>
        </w:rPr>
        <w:t xml:space="preserve"> (L.) </w:t>
      </w:r>
      <w:proofErr w:type="spellStart"/>
      <w:r w:rsidRPr="00BE52BD">
        <w:rPr>
          <w:b w:val="0"/>
          <w:bCs/>
          <w:i w:val="0"/>
          <w:iCs/>
        </w:rPr>
        <w:t>Medik</w:t>
      </w:r>
      <w:proofErr w:type="spellEnd"/>
      <w:r w:rsidRPr="00BE52BD">
        <w:rPr>
          <w:b w:val="0"/>
          <w:bCs/>
          <w:i w:val="0"/>
          <w:iCs/>
        </w:rPr>
        <w:t>.), wiechlinę roczną (</w:t>
      </w:r>
      <w:proofErr w:type="spellStart"/>
      <w:r w:rsidRPr="00BE52BD">
        <w:rPr>
          <w:b w:val="0"/>
          <w:bCs/>
          <w:i w:val="0"/>
          <w:iCs/>
        </w:rPr>
        <w:t>Poa</w:t>
      </w:r>
      <w:proofErr w:type="spellEnd"/>
      <w:r w:rsidRPr="00BE52BD">
        <w:rPr>
          <w:b w:val="0"/>
          <w:bCs/>
          <w:i w:val="0"/>
          <w:iCs/>
        </w:rPr>
        <w:t xml:space="preserve"> </w:t>
      </w:r>
      <w:proofErr w:type="spellStart"/>
      <w:r w:rsidRPr="00BE52BD">
        <w:rPr>
          <w:b w:val="0"/>
          <w:bCs/>
          <w:i w:val="0"/>
          <w:iCs/>
        </w:rPr>
        <w:t>annua</w:t>
      </w:r>
      <w:proofErr w:type="spellEnd"/>
      <w:r w:rsidRPr="00BE52BD">
        <w:rPr>
          <w:b w:val="0"/>
          <w:bCs/>
          <w:i w:val="0"/>
          <w:iCs/>
        </w:rPr>
        <w:t xml:space="preserve"> L.), cykorię podróżnik (</w:t>
      </w:r>
      <w:proofErr w:type="spellStart"/>
      <w:r w:rsidRPr="00BE52BD">
        <w:rPr>
          <w:b w:val="0"/>
          <w:bCs/>
          <w:i w:val="0"/>
          <w:iCs/>
        </w:rPr>
        <w:t>Cichorium</w:t>
      </w:r>
      <w:proofErr w:type="spellEnd"/>
      <w:r w:rsidRPr="00BE52BD">
        <w:rPr>
          <w:b w:val="0"/>
          <w:bCs/>
          <w:i w:val="0"/>
          <w:iCs/>
        </w:rPr>
        <w:t xml:space="preserve"> </w:t>
      </w:r>
      <w:proofErr w:type="spellStart"/>
      <w:r w:rsidRPr="00BE52BD">
        <w:rPr>
          <w:b w:val="0"/>
          <w:bCs/>
          <w:i w:val="0"/>
          <w:iCs/>
        </w:rPr>
        <w:t>intybus</w:t>
      </w:r>
      <w:proofErr w:type="spellEnd"/>
      <w:r w:rsidRPr="00BE52BD">
        <w:rPr>
          <w:b w:val="0"/>
          <w:bCs/>
          <w:i w:val="0"/>
          <w:iCs/>
        </w:rPr>
        <w:t xml:space="preserve"> L.), </w:t>
      </w:r>
      <w:proofErr w:type="spellStart"/>
      <w:r w:rsidRPr="00BE52BD">
        <w:rPr>
          <w:b w:val="0"/>
          <w:bCs/>
          <w:i w:val="0"/>
          <w:iCs/>
        </w:rPr>
        <w:t>bnieć</w:t>
      </w:r>
      <w:proofErr w:type="spellEnd"/>
      <w:r w:rsidRPr="00BE52BD">
        <w:rPr>
          <w:b w:val="0"/>
          <w:bCs/>
          <w:i w:val="0"/>
          <w:iCs/>
        </w:rPr>
        <w:t xml:space="preserve"> biały (</w:t>
      </w:r>
      <w:proofErr w:type="spellStart"/>
      <w:r w:rsidRPr="00BE52BD">
        <w:rPr>
          <w:b w:val="0"/>
          <w:bCs/>
          <w:i w:val="0"/>
          <w:iCs/>
        </w:rPr>
        <w:t>Melandrium</w:t>
      </w:r>
      <w:proofErr w:type="spellEnd"/>
      <w:r w:rsidRPr="00BE52BD">
        <w:rPr>
          <w:b w:val="0"/>
          <w:bCs/>
          <w:i w:val="0"/>
          <w:iCs/>
        </w:rPr>
        <w:t xml:space="preserve"> album (Mill.) </w:t>
      </w:r>
      <w:proofErr w:type="spellStart"/>
      <w:r w:rsidRPr="00BE52BD">
        <w:rPr>
          <w:b w:val="0"/>
          <w:bCs/>
          <w:i w:val="0"/>
          <w:iCs/>
        </w:rPr>
        <w:t>Garcke</w:t>
      </w:r>
      <w:proofErr w:type="spellEnd"/>
      <w:r w:rsidRPr="00BE52BD">
        <w:rPr>
          <w:b w:val="0"/>
          <w:bCs/>
          <w:i w:val="0"/>
          <w:iCs/>
        </w:rPr>
        <w:t>), wiesiołek dwuletni (</w:t>
      </w:r>
      <w:proofErr w:type="spellStart"/>
      <w:r w:rsidRPr="00BE52BD">
        <w:rPr>
          <w:b w:val="0"/>
          <w:bCs/>
          <w:i w:val="0"/>
          <w:iCs/>
        </w:rPr>
        <w:t>Oenothera</w:t>
      </w:r>
      <w:proofErr w:type="spellEnd"/>
      <w:r w:rsidRPr="00BE52BD">
        <w:rPr>
          <w:b w:val="0"/>
          <w:bCs/>
          <w:i w:val="0"/>
          <w:iCs/>
        </w:rPr>
        <w:t xml:space="preserve"> </w:t>
      </w:r>
      <w:proofErr w:type="spellStart"/>
      <w:r w:rsidRPr="00BE52BD">
        <w:rPr>
          <w:b w:val="0"/>
          <w:bCs/>
          <w:i w:val="0"/>
          <w:iCs/>
        </w:rPr>
        <w:t>biennis</w:t>
      </w:r>
      <w:proofErr w:type="spellEnd"/>
      <w:r w:rsidRPr="00BE52BD">
        <w:rPr>
          <w:b w:val="0"/>
          <w:bCs/>
          <w:i w:val="0"/>
          <w:iCs/>
        </w:rPr>
        <w:t xml:space="preserve"> L.), pasternak zwyczajny (</w:t>
      </w:r>
      <w:proofErr w:type="spellStart"/>
      <w:r w:rsidRPr="00BE52BD">
        <w:rPr>
          <w:b w:val="0"/>
          <w:bCs/>
          <w:i w:val="0"/>
          <w:iCs/>
        </w:rPr>
        <w:t>Pastinaca</w:t>
      </w:r>
      <w:proofErr w:type="spellEnd"/>
      <w:r w:rsidRPr="00BE52BD">
        <w:rPr>
          <w:b w:val="0"/>
          <w:bCs/>
          <w:i w:val="0"/>
          <w:iCs/>
        </w:rPr>
        <w:t xml:space="preserve"> </w:t>
      </w:r>
      <w:proofErr w:type="spellStart"/>
      <w:r w:rsidRPr="00BE52BD">
        <w:rPr>
          <w:b w:val="0"/>
          <w:bCs/>
          <w:i w:val="0"/>
          <w:iCs/>
        </w:rPr>
        <w:t>sativa</w:t>
      </w:r>
      <w:proofErr w:type="spellEnd"/>
      <w:r w:rsidRPr="00BE52BD">
        <w:rPr>
          <w:b w:val="0"/>
          <w:bCs/>
          <w:i w:val="0"/>
          <w:iCs/>
        </w:rPr>
        <w:t xml:space="preserve"> L.), </w:t>
      </w:r>
      <w:proofErr w:type="spellStart"/>
      <w:r w:rsidRPr="00BE52BD">
        <w:rPr>
          <w:b w:val="0"/>
          <w:bCs/>
          <w:i w:val="0"/>
          <w:iCs/>
        </w:rPr>
        <w:t>stulichę</w:t>
      </w:r>
      <w:proofErr w:type="spellEnd"/>
      <w:r w:rsidRPr="00BE52BD">
        <w:rPr>
          <w:b w:val="0"/>
          <w:bCs/>
          <w:i w:val="0"/>
          <w:iCs/>
        </w:rPr>
        <w:t xml:space="preserve"> psią (</w:t>
      </w:r>
      <w:proofErr w:type="spellStart"/>
      <w:r w:rsidRPr="00BE52BD">
        <w:rPr>
          <w:b w:val="0"/>
          <w:bCs/>
          <w:i w:val="0"/>
          <w:iCs/>
        </w:rPr>
        <w:t>Descurainia</w:t>
      </w:r>
      <w:proofErr w:type="spellEnd"/>
      <w:r w:rsidRPr="00BE52BD">
        <w:rPr>
          <w:b w:val="0"/>
          <w:bCs/>
          <w:i w:val="0"/>
          <w:iCs/>
        </w:rPr>
        <w:t xml:space="preserve"> </w:t>
      </w:r>
      <w:proofErr w:type="spellStart"/>
      <w:r w:rsidRPr="00BE52BD">
        <w:rPr>
          <w:b w:val="0"/>
          <w:bCs/>
          <w:i w:val="0"/>
          <w:iCs/>
        </w:rPr>
        <w:t>sophia</w:t>
      </w:r>
      <w:proofErr w:type="spellEnd"/>
      <w:r w:rsidRPr="00BE52BD">
        <w:rPr>
          <w:b w:val="0"/>
          <w:bCs/>
          <w:i w:val="0"/>
          <w:iCs/>
        </w:rPr>
        <w:t xml:space="preserve"> (L.) </w:t>
      </w:r>
      <w:proofErr w:type="spellStart"/>
      <w:r w:rsidRPr="00BE52BD">
        <w:rPr>
          <w:b w:val="0"/>
          <w:bCs/>
          <w:i w:val="0"/>
          <w:iCs/>
        </w:rPr>
        <w:t>Webb</w:t>
      </w:r>
      <w:proofErr w:type="spellEnd"/>
      <w:r w:rsidRPr="00BE52BD">
        <w:rPr>
          <w:b w:val="0"/>
          <w:bCs/>
          <w:i w:val="0"/>
          <w:iCs/>
        </w:rPr>
        <w:t xml:space="preserve"> ex </w:t>
      </w:r>
      <w:proofErr w:type="spellStart"/>
      <w:r w:rsidRPr="00BE52BD">
        <w:rPr>
          <w:b w:val="0"/>
          <w:bCs/>
          <w:i w:val="0"/>
          <w:iCs/>
        </w:rPr>
        <w:t>Prantl</w:t>
      </w:r>
      <w:proofErr w:type="spellEnd"/>
      <w:r w:rsidRPr="00BE52BD">
        <w:rPr>
          <w:b w:val="0"/>
          <w:bCs/>
          <w:i w:val="0"/>
          <w:iCs/>
        </w:rPr>
        <w:t>), pokrzywę zwyczajną (</w:t>
      </w:r>
      <w:proofErr w:type="spellStart"/>
      <w:r w:rsidRPr="00BE52BD">
        <w:rPr>
          <w:b w:val="0"/>
          <w:bCs/>
          <w:i w:val="0"/>
          <w:iCs/>
        </w:rPr>
        <w:t>Urtica</w:t>
      </w:r>
      <w:proofErr w:type="spellEnd"/>
      <w:r w:rsidRPr="00BE52BD">
        <w:rPr>
          <w:b w:val="0"/>
          <w:bCs/>
          <w:i w:val="0"/>
          <w:iCs/>
        </w:rPr>
        <w:t xml:space="preserve"> </w:t>
      </w:r>
      <w:proofErr w:type="spellStart"/>
      <w:r w:rsidRPr="00BE52BD">
        <w:rPr>
          <w:b w:val="0"/>
          <w:bCs/>
          <w:i w:val="0"/>
          <w:iCs/>
        </w:rPr>
        <w:t>dioica</w:t>
      </w:r>
      <w:proofErr w:type="spellEnd"/>
      <w:r w:rsidRPr="00BE52BD">
        <w:rPr>
          <w:b w:val="0"/>
          <w:bCs/>
          <w:i w:val="0"/>
          <w:iCs/>
        </w:rPr>
        <w:t xml:space="preserve"> L.), nawłoć pospolitą (</w:t>
      </w:r>
      <w:proofErr w:type="spellStart"/>
      <w:r w:rsidRPr="00BE52BD">
        <w:rPr>
          <w:b w:val="0"/>
          <w:bCs/>
          <w:i w:val="0"/>
          <w:iCs/>
        </w:rPr>
        <w:t>Solidago</w:t>
      </w:r>
      <w:proofErr w:type="spellEnd"/>
      <w:r w:rsidRPr="00BE52BD">
        <w:rPr>
          <w:b w:val="0"/>
          <w:bCs/>
          <w:i w:val="0"/>
          <w:iCs/>
        </w:rPr>
        <w:t xml:space="preserve"> </w:t>
      </w:r>
      <w:proofErr w:type="spellStart"/>
      <w:r w:rsidRPr="00BE52BD">
        <w:rPr>
          <w:b w:val="0"/>
          <w:bCs/>
          <w:i w:val="0"/>
          <w:iCs/>
        </w:rPr>
        <w:t>virgaurea</w:t>
      </w:r>
      <w:proofErr w:type="spellEnd"/>
      <w:r w:rsidRPr="00BE52BD">
        <w:rPr>
          <w:b w:val="0"/>
          <w:bCs/>
          <w:i w:val="0"/>
          <w:iCs/>
        </w:rPr>
        <w:t xml:space="preserve"> L.) i inne. Roślinność ruderalna stanowi obecnie dominujący typ pokrycia roślinnego analizowanego terenu.</w:t>
      </w:r>
    </w:p>
    <w:p w14:paraId="2A193569" w14:textId="31F1FD2E" w:rsidR="004405E6" w:rsidRPr="00BE52BD" w:rsidRDefault="004405E6" w:rsidP="0010355C">
      <w:pPr>
        <w:pStyle w:val="3"/>
        <w:keepNext w:val="0"/>
        <w:spacing w:before="0" w:after="0"/>
        <w:ind w:firstLine="567"/>
        <w:rPr>
          <w:b w:val="0"/>
          <w:bCs/>
          <w:i w:val="0"/>
          <w:iCs/>
        </w:rPr>
      </w:pPr>
      <w:r w:rsidRPr="00BE52BD">
        <w:rPr>
          <w:b w:val="0"/>
          <w:bCs/>
          <w:i w:val="0"/>
          <w:iCs/>
        </w:rPr>
        <w:t>Na podstawie przeprowadzonych analiz materiałów źródłowych oraz wizji terenowej, w</w:t>
      </w:r>
      <w:r w:rsidR="00E22123" w:rsidRPr="00BE52BD">
        <w:rPr>
          <w:b w:val="0"/>
          <w:bCs/>
          <w:i w:val="0"/>
          <w:iCs/>
        </w:rPr>
        <w:t> </w:t>
      </w:r>
      <w:r w:rsidRPr="00BE52BD">
        <w:rPr>
          <w:b w:val="0"/>
          <w:bCs/>
          <w:i w:val="0"/>
          <w:iCs/>
        </w:rPr>
        <w:t>sąsiedztwie zbiornika wodnego stwierdzono występowanie cennego siedliska rośliny marsylia czterolistna (</w:t>
      </w:r>
      <w:proofErr w:type="spellStart"/>
      <w:r w:rsidRPr="00BE52BD">
        <w:rPr>
          <w:b w:val="0"/>
          <w:bCs/>
          <w:i w:val="0"/>
          <w:iCs/>
        </w:rPr>
        <w:t>Marsilea</w:t>
      </w:r>
      <w:proofErr w:type="spellEnd"/>
      <w:r w:rsidRPr="00BE52BD">
        <w:rPr>
          <w:b w:val="0"/>
          <w:bCs/>
          <w:i w:val="0"/>
          <w:iCs/>
        </w:rPr>
        <w:t xml:space="preserve"> </w:t>
      </w:r>
      <w:proofErr w:type="spellStart"/>
      <w:r w:rsidRPr="00BE52BD">
        <w:rPr>
          <w:b w:val="0"/>
          <w:bCs/>
          <w:i w:val="0"/>
          <w:iCs/>
        </w:rPr>
        <w:t>quadrifolia</w:t>
      </w:r>
      <w:proofErr w:type="spellEnd"/>
      <w:r w:rsidRPr="00BE52BD">
        <w:rPr>
          <w:b w:val="0"/>
          <w:bCs/>
          <w:i w:val="0"/>
          <w:iCs/>
        </w:rPr>
        <w:t xml:space="preserve"> L.). Gatunek ten objęty jest ochroną gatunkową na</w:t>
      </w:r>
      <w:r w:rsidR="00E22123" w:rsidRPr="00BE52BD">
        <w:rPr>
          <w:b w:val="0"/>
          <w:bCs/>
          <w:i w:val="0"/>
          <w:iCs/>
        </w:rPr>
        <w:t> </w:t>
      </w:r>
      <w:r w:rsidRPr="00BE52BD">
        <w:rPr>
          <w:b w:val="0"/>
          <w:bCs/>
          <w:i w:val="0"/>
          <w:iCs/>
        </w:rPr>
        <w:t>mocy rozporządzenia Ministra Środowiska z dnia 9 października 2014 r. w sprawie ochrony gatunkowej roślin (Dz. U. z 2014 r., poz. 1409).</w:t>
      </w:r>
    </w:p>
    <w:p w14:paraId="32954382" w14:textId="45C6D905" w:rsidR="00FD03C7" w:rsidRPr="00BE52BD" w:rsidRDefault="00930963" w:rsidP="0010355C">
      <w:pPr>
        <w:pStyle w:val="3"/>
        <w:keepNext w:val="0"/>
      </w:pPr>
      <w:bookmarkStart w:id="28" w:name="_Toc208341587"/>
      <w:r w:rsidRPr="00BE52BD">
        <w:t>2</w:t>
      </w:r>
      <w:r w:rsidR="002329DB" w:rsidRPr="00BE52BD">
        <w:t xml:space="preserve">.7. </w:t>
      </w:r>
      <w:r w:rsidR="00FD03C7" w:rsidRPr="00BE52BD">
        <w:t>Świat zwierzęcy</w:t>
      </w:r>
      <w:bookmarkEnd w:id="28"/>
    </w:p>
    <w:p w14:paraId="508AEC42" w14:textId="77777777" w:rsidR="0010355C" w:rsidRPr="00BE52BD" w:rsidRDefault="0010355C" w:rsidP="0010355C">
      <w:pPr>
        <w:pStyle w:val="3"/>
        <w:keepNext w:val="0"/>
        <w:spacing w:after="0"/>
        <w:ind w:firstLine="567"/>
        <w:rPr>
          <w:b w:val="0"/>
          <w:bCs/>
          <w:i w:val="0"/>
          <w:iCs/>
        </w:rPr>
      </w:pPr>
      <w:bookmarkStart w:id="29" w:name="_Toc208341588"/>
      <w:r w:rsidRPr="00BE52BD">
        <w:rPr>
          <w:b w:val="0"/>
          <w:bCs/>
          <w:i w:val="0"/>
          <w:iCs/>
        </w:rPr>
        <w:t>W granicach gminy Żarów zinwentaryzowano 163 stanowiska gatunków zwierząt, obejmujące miejsca ich lęgów, żerowania, schronienia oraz bytowania. Stwierdzono występowanie 30 gatunków należących do 10 rzędów i 16 rodzin, w tym:</w:t>
      </w:r>
    </w:p>
    <w:p w14:paraId="37C3BDC5" w14:textId="5D5FDA08" w:rsidR="0010355C" w:rsidRPr="00BE52BD" w:rsidRDefault="0010355C" w:rsidP="0010355C">
      <w:pPr>
        <w:pStyle w:val="3"/>
        <w:keepNext w:val="0"/>
        <w:numPr>
          <w:ilvl w:val="0"/>
          <w:numId w:val="124"/>
        </w:numPr>
        <w:spacing w:before="0" w:after="60"/>
        <w:ind w:left="357" w:hanging="357"/>
        <w:rPr>
          <w:b w:val="0"/>
          <w:bCs/>
          <w:i w:val="0"/>
          <w:iCs/>
        </w:rPr>
      </w:pPr>
      <w:r w:rsidRPr="00BE52BD">
        <w:rPr>
          <w:b w:val="0"/>
          <w:bCs/>
          <w:i w:val="0"/>
          <w:iCs/>
        </w:rPr>
        <w:t>1 gatunek ryb – na 3 stanowiskach;</w:t>
      </w:r>
    </w:p>
    <w:p w14:paraId="157D5FF6" w14:textId="413C4C75" w:rsidR="0010355C" w:rsidRPr="00BE52BD" w:rsidRDefault="0010355C" w:rsidP="0010355C">
      <w:pPr>
        <w:pStyle w:val="3"/>
        <w:keepNext w:val="0"/>
        <w:numPr>
          <w:ilvl w:val="0"/>
          <w:numId w:val="124"/>
        </w:numPr>
        <w:spacing w:before="0" w:after="60"/>
        <w:ind w:left="357" w:hanging="357"/>
        <w:rPr>
          <w:b w:val="0"/>
          <w:bCs/>
          <w:i w:val="0"/>
          <w:iCs/>
        </w:rPr>
      </w:pPr>
      <w:r w:rsidRPr="00BE52BD">
        <w:rPr>
          <w:b w:val="0"/>
          <w:bCs/>
          <w:i w:val="0"/>
          <w:iCs/>
        </w:rPr>
        <w:t>5 gatunków płazów – na 28 stanowiskach;</w:t>
      </w:r>
    </w:p>
    <w:p w14:paraId="114C272B" w14:textId="684B85D4" w:rsidR="0010355C" w:rsidRPr="00BE52BD" w:rsidRDefault="0010355C" w:rsidP="0010355C">
      <w:pPr>
        <w:pStyle w:val="3"/>
        <w:keepNext w:val="0"/>
        <w:numPr>
          <w:ilvl w:val="0"/>
          <w:numId w:val="124"/>
        </w:numPr>
        <w:spacing w:before="0" w:after="60"/>
        <w:ind w:left="357" w:hanging="357"/>
        <w:rPr>
          <w:b w:val="0"/>
          <w:bCs/>
          <w:i w:val="0"/>
          <w:iCs/>
        </w:rPr>
      </w:pPr>
      <w:r w:rsidRPr="00BE52BD">
        <w:rPr>
          <w:b w:val="0"/>
          <w:bCs/>
          <w:i w:val="0"/>
          <w:iCs/>
        </w:rPr>
        <w:t>4 gatunki gadów – na 12 stanowiskach;</w:t>
      </w:r>
    </w:p>
    <w:p w14:paraId="74DDEB84" w14:textId="7C1C5627" w:rsidR="0010355C" w:rsidRPr="00BE52BD" w:rsidRDefault="0010355C" w:rsidP="0010355C">
      <w:pPr>
        <w:pStyle w:val="3"/>
        <w:keepNext w:val="0"/>
        <w:numPr>
          <w:ilvl w:val="0"/>
          <w:numId w:val="124"/>
        </w:numPr>
        <w:spacing w:before="0" w:after="60"/>
        <w:ind w:left="357" w:hanging="357"/>
        <w:rPr>
          <w:b w:val="0"/>
          <w:bCs/>
          <w:i w:val="0"/>
          <w:iCs/>
        </w:rPr>
      </w:pPr>
      <w:r w:rsidRPr="00BE52BD">
        <w:rPr>
          <w:b w:val="0"/>
          <w:bCs/>
          <w:i w:val="0"/>
          <w:iCs/>
        </w:rPr>
        <w:t>8 gatunków ptaków – na 23 stanowiskach;</w:t>
      </w:r>
    </w:p>
    <w:p w14:paraId="2B96C270" w14:textId="6D807A3A" w:rsidR="0010355C" w:rsidRPr="00BE52BD" w:rsidRDefault="0010355C" w:rsidP="0010355C">
      <w:pPr>
        <w:pStyle w:val="3"/>
        <w:keepNext w:val="0"/>
        <w:numPr>
          <w:ilvl w:val="0"/>
          <w:numId w:val="124"/>
        </w:numPr>
        <w:spacing w:before="0" w:after="60"/>
        <w:ind w:left="357" w:hanging="357"/>
        <w:rPr>
          <w:b w:val="0"/>
          <w:bCs/>
          <w:i w:val="0"/>
          <w:iCs/>
        </w:rPr>
      </w:pPr>
      <w:r w:rsidRPr="00BE52BD">
        <w:rPr>
          <w:b w:val="0"/>
          <w:bCs/>
          <w:i w:val="0"/>
          <w:iCs/>
        </w:rPr>
        <w:t>12 gatunków ssaków – na 97 stanowiskach.</w:t>
      </w:r>
    </w:p>
    <w:p w14:paraId="0DA1D3F8" w14:textId="09CE6892" w:rsidR="0010355C" w:rsidRPr="00BE52BD" w:rsidRDefault="0010355C" w:rsidP="0010355C">
      <w:pPr>
        <w:pStyle w:val="3"/>
        <w:keepNext w:val="0"/>
        <w:spacing w:before="0" w:after="0"/>
        <w:ind w:firstLine="567"/>
        <w:rPr>
          <w:b w:val="0"/>
          <w:bCs/>
          <w:i w:val="0"/>
          <w:iCs/>
        </w:rPr>
      </w:pPr>
      <w:r w:rsidRPr="00BE52BD">
        <w:rPr>
          <w:b w:val="0"/>
          <w:bCs/>
          <w:i w:val="0"/>
          <w:iCs/>
        </w:rPr>
        <w:t>Zdecydowana większość zinwentaryzowanych gatunków skoncentrowana jest w północnej części gminy.</w:t>
      </w:r>
    </w:p>
    <w:p w14:paraId="1335DEA6" w14:textId="77777777" w:rsidR="0010355C" w:rsidRPr="00BE52BD" w:rsidRDefault="0010355C" w:rsidP="0010355C">
      <w:pPr>
        <w:pStyle w:val="3"/>
        <w:keepNext w:val="0"/>
        <w:spacing w:before="0" w:after="0"/>
        <w:ind w:firstLine="567"/>
        <w:rPr>
          <w:b w:val="0"/>
          <w:bCs/>
          <w:i w:val="0"/>
          <w:iCs/>
        </w:rPr>
      </w:pPr>
      <w:r w:rsidRPr="00BE52BD">
        <w:rPr>
          <w:b w:val="0"/>
          <w:bCs/>
          <w:i w:val="0"/>
          <w:iCs/>
        </w:rPr>
        <w:t>Na terenie gminy, ze względu na obfitość owadów oraz występowanie odpowiednich siedlisk, spotykane są również różne gatunki nietoperzy (</w:t>
      </w:r>
      <w:proofErr w:type="spellStart"/>
      <w:r w:rsidRPr="00BE52BD">
        <w:rPr>
          <w:b w:val="0"/>
          <w:bCs/>
          <w:i w:val="0"/>
          <w:iCs/>
        </w:rPr>
        <w:t>Chiroptera</w:t>
      </w:r>
      <w:proofErr w:type="spellEnd"/>
      <w:r w:rsidRPr="00BE52BD">
        <w:rPr>
          <w:b w:val="0"/>
          <w:bCs/>
          <w:i w:val="0"/>
          <w:iCs/>
        </w:rPr>
        <w:t>). Wszystkie krajowe gatunki nietoperzy objęte są ścisłą ochroną gatunkową.</w:t>
      </w:r>
    </w:p>
    <w:p w14:paraId="3073D62F" w14:textId="77777777" w:rsidR="0010355C" w:rsidRPr="00BE52BD" w:rsidRDefault="0010355C" w:rsidP="0010355C">
      <w:pPr>
        <w:pStyle w:val="3"/>
        <w:keepNext w:val="0"/>
        <w:spacing w:before="0" w:after="0"/>
        <w:ind w:firstLine="567"/>
        <w:rPr>
          <w:b w:val="0"/>
          <w:bCs/>
          <w:i w:val="0"/>
          <w:iCs/>
        </w:rPr>
      </w:pPr>
      <w:r w:rsidRPr="00BE52BD">
        <w:rPr>
          <w:b w:val="0"/>
          <w:bCs/>
          <w:i w:val="0"/>
          <w:iCs/>
        </w:rPr>
        <w:t>Znacznym bogactwem i różnorodnością cechuje się także świat bezkręgowców. Występują tu m.in.: ślimak winniczek (</w:t>
      </w:r>
      <w:proofErr w:type="spellStart"/>
      <w:r w:rsidRPr="00BE52BD">
        <w:rPr>
          <w:b w:val="0"/>
          <w:bCs/>
          <w:i w:val="0"/>
          <w:iCs/>
        </w:rPr>
        <w:t>Helix</w:t>
      </w:r>
      <w:proofErr w:type="spellEnd"/>
      <w:r w:rsidRPr="00BE52BD">
        <w:rPr>
          <w:b w:val="0"/>
          <w:bCs/>
          <w:i w:val="0"/>
          <w:iCs/>
        </w:rPr>
        <w:t xml:space="preserve"> </w:t>
      </w:r>
      <w:proofErr w:type="spellStart"/>
      <w:r w:rsidRPr="00BE52BD">
        <w:rPr>
          <w:b w:val="0"/>
          <w:bCs/>
          <w:i w:val="0"/>
          <w:iCs/>
        </w:rPr>
        <w:t>pomatia</w:t>
      </w:r>
      <w:proofErr w:type="spellEnd"/>
      <w:r w:rsidRPr="00BE52BD">
        <w:rPr>
          <w:b w:val="0"/>
          <w:bCs/>
          <w:i w:val="0"/>
          <w:iCs/>
        </w:rPr>
        <w:t>), konik pospolity (</w:t>
      </w:r>
      <w:proofErr w:type="spellStart"/>
      <w:r w:rsidRPr="00BE52BD">
        <w:rPr>
          <w:b w:val="0"/>
          <w:bCs/>
          <w:i w:val="0"/>
          <w:iCs/>
        </w:rPr>
        <w:t>Chorthippus</w:t>
      </w:r>
      <w:proofErr w:type="spellEnd"/>
      <w:r w:rsidRPr="00BE52BD">
        <w:rPr>
          <w:b w:val="0"/>
          <w:bCs/>
          <w:i w:val="0"/>
          <w:iCs/>
        </w:rPr>
        <w:t xml:space="preserve"> </w:t>
      </w:r>
      <w:proofErr w:type="spellStart"/>
      <w:r w:rsidRPr="00BE52BD">
        <w:rPr>
          <w:b w:val="0"/>
          <w:bCs/>
          <w:i w:val="0"/>
          <w:iCs/>
        </w:rPr>
        <w:t>biguttulus</w:t>
      </w:r>
      <w:proofErr w:type="spellEnd"/>
      <w:r w:rsidRPr="00BE52BD">
        <w:rPr>
          <w:b w:val="0"/>
          <w:bCs/>
          <w:i w:val="0"/>
          <w:iCs/>
        </w:rPr>
        <w:t>), pasikonik zielony (</w:t>
      </w:r>
      <w:proofErr w:type="spellStart"/>
      <w:r w:rsidRPr="00BE52BD">
        <w:rPr>
          <w:b w:val="0"/>
          <w:bCs/>
          <w:i w:val="0"/>
          <w:iCs/>
        </w:rPr>
        <w:t>Tettigonia</w:t>
      </w:r>
      <w:proofErr w:type="spellEnd"/>
      <w:r w:rsidRPr="00BE52BD">
        <w:rPr>
          <w:b w:val="0"/>
          <w:bCs/>
          <w:i w:val="0"/>
          <w:iCs/>
        </w:rPr>
        <w:t xml:space="preserve"> </w:t>
      </w:r>
      <w:proofErr w:type="spellStart"/>
      <w:r w:rsidRPr="00BE52BD">
        <w:rPr>
          <w:b w:val="0"/>
          <w:bCs/>
          <w:i w:val="0"/>
          <w:iCs/>
        </w:rPr>
        <w:t>viridissima</w:t>
      </w:r>
      <w:proofErr w:type="spellEnd"/>
      <w:r w:rsidRPr="00BE52BD">
        <w:rPr>
          <w:b w:val="0"/>
          <w:bCs/>
          <w:i w:val="0"/>
          <w:iCs/>
        </w:rPr>
        <w:t>), nartnik duży (</w:t>
      </w:r>
      <w:proofErr w:type="spellStart"/>
      <w:r w:rsidRPr="00BE52BD">
        <w:rPr>
          <w:b w:val="0"/>
          <w:bCs/>
          <w:i w:val="0"/>
          <w:iCs/>
        </w:rPr>
        <w:t>Gerris</w:t>
      </w:r>
      <w:proofErr w:type="spellEnd"/>
      <w:r w:rsidRPr="00BE52BD">
        <w:rPr>
          <w:b w:val="0"/>
          <w:bCs/>
          <w:i w:val="0"/>
          <w:iCs/>
        </w:rPr>
        <w:t xml:space="preserve"> </w:t>
      </w:r>
      <w:proofErr w:type="spellStart"/>
      <w:r w:rsidRPr="00BE52BD">
        <w:rPr>
          <w:b w:val="0"/>
          <w:bCs/>
          <w:i w:val="0"/>
          <w:iCs/>
        </w:rPr>
        <w:t>lacustris</w:t>
      </w:r>
      <w:proofErr w:type="spellEnd"/>
      <w:r w:rsidRPr="00BE52BD">
        <w:rPr>
          <w:b w:val="0"/>
          <w:bCs/>
          <w:i w:val="0"/>
          <w:iCs/>
        </w:rPr>
        <w:t xml:space="preserve">), </w:t>
      </w:r>
      <w:r w:rsidRPr="00BE52BD">
        <w:rPr>
          <w:b w:val="0"/>
          <w:bCs/>
          <w:i w:val="0"/>
          <w:iCs/>
        </w:rPr>
        <w:lastRenderedPageBreak/>
        <w:t>biedronka siedmiokropka (</w:t>
      </w:r>
      <w:proofErr w:type="spellStart"/>
      <w:r w:rsidRPr="00BE52BD">
        <w:rPr>
          <w:b w:val="0"/>
          <w:bCs/>
          <w:i w:val="0"/>
          <w:iCs/>
        </w:rPr>
        <w:t>Coccinella</w:t>
      </w:r>
      <w:proofErr w:type="spellEnd"/>
      <w:r w:rsidRPr="00BE52BD">
        <w:rPr>
          <w:b w:val="0"/>
          <w:bCs/>
          <w:i w:val="0"/>
          <w:iCs/>
        </w:rPr>
        <w:t xml:space="preserve"> </w:t>
      </w:r>
      <w:proofErr w:type="spellStart"/>
      <w:r w:rsidRPr="00BE52BD">
        <w:rPr>
          <w:b w:val="0"/>
          <w:bCs/>
          <w:i w:val="0"/>
          <w:iCs/>
        </w:rPr>
        <w:t>septempunctata</w:t>
      </w:r>
      <w:proofErr w:type="spellEnd"/>
      <w:r w:rsidRPr="00BE52BD">
        <w:rPr>
          <w:b w:val="0"/>
          <w:bCs/>
          <w:i w:val="0"/>
          <w:iCs/>
        </w:rPr>
        <w:t>), żuk wiosenny (</w:t>
      </w:r>
      <w:proofErr w:type="spellStart"/>
      <w:r w:rsidRPr="00BE52BD">
        <w:rPr>
          <w:b w:val="0"/>
          <w:bCs/>
          <w:i w:val="0"/>
          <w:iCs/>
        </w:rPr>
        <w:t>Geotrupes</w:t>
      </w:r>
      <w:proofErr w:type="spellEnd"/>
      <w:r w:rsidRPr="00BE52BD">
        <w:rPr>
          <w:b w:val="0"/>
          <w:bCs/>
          <w:i w:val="0"/>
          <w:iCs/>
        </w:rPr>
        <w:t xml:space="preserve"> </w:t>
      </w:r>
      <w:proofErr w:type="spellStart"/>
      <w:r w:rsidRPr="00BE52BD">
        <w:rPr>
          <w:b w:val="0"/>
          <w:bCs/>
          <w:i w:val="0"/>
          <w:iCs/>
        </w:rPr>
        <w:t>vernalis</w:t>
      </w:r>
      <w:proofErr w:type="spellEnd"/>
      <w:r w:rsidRPr="00BE52BD">
        <w:rPr>
          <w:b w:val="0"/>
          <w:bCs/>
          <w:i w:val="0"/>
          <w:iCs/>
        </w:rPr>
        <w:t>), mrówka rudnica (</w:t>
      </w:r>
      <w:proofErr w:type="spellStart"/>
      <w:r w:rsidRPr="00BE52BD">
        <w:rPr>
          <w:b w:val="0"/>
          <w:bCs/>
          <w:i w:val="0"/>
          <w:iCs/>
        </w:rPr>
        <w:t>Formica</w:t>
      </w:r>
      <w:proofErr w:type="spellEnd"/>
      <w:r w:rsidRPr="00BE52BD">
        <w:rPr>
          <w:b w:val="0"/>
          <w:bCs/>
          <w:i w:val="0"/>
          <w:iCs/>
        </w:rPr>
        <w:t xml:space="preserve"> rufa), rusałka admirał (Vanessa </w:t>
      </w:r>
      <w:proofErr w:type="spellStart"/>
      <w:r w:rsidRPr="00BE52BD">
        <w:rPr>
          <w:b w:val="0"/>
          <w:bCs/>
          <w:i w:val="0"/>
          <w:iCs/>
        </w:rPr>
        <w:t>atalanta</w:t>
      </w:r>
      <w:proofErr w:type="spellEnd"/>
      <w:r w:rsidRPr="00BE52BD">
        <w:rPr>
          <w:b w:val="0"/>
          <w:bCs/>
          <w:i w:val="0"/>
          <w:iCs/>
        </w:rPr>
        <w:t>) oraz czerwończyk dukacik (</w:t>
      </w:r>
      <w:proofErr w:type="spellStart"/>
      <w:r w:rsidRPr="00BE52BD">
        <w:rPr>
          <w:b w:val="0"/>
          <w:bCs/>
          <w:i w:val="0"/>
          <w:iCs/>
        </w:rPr>
        <w:t>Lycaena</w:t>
      </w:r>
      <w:proofErr w:type="spellEnd"/>
      <w:r w:rsidRPr="00BE52BD">
        <w:rPr>
          <w:b w:val="0"/>
          <w:bCs/>
          <w:i w:val="0"/>
          <w:iCs/>
        </w:rPr>
        <w:t xml:space="preserve"> </w:t>
      </w:r>
      <w:proofErr w:type="spellStart"/>
      <w:r w:rsidRPr="00BE52BD">
        <w:rPr>
          <w:b w:val="0"/>
          <w:bCs/>
          <w:i w:val="0"/>
          <w:iCs/>
        </w:rPr>
        <w:t>virgaureae</w:t>
      </w:r>
      <w:proofErr w:type="spellEnd"/>
      <w:r w:rsidRPr="00BE52BD">
        <w:rPr>
          <w:b w:val="0"/>
          <w:bCs/>
          <w:i w:val="0"/>
          <w:iCs/>
        </w:rPr>
        <w:t>).</w:t>
      </w:r>
    </w:p>
    <w:p w14:paraId="64BDA152" w14:textId="77777777" w:rsidR="0010355C" w:rsidRPr="00BE52BD" w:rsidRDefault="0010355C" w:rsidP="0010355C">
      <w:pPr>
        <w:pStyle w:val="3"/>
        <w:keepNext w:val="0"/>
        <w:spacing w:before="0" w:after="0"/>
        <w:ind w:firstLine="567"/>
        <w:rPr>
          <w:b w:val="0"/>
          <w:bCs/>
          <w:i w:val="0"/>
          <w:iCs/>
        </w:rPr>
      </w:pPr>
      <w:r w:rsidRPr="00BE52BD">
        <w:rPr>
          <w:b w:val="0"/>
          <w:bCs/>
          <w:i w:val="0"/>
          <w:iCs/>
        </w:rPr>
        <w:t>Różnorodność gatunkowa fauny występującej na analizowanym obszarze w dużym stopniu wynika z dotychczasowego sposobu użytkowania i zagospodarowania terenu. Stosunkowo niewielka atrakcyjność siedlisk ogranicza występowanie wielu gatunków, szczególnie tych wymagających. Dodatkowo, barierowy charakter zabudowy i infrastruktury komunikacyjnej wpływa na ograniczenie migracji i liczebności przedstawicieli niektórych grup zwierząt, w tym ssaków.</w:t>
      </w:r>
    </w:p>
    <w:p w14:paraId="0F1A76D5" w14:textId="0EBEA742" w:rsidR="0010355C" w:rsidRPr="00BE52BD" w:rsidRDefault="0010355C" w:rsidP="0010355C">
      <w:pPr>
        <w:pStyle w:val="3"/>
        <w:keepNext w:val="0"/>
        <w:spacing w:before="0" w:after="0"/>
        <w:ind w:firstLine="567"/>
        <w:rPr>
          <w:b w:val="0"/>
          <w:bCs/>
          <w:i w:val="0"/>
          <w:iCs/>
        </w:rPr>
      </w:pPr>
      <w:r w:rsidRPr="00BE52BD">
        <w:rPr>
          <w:b w:val="0"/>
          <w:bCs/>
          <w:i w:val="0"/>
          <w:iCs/>
        </w:rPr>
        <w:t>Podczas przeprowadzonej wizji terenowej nie potwierdzono jednoznacznie obecności pospolitych gatunków ssaków. Niemniej jednak, z uwagi na sąsiedztwo terenów o odmiennym sposobie użytkowania (np. ogrodów przydomowych), można przypuszczać, że występują tu pospolite gatunki drobnych gryzoni, typowe dla terenów antropogenicznych.</w:t>
      </w:r>
    </w:p>
    <w:p w14:paraId="5E1B4DAF" w14:textId="14E32957" w:rsidR="0010355C" w:rsidRPr="00BE52BD" w:rsidRDefault="0010355C" w:rsidP="0010355C">
      <w:pPr>
        <w:pStyle w:val="3"/>
        <w:keepNext w:val="0"/>
        <w:spacing w:before="0" w:after="0"/>
        <w:ind w:firstLine="567"/>
        <w:rPr>
          <w:b w:val="0"/>
          <w:bCs/>
          <w:i w:val="0"/>
          <w:iCs/>
        </w:rPr>
      </w:pPr>
      <w:r w:rsidRPr="00BE52BD">
        <w:rPr>
          <w:b w:val="0"/>
          <w:bCs/>
          <w:i w:val="0"/>
          <w:iCs/>
        </w:rPr>
        <w:t>W granicach obszaru opracowania, na podstawie analizy materiałów źródłowych oraz obserwacji terenowych, w sąsiedztwie zbiornika wodnego stwierdzono występowanie cennych siedlisk zwierząt:</w:t>
      </w:r>
    </w:p>
    <w:p w14:paraId="58802031" w14:textId="46C0B53D" w:rsidR="0010355C" w:rsidRPr="00BE52BD" w:rsidRDefault="0010355C" w:rsidP="0010355C">
      <w:pPr>
        <w:pStyle w:val="3"/>
        <w:keepNext w:val="0"/>
        <w:numPr>
          <w:ilvl w:val="0"/>
          <w:numId w:val="125"/>
        </w:numPr>
        <w:spacing w:before="0" w:after="60"/>
        <w:ind w:left="357" w:hanging="357"/>
        <w:rPr>
          <w:b w:val="0"/>
          <w:bCs/>
          <w:i w:val="0"/>
          <w:iCs/>
        </w:rPr>
      </w:pPr>
      <w:r w:rsidRPr="00BE52BD">
        <w:rPr>
          <w:b w:val="0"/>
          <w:bCs/>
          <w:i w:val="0"/>
          <w:iCs/>
        </w:rPr>
        <w:t xml:space="preserve">remiz (Remiz </w:t>
      </w:r>
      <w:proofErr w:type="spellStart"/>
      <w:r w:rsidRPr="00BE52BD">
        <w:rPr>
          <w:b w:val="0"/>
          <w:bCs/>
          <w:i w:val="0"/>
          <w:iCs/>
        </w:rPr>
        <w:t>pendulinus</w:t>
      </w:r>
      <w:proofErr w:type="spellEnd"/>
      <w:r w:rsidRPr="00BE52BD">
        <w:rPr>
          <w:b w:val="0"/>
          <w:bCs/>
          <w:i w:val="0"/>
          <w:iCs/>
        </w:rPr>
        <w:t>);</w:t>
      </w:r>
    </w:p>
    <w:p w14:paraId="465FEE0A" w14:textId="13F51171" w:rsidR="0010355C" w:rsidRPr="00BE52BD" w:rsidRDefault="0010355C" w:rsidP="0010355C">
      <w:pPr>
        <w:pStyle w:val="3"/>
        <w:keepNext w:val="0"/>
        <w:numPr>
          <w:ilvl w:val="0"/>
          <w:numId w:val="125"/>
        </w:numPr>
        <w:spacing w:before="0" w:after="60"/>
        <w:ind w:left="357" w:hanging="357"/>
        <w:rPr>
          <w:b w:val="0"/>
          <w:bCs/>
          <w:i w:val="0"/>
          <w:iCs/>
        </w:rPr>
      </w:pPr>
      <w:r w:rsidRPr="00BE52BD">
        <w:rPr>
          <w:b w:val="0"/>
          <w:bCs/>
          <w:i w:val="0"/>
          <w:iCs/>
        </w:rPr>
        <w:t>świergotek polny (</w:t>
      </w:r>
      <w:proofErr w:type="spellStart"/>
      <w:r w:rsidRPr="00BE52BD">
        <w:rPr>
          <w:b w:val="0"/>
          <w:bCs/>
          <w:i w:val="0"/>
          <w:iCs/>
        </w:rPr>
        <w:t>Anthus</w:t>
      </w:r>
      <w:proofErr w:type="spellEnd"/>
      <w:r w:rsidRPr="00BE52BD">
        <w:rPr>
          <w:b w:val="0"/>
          <w:bCs/>
          <w:i w:val="0"/>
          <w:iCs/>
        </w:rPr>
        <w:t xml:space="preserve"> </w:t>
      </w:r>
      <w:proofErr w:type="spellStart"/>
      <w:r w:rsidRPr="00BE52BD">
        <w:rPr>
          <w:b w:val="0"/>
          <w:bCs/>
          <w:i w:val="0"/>
          <w:iCs/>
        </w:rPr>
        <w:t>campestris</w:t>
      </w:r>
      <w:proofErr w:type="spellEnd"/>
      <w:r w:rsidRPr="00BE52BD">
        <w:rPr>
          <w:b w:val="0"/>
          <w:bCs/>
          <w:i w:val="0"/>
          <w:iCs/>
        </w:rPr>
        <w:t>);</w:t>
      </w:r>
    </w:p>
    <w:p w14:paraId="693BC13C" w14:textId="77777777" w:rsidR="0010355C" w:rsidRPr="00BE52BD" w:rsidRDefault="0010355C" w:rsidP="0010355C">
      <w:pPr>
        <w:pStyle w:val="3"/>
        <w:keepNext w:val="0"/>
        <w:numPr>
          <w:ilvl w:val="0"/>
          <w:numId w:val="125"/>
        </w:numPr>
        <w:spacing w:before="0" w:after="0"/>
        <w:ind w:left="357" w:hanging="357"/>
        <w:rPr>
          <w:b w:val="0"/>
          <w:bCs/>
          <w:i w:val="0"/>
          <w:iCs/>
        </w:rPr>
      </w:pPr>
      <w:r w:rsidRPr="00BE52BD">
        <w:rPr>
          <w:b w:val="0"/>
          <w:bCs/>
          <w:i w:val="0"/>
          <w:iCs/>
        </w:rPr>
        <w:t>karlik malutki (</w:t>
      </w:r>
      <w:proofErr w:type="spellStart"/>
      <w:r w:rsidRPr="00BE52BD">
        <w:rPr>
          <w:b w:val="0"/>
          <w:bCs/>
          <w:i w:val="0"/>
          <w:iCs/>
        </w:rPr>
        <w:t>Pipistrellus</w:t>
      </w:r>
      <w:proofErr w:type="spellEnd"/>
      <w:r w:rsidRPr="00BE52BD">
        <w:rPr>
          <w:b w:val="0"/>
          <w:bCs/>
          <w:i w:val="0"/>
          <w:iCs/>
        </w:rPr>
        <w:t xml:space="preserve"> </w:t>
      </w:r>
      <w:proofErr w:type="spellStart"/>
      <w:r w:rsidRPr="00BE52BD">
        <w:rPr>
          <w:b w:val="0"/>
          <w:bCs/>
          <w:i w:val="0"/>
          <w:iCs/>
        </w:rPr>
        <w:t>pipistrellus</w:t>
      </w:r>
      <w:proofErr w:type="spellEnd"/>
      <w:r w:rsidRPr="00BE52BD">
        <w:rPr>
          <w:b w:val="0"/>
          <w:bCs/>
          <w:i w:val="0"/>
          <w:iCs/>
        </w:rPr>
        <w:t>).</w:t>
      </w:r>
    </w:p>
    <w:p w14:paraId="3470FF34" w14:textId="77777777" w:rsidR="0010355C" w:rsidRPr="00BE52BD" w:rsidRDefault="0010355C" w:rsidP="0010355C">
      <w:pPr>
        <w:pStyle w:val="3"/>
        <w:keepNext w:val="0"/>
        <w:spacing w:before="60" w:after="0"/>
        <w:ind w:firstLine="567"/>
        <w:rPr>
          <w:b w:val="0"/>
          <w:bCs/>
          <w:i w:val="0"/>
          <w:iCs/>
        </w:rPr>
      </w:pPr>
      <w:r w:rsidRPr="00BE52BD">
        <w:rPr>
          <w:b w:val="0"/>
          <w:bCs/>
          <w:i w:val="0"/>
          <w:iCs/>
        </w:rPr>
        <w:t>Wymienione gatunki objęte są ochroną gatunkową na podstawie rozporządzenia Ministra Środowiska z dnia 16 grudnia 2016 r. w sprawie ochrony gatunkowej zwierząt (Dz. U. z 2022 r., poz. 2380).</w:t>
      </w:r>
    </w:p>
    <w:p w14:paraId="11733FE7" w14:textId="51297356" w:rsidR="0010355C" w:rsidRPr="00BE52BD" w:rsidRDefault="0010355C" w:rsidP="0010355C">
      <w:pPr>
        <w:spacing w:after="120" w:line="276" w:lineRule="auto"/>
        <w:ind w:firstLine="567"/>
        <w:jc w:val="both"/>
      </w:pPr>
      <w:r w:rsidRPr="00BE52BD">
        <w:t>Dodatkowo w granicach opracowania występują również tereny leśne, w obrębie których istnieje prawdopodobieństwo występowania gatunków zwierząt objętych ochroną.</w:t>
      </w:r>
    </w:p>
    <w:p w14:paraId="24FDD421" w14:textId="105E1DD1" w:rsidR="00FD03C7" w:rsidRPr="00BE52BD" w:rsidRDefault="00930963" w:rsidP="00D8542A">
      <w:pPr>
        <w:pStyle w:val="3"/>
      </w:pPr>
      <w:r w:rsidRPr="00BE52BD">
        <w:t>2</w:t>
      </w:r>
      <w:r w:rsidR="002329DB" w:rsidRPr="00BE52BD">
        <w:t xml:space="preserve">.8. </w:t>
      </w:r>
      <w:r w:rsidR="00FD03C7" w:rsidRPr="00BE52BD">
        <w:t>Klimat lokalny</w:t>
      </w:r>
      <w:bookmarkEnd w:id="29"/>
    </w:p>
    <w:p w14:paraId="10DEDE87" w14:textId="70BBE071" w:rsidR="00B34642" w:rsidRPr="00BE52BD" w:rsidRDefault="00124254" w:rsidP="00B72781">
      <w:pPr>
        <w:spacing w:line="276" w:lineRule="auto"/>
        <w:ind w:firstLine="567"/>
        <w:jc w:val="both"/>
      </w:pPr>
      <w:r w:rsidRPr="00BE52BD">
        <w:t>Według regionalizacji klimatycznej Polski gmina Żarów zaliczana jest do obszaru przedgórskiego, a klimat określa się jako umiarkowany – wilgotny. Co oznacza chłodniejsze lata i cieplejsze zimy. Średnia zimowa temperatura to ok. 8°C, a w miesiącach letnich ok. 14°C. Opady w skali roku są zróżnicowane i wynoszą przeciętnie ok. 630 mm. Prawie 67% opadu przypada na okres od maja do października, a pokrywa śnieżna utrzymuje się ok. 50 dni w trakcie roku.</w:t>
      </w:r>
      <w:r w:rsidR="00B72781" w:rsidRPr="00BE52BD">
        <w:t xml:space="preserve"> Długość okresu wegetacyjnego wynosi 190-200 dni. Przeważają wiatry zachodnie, północno - zachodnie zimą i południowo-zachodnie latem. Warunki solarne na całym obszarze, ze względu na ograniczone deniwelacje terenu, nie wykazują znaczących różnic. </w:t>
      </w:r>
      <w:r w:rsidR="00387294" w:rsidRPr="00BE52BD">
        <w:t xml:space="preserve">Występują </w:t>
      </w:r>
      <w:r w:rsidR="00B72781" w:rsidRPr="00BE52BD">
        <w:t>zatem dobre</w:t>
      </w:r>
      <w:r w:rsidR="00387294" w:rsidRPr="00BE52BD">
        <w:t xml:space="preserve"> warunki termiczne, równomierne nasłonecznienie, mała wilgotność powietrza i dobre przewietrzanie.</w:t>
      </w:r>
    </w:p>
    <w:p w14:paraId="38547AE2" w14:textId="1D320766" w:rsidR="00894B53" w:rsidRPr="00BE52BD" w:rsidRDefault="00930963" w:rsidP="001A49C7">
      <w:pPr>
        <w:pStyle w:val="3"/>
      </w:pPr>
      <w:bookmarkStart w:id="30" w:name="_Toc208341589"/>
      <w:r w:rsidRPr="00BE52BD">
        <w:t>2</w:t>
      </w:r>
      <w:r w:rsidR="002257AA" w:rsidRPr="00BE52BD">
        <w:t>.9</w:t>
      </w:r>
      <w:r w:rsidR="00CD56C8" w:rsidRPr="00BE52BD">
        <w:t>. Wartości kulturowe</w:t>
      </w:r>
      <w:bookmarkEnd w:id="30"/>
    </w:p>
    <w:p w14:paraId="28E9EEED" w14:textId="46DCBE30" w:rsidR="009A6F01" w:rsidRPr="00BE52BD" w:rsidRDefault="009A6F01" w:rsidP="0010355C">
      <w:pPr>
        <w:pStyle w:val="western"/>
        <w:spacing w:before="120" w:beforeAutospacing="0" w:after="120" w:line="276" w:lineRule="auto"/>
        <w:ind w:firstLine="567"/>
        <w:jc w:val="both"/>
      </w:pPr>
      <w:bookmarkStart w:id="31" w:name="_Hlk57376454"/>
      <w:bookmarkStart w:id="32" w:name="_Toc431232302"/>
      <w:r w:rsidRPr="00BE52BD">
        <w:t>W</w:t>
      </w:r>
      <w:bookmarkEnd w:id="31"/>
      <w:r w:rsidR="00387294" w:rsidRPr="00BE52BD">
        <w:t xml:space="preserve"> projekcie miejscowego planu </w:t>
      </w:r>
      <w:r w:rsidR="00A55239" w:rsidRPr="00BE52BD">
        <w:t>występują</w:t>
      </w:r>
      <w:r w:rsidR="00387294" w:rsidRPr="00BE52BD">
        <w:t xml:space="preserve"> obszary cenne kulturowo</w:t>
      </w:r>
      <w:r w:rsidR="00A55239" w:rsidRPr="00BE52BD">
        <w:t>, w szczególności są</w:t>
      </w:r>
      <w:r w:rsidR="0010355C" w:rsidRPr="00BE52BD">
        <w:t> </w:t>
      </w:r>
      <w:r w:rsidR="00A55239" w:rsidRPr="00BE52BD">
        <w:t xml:space="preserve">to obiekty ujęte w gminnej ewidencji zabytków oraz </w:t>
      </w:r>
      <w:r w:rsidR="004D4534" w:rsidRPr="00BE52BD">
        <w:t>obiekty wpisane do rejestru zabytków</w:t>
      </w:r>
      <w:r w:rsidR="00A55239" w:rsidRPr="00BE52BD">
        <w:t xml:space="preserve"> – pałac w Mrowinach – decyzja nr A/4418/604/</w:t>
      </w:r>
      <w:proofErr w:type="spellStart"/>
      <w:r w:rsidR="00A55239" w:rsidRPr="00BE52BD">
        <w:t>Wł</w:t>
      </w:r>
      <w:proofErr w:type="spellEnd"/>
      <w:r w:rsidR="00A55239" w:rsidRPr="00BE52BD">
        <w:t xml:space="preserve"> z dnia 30.11.1975 r. </w:t>
      </w:r>
      <w:r w:rsidR="0010355C" w:rsidRPr="00BE52BD">
        <w:t xml:space="preserve">oraz </w:t>
      </w:r>
      <w:r w:rsidR="00A55239" w:rsidRPr="00BE52BD">
        <w:t>park pałacowy w</w:t>
      </w:r>
      <w:r w:rsidR="004D4534" w:rsidRPr="00BE52BD">
        <w:t> </w:t>
      </w:r>
      <w:r w:rsidR="00A55239" w:rsidRPr="00BE52BD">
        <w:t>Mrowinach – decyzja nr A/4419/722/</w:t>
      </w:r>
      <w:proofErr w:type="spellStart"/>
      <w:r w:rsidR="00A55239" w:rsidRPr="00BE52BD">
        <w:t>Wł</w:t>
      </w:r>
      <w:proofErr w:type="spellEnd"/>
      <w:r w:rsidR="00A55239" w:rsidRPr="00BE52BD">
        <w:t xml:space="preserve"> z dnia 17.02.1979 r. Ponadto ochronę stanowią strefy ochrony konserwatorskiej obejmujące</w:t>
      </w:r>
      <w:r w:rsidR="00385DF2" w:rsidRPr="00BE52BD">
        <w:t>:</w:t>
      </w:r>
      <w:r w:rsidR="00A55239" w:rsidRPr="00BE52BD">
        <w:t xml:space="preserve"> historyczny układ ruralistyczny wsi Mrowiny, </w:t>
      </w:r>
      <w:r w:rsidR="00A55239" w:rsidRPr="00BE52BD">
        <w:lastRenderedPageBreak/>
        <w:t>obszar obserwacji archeologicznej dla średniowiecznej wsi w granicach nowożytnego siedliska wsi Mrowiny, obszary stanowiska archeologicznego, obszar zespołu pałacowo-parkowego z</w:t>
      </w:r>
      <w:r w:rsidR="004D4534" w:rsidRPr="00BE52BD">
        <w:t> </w:t>
      </w:r>
      <w:r w:rsidR="00A55239" w:rsidRPr="00BE52BD">
        <w:t>folwarkiem.</w:t>
      </w:r>
    </w:p>
    <w:p w14:paraId="288F7964" w14:textId="622BD328" w:rsidR="00A500FD" w:rsidRPr="00BE52BD" w:rsidRDefault="00930963" w:rsidP="006B2C17">
      <w:pPr>
        <w:pStyle w:val="2"/>
        <w:spacing w:line="276" w:lineRule="auto"/>
        <w:rPr>
          <w:szCs w:val="24"/>
        </w:rPr>
      </w:pPr>
      <w:bookmarkStart w:id="33" w:name="_Toc208341590"/>
      <w:r w:rsidRPr="00BE52BD">
        <w:rPr>
          <w:szCs w:val="24"/>
        </w:rPr>
        <w:t>3</w:t>
      </w:r>
      <w:r w:rsidR="000819DD" w:rsidRPr="00BE52BD">
        <w:rPr>
          <w:szCs w:val="24"/>
        </w:rPr>
        <w:t>. Ochrona prawna zasobów przyrodniczych i walorów krajobrazowych</w:t>
      </w:r>
      <w:bookmarkStart w:id="34" w:name="_Toc479076123"/>
      <w:bookmarkStart w:id="35" w:name="_Toc431232303"/>
      <w:bookmarkEnd w:id="32"/>
      <w:bookmarkEnd w:id="33"/>
    </w:p>
    <w:bookmarkEnd w:id="34"/>
    <w:p w14:paraId="4929846C" w14:textId="444A4748" w:rsidR="00935213" w:rsidRPr="00BE52BD" w:rsidRDefault="000E5E89" w:rsidP="000F0F38">
      <w:pPr>
        <w:spacing w:line="276" w:lineRule="auto"/>
        <w:ind w:firstLine="567"/>
        <w:jc w:val="both"/>
      </w:pPr>
      <w:r w:rsidRPr="00BE52BD">
        <w:t>Na terenie objętym opracowaniem obowiązuje o</w:t>
      </w:r>
      <w:r w:rsidR="00935213" w:rsidRPr="00BE52BD">
        <w:t>chrona prawna zasobów przyrodniczych odbywa się m.in. poprzez ochronę gatunkową roślin, grzybów oraz zwierząt. Ochrona gatunkowa ma na celu zapewnienie przetrwania i właściwego stanu ochrony dziko w</w:t>
      </w:r>
      <w:r w:rsidR="008F78D1" w:rsidRPr="00BE52BD">
        <w:t>ystępujących roślin, zwierząt i </w:t>
      </w:r>
      <w:r w:rsidR="00935213" w:rsidRPr="00BE52BD">
        <w:t>grzybów oraz ich siedlisk, gatunków rzadkich, endemicz</w:t>
      </w:r>
      <w:r w:rsidR="008F78D1" w:rsidRPr="00BE52BD">
        <w:t>nych, podatnych na zagrożenia i </w:t>
      </w:r>
      <w:r w:rsidR="00935213" w:rsidRPr="00BE52BD">
        <w:t>zagrożonych wyginięciem, a także zachowanie różnorodnoś</w:t>
      </w:r>
      <w:r w:rsidR="008F78D1" w:rsidRPr="00BE52BD">
        <w:t>ci gatunkowej i genetycznej. Na </w:t>
      </w:r>
      <w:r w:rsidR="00935213" w:rsidRPr="00BE52BD">
        <w:t>omawianym obszarze nie występują gatunki chronione roślin i grzybów. Podczas wizji lokalnej nie stwierdzono obecności legowisk/gniazd itp. zwierząt objętych ochroną prawną. Ochronę gatunkową regulują Rozporządzenia Ministra Środowiska:</w:t>
      </w:r>
    </w:p>
    <w:p w14:paraId="58CA0A7C" w14:textId="77777777" w:rsidR="00935213" w:rsidRPr="00BE52BD" w:rsidRDefault="00935213" w:rsidP="0020044F">
      <w:pPr>
        <w:pStyle w:val="Akapitzlist"/>
        <w:numPr>
          <w:ilvl w:val="0"/>
          <w:numId w:val="13"/>
        </w:numPr>
        <w:spacing w:line="276" w:lineRule="auto"/>
        <w:ind w:left="426"/>
        <w:jc w:val="both"/>
      </w:pPr>
      <w:r w:rsidRPr="00BE52BD">
        <w:t>Rozporządzenie Ministra Środowiska z dnia 9 października 2014 r. w sprawie ochrony gatunkowej roślin (Dz. U. z 2014 r., poz. 1409)</w:t>
      </w:r>
      <w:r w:rsidR="00034353" w:rsidRPr="00BE52BD">
        <w:t>;</w:t>
      </w:r>
    </w:p>
    <w:p w14:paraId="5A011C6C" w14:textId="77777777" w:rsidR="00935213" w:rsidRPr="00BE52BD" w:rsidRDefault="00935213" w:rsidP="0020044F">
      <w:pPr>
        <w:pStyle w:val="Akapitzlist"/>
        <w:numPr>
          <w:ilvl w:val="0"/>
          <w:numId w:val="13"/>
        </w:numPr>
        <w:spacing w:line="276" w:lineRule="auto"/>
        <w:ind w:left="426"/>
        <w:jc w:val="both"/>
      </w:pPr>
      <w:r w:rsidRPr="00BE52BD">
        <w:t>Rozporządzenie Ministra Środowiska z dnia 9 października 2014 r. w sprawie ochrony gatunkowej grzybów (Dz. U. z 2014 r., poz. 1408)</w:t>
      </w:r>
      <w:r w:rsidR="00034353" w:rsidRPr="00BE52BD">
        <w:t>;</w:t>
      </w:r>
    </w:p>
    <w:p w14:paraId="77AC5238" w14:textId="523F0DE4" w:rsidR="00935213" w:rsidRPr="00BE52BD" w:rsidRDefault="00935213" w:rsidP="0020044F">
      <w:pPr>
        <w:pStyle w:val="Akapitzlist"/>
        <w:numPr>
          <w:ilvl w:val="0"/>
          <w:numId w:val="13"/>
        </w:numPr>
        <w:spacing w:line="276" w:lineRule="auto"/>
        <w:ind w:left="426"/>
        <w:jc w:val="both"/>
      </w:pPr>
      <w:r w:rsidRPr="00BE52BD">
        <w:t>Rozporządzenie Ministra Środowiska z dnia 16 grudnia 2016 r. w sprawie ochrony gatunkowej zwierząt (</w:t>
      </w:r>
      <w:bookmarkStart w:id="36" w:name="_Hlk123715446"/>
      <w:r w:rsidR="00415AA3" w:rsidRPr="00BE52BD">
        <w:t>t.j. Dz. U. z 2022 r., poz. 2380</w:t>
      </w:r>
      <w:bookmarkEnd w:id="36"/>
      <w:r w:rsidRPr="00BE52BD">
        <w:t>).</w:t>
      </w:r>
    </w:p>
    <w:p w14:paraId="28DB1945" w14:textId="2E4F8D70" w:rsidR="00935213" w:rsidRPr="00BE52BD" w:rsidRDefault="00935213" w:rsidP="00017F9A">
      <w:pPr>
        <w:spacing w:line="276" w:lineRule="auto"/>
        <w:ind w:firstLine="567"/>
        <w:jc w:val="both"/>
      </w:pPr>
      <w:r w:rsidRPr="00BE52BD">
        <w:t>Zgodnie z art. 51 ust. 1 i 1a oraz art. 52 ust. 1 i 1a ustawy z dnia 16 kwietnia 2004 r. o oc</w:t>
      </w:r>
      <w:r w:rsidR="0083312A" w:rsidRPr="00BE52BD">
        <w:t>hronie przyrody (</w:t>
      </w:r>
      <w:r w:rsidR="00B80040" w:rsidRPr="00BE52BD">
        <w:t xml:space="preserve">t.j. </w:t>
      </w:r>
      <w:r w:rsidR="0083312A" w:rsidRPr="00BE52BD">
        <w:t xml:space="preserve">Dz. U. z </w:t>
      </w:r>
      <w:r w:rsidR="00CB2895" w:rsidRPr="00BE52BD">
        <w:t>202</w:t>
      </w:r>
      <w:r w:rsidR="008F6618" w:rsidRPr="00BE52BD">
        <w:t>4 r., poz. 1478</w:t>
      </w:r>
      <w:r w:rsidRPr="00BE52BD">
        <w:t>) oraz § 6 i § 7 rozporządzenia Ministra Środowiska z dnia 9 października 2014 r. w sprawie ochr</w:t>
      </w:r>
      <w:r w:rsidR="004E3979" w:rsidRPr="00BE52BD">
        <w:t>ony gatunkowej roślin (Dz. U. z </w:t>
      </w:r>
      <w:r w:rsidRPr="00BE52BD">
        <w:t>2014 r., poz. 1409), § 6 i § 7 rozporządzen</w:t>
      </w:r>
      <w:r w:rsidR="00B80040" w:rsidRPr="00BE52BD">
        <w:t>ia Ministra Środowiska z dnia 9 </w:t>
      </w:r>
      <w:r w:rsidRPr="00BE52BD">
        <w:t>października 2014 r. w sprawie ochrony gatunkowej grzybów (Dz. U. z 2014 r.</w:t>
      </w:r>
      <w:r w:rsidR="00B52A05" w:rsidRPr="00BE52BD">
        <w:t>,</w:t>
      </w:r>
      <w:r w:rsidR="004E3979" w:rsidRPr="00BE52BD">
        <w:t xml:space="preserve"> poz. 1408) oraz § 6, § 7 i </w:t>
      </w:r>
      <w:r w:rsidRPr="00BE52BD">
        <w:t>§ 8 rozp</w:t>
      </w:r>
      <w:r w:rsidR="004E3979" w:rsidRPr="00BE52BD">
        <w:t xml:space="preserve">orządzenia Ministra Środowiska </w:t>
      </w:r>
      <w:r w:rsidRPr="00BE52BD">
        <w:t>z dnia 16 grudnia 2016 r. w sprawie ochrony gatunkowej zwierząt (</w:t>
      </w:r>
      <w:r w:rsidR="00415AA3" w:rsidRPr="00BE52BD">
        <w:t>t.j. Dz. U. z 2022 r., poz. 2380</w:t>
      </w:r>
      <w:r w:rsidR="00B80040" w:rsidRPr="00BE52BD">
        <w:t>), obowiązuje szereg zakazów w </w:t>
      </w:r>
      <w:r w:rsidRPr="00BE52BD">
        <w:t>stosunku do roślin, grzybów i zwier</w:t>
      </w:r>
      <w:r w:rsidR="00C87556" w:rsidRPr="00BE52BD">
        <w:t>ząt objętych ochroną prawną, m.</w:t>
      </w:r>
      <w:r w:rsidRPr="00BE52BD">
        <w:t>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w:t>
      </w:r>
      <w:r w:rsidR="004E3979" w:rsidRPr="00BE52BD">
        <w:t> </w:t>
      </w:r>
      <w:r w:rsidRPr="00BE52BD">
        <w:t>dnia 27 kwietnia 2001 r. Prawo ochrony</w:t>
      </w:r>
      <w:r w:rsidR="005E43DC" w:rsidRPr="00BE52BD">
        <w:t xml:space="preserve"> środowiska (</w:t>
      </w:r>
      <w:r w:rsidR="002A1B7E" w:rsidRPr="00BE52BD">
        <w:t>t.j. Dz. U. z </w:t>
      </w:r>
      <w:r w:rsidR="00D73B44" w:rsidRPr="00BE52BD">
        <w:t>202</w:t>
      </w:r>
      <w:r w:rsidR="000E5E89" w:rsidRPr="00BE52BD">
        <w:t>4</w:t>
      </w:r>
      <w:r w:rsidR="002A1B7E" w:rsidRPr="00BE52BD">
        <w:t xml:space="preserve"> r., poz. </w:t>
      </w:r>
      <w:r w:rsidR="000E5E89" w:rsidRPr="00BE52BD">
        <w:t>54</w:t>
      </w:r>
      <w:r w:rsidR="008F6618" w:rsidRPr="00BE52BD">
        <w:t xml:space="preserve"> ze zm.</w:t>
      </w:r>
      <w:r w:rsidRPr="00BE52BD">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78652755" w14:textId="77777777" w:rsidR="00935213" w:rsidRPr="00BE52BD" w:rsidRDefault="00935213" w:rsidP="00017F9A">
      <w:pPr>
        <w:spacing w:line="276" w:lineRule="auto"/>
        <w:ind w:firstLine="567"/>
        <w:jc w:val="both"/>
      </w:pPr>
      <w:r w:rsidRPr="00BE52BD">
        <w:t>Mając powyższe na uwadze, należy podkreślić, że realizacja ustaleń projektu miejscowego planu nie może naruszać zakazów w odniesieniu do gatunków chronionych.</w:t>
      </w:r>
    </w:p>
    <w:p w14:paraId="5BA2DBB7" w14:textId="12D0FCF4" w:rsidR="00033034" w:rsidRPr="00BE52BD" w:rsidRDefault="00033034" w:rsidP="00017F9A">
      <w:pPr>
        <w:spacing w:line="276" w:lineRule="auto"/>
        <w:ind w:firstLine="567"/>
        <w:jc w:val="both"/>
      </w:pPr>
      <w:r w:rsidRPr="00BE52BD">
        <w:t>Zgodnie z Europejską Konwencją Krajobrazową, przyjętą we Florencji 20 października 2000 r., a ratyfikowaną przez Polskę 27 września 2004 r. (Dz. U. z 2006 r., nr 14, poz. 98) oraz z ustawą o ochronie przyrody</w:t>
      </w:r>
      <w:r w:rsidRPr="00BE52BD">
        <w:rPr>
          <w:vertAlign w:val="superscript"/>
        </w:rPr>
        <w:footnoteReference w:id="4"/>
      </w:r>
      <w:r w:rsidRPr="00BE52BD">
        <w:t xml:space="preserve">, ochronie podlegają </w:t>
      </w:r>
      <w:r w:rsidR="00220822" w:rsidRPr="00BE52BD">
        <w:t>także walory krajobrazowe</w:t>
      </w:r>
      <w:r w:rsidRPr="00BE52BD">
        <w:t>. Do obowiązków państw-stron EKK należą:</w:t>
      </w:r>
      <w:r w:rsidRPr="00BE52BD">
        <w:rPr>
          <w:vertAlign w:val="superscript"/>
        </w:rPr>
        <w:footnoteReference w:id="5"/>
      </w:r>
    </w:p>
    <w:p w14:paraId="11D3F4CB" w14:textId="77777777" w:rsidR="00935213" w:rsidRPr="00BE52BD" w:rsidRDefault="00935213" w:rsidP="005B32DB">
      <w:pPr>
        <w:pStyle w:val="Akapitzlist"/>
        <w:numPr>
          <w:ilvl w:val="0"/>
          <w:numId w:val="2"/>
        </w:numPr>
        <w:spacing w:line="276" w:lineRule="auto"/>
        <w:ind w:left="426" w:hanging="426"/>
        <w:jc w:val="both"/>
      </w:pPr>
      <w:r w:rsidRPr="00BE52BD">
        <w:lastRenderedPageBreak/>
        <w:t>prawne uznanie krajobrazów za podstawowy składnik otoczenia człowieka, dziedzictwo kulturalne i naturalne oraz fundament tożsamości mieszkańców;</w:t>
      </w:r>
    </w:p>
    <w:p w14:paraId="0B62C626" w14:textId="77777777" w:rsidR="00935213" w:rsidRPr="00BE52BD" w:rsidRDefault="00935213" w:rsidP="005B32DB">
      <w:pPr>
        <w:pStyle w:val="Akapitzlist"/>
        <w:numPr>
          <w:ilvl w:val="0"/>
          <w:numId w:val="2"/>
        </w:numPr>
        <w:spacing w:line="276" w:lineRule="auto"/>
        <w:ind w:left="426" w:hanging="426"/>
        <w:jc w:val="both"/>
      </w:pPr>
      <w:r w:rsidRPr="00BE52BD">
        <w:t>ustanowienie i wdrożenie polityki krajobrazowej, zmierzającej do realizacji celów konwencji w wyniku przyjęcia „konkretnych środków”;</w:t>
      </w:r>
    </w:p>
    <w:p w14:paraId="67584E55" w14:textId="77777777" w:rsidR="00935213" w:rsidRPr="00BE52BD" w:rsidRDefault="00935213" w:rsidP="005B32DB">
      <w:pPr>
        <w:pStyle w:val="Akapitzlist"/>
        <w:numPr>
          <w:ilvl w:val="0"/>
          <w:numId w:val="2"/>
        </w:numPr>
        <w:spacing w:line="276" w:lineRule="auto"/>
        <w:ind w:left="426" w:hanging="426"/>
        <w:jc w:val="both"/>
      </w:pPr>
      <w:r w:rsidRPr="00BE52BD">
        <w:t>ustanowienie procedur uczestnictwa społeczeństwa oraz władz lokalnych i regionalnych w opracowywaniu i wdrażaniu polityki krajobrazowej;</w:t>
      </w:r>
    </w:p>
    <w:p w14:paraId="41C20B5D" w14:textId="77777777" w:rsidR="00935213" w:rsidRPr="00BE52BD" w:rsidRDefault="00935213" w:rsidP="005B32DB">
      <w:pPr>
        <w:pStyle w:val="Akapitzlist"/>
        <w:numPr>
          <w:ilvl w:val="0"/>
          <w:numId w:val="2"/>
        </w:numPr>
        <w:spacing w:line="276" w:lineRule="auto"/>
        <w:ind w:left="426" w:hanging="426"/>
        <w:jc w:val="both"/>
      </w:pPr>
      <w:r w:rsidRPr="00BE52BD">
        <w:t>uwzględnienie krajobrazu w polityce planowania przestrzennego, kulturalnej, środowiskowej, rolnej, społecznej i gospodarczej.</w:t>
      </w:r>
    </w:p>
    <w:p w14:paraId="4C3ACB9F" w14:textId="2D129F93" w:rsidR="00935213" w:rsidRPr="00BE52BD" w:rsidRDefault="00935213" w:rsidP="00017F9A">
      <w:pPr>
        <w:spacing w:line="276" w:lineRule="auto"/>
        <w:ind w:firstLine="567"/>
        <w:jc w:val="both"/>
      </w:pPr>
      <w:r w:rsidRPr="00BE52BD">
        <w:t>W ostatnich czasach nastąpił wzrost świadomości ekologicznej, związany z ograniczeniem dobra, jakim jest przestrzeń. W wyniku tego krajobraz coraz częściej uznawany jest za dobro publiczne także w znaczeniu ekonomicznym; jest przykładem produktu wytworzonego przez działalność rolniczą w ramach poza</w:t>
      </w:r>
      <w:r w:rsidR="00153D56" w:rsidRPr="00BE52BD">
        <w:t xml:space="preserve"> </w:t>
      </w:r>
      <w:r w:rsidRPr="00BE52BD">
        <w:t>produktywnych funkcji rolnictwa (non-</w:t>
      </w:r>
      <w:proofErr w:type="spellStart"/>
      <w:r w:rsidRPr="00BE52BD">
        <w:t>commidity</w:t>
      </w:r>
      <w:proofErr w:type="spellEnd"/>
      <w:r w:rsidRPr="00BE52BD">
        <w:t xml:space="preserve"> output). Nie można zapominać także, że krajobraz jest funkcją relacji społecznych.</w:t>
      </w:r>
      <w:r w:rsidRPr="00BE52BD">
        <w:rPr>
          <w:vertAlign w:val="superscript"/>
        </w:rPr>
        <w:footnoteReference w:id="6"/>
      </w:r>
      <w:r w:rsidRPr="00BE52BD">
        <w:t xml:space="preserve"> W konsekwencji krajobraz postrzega się jako zasób, który należy chronić, aby realizować cele rozwoju trwałego. Należy w tym miejscu podkreślić, że ochrona krajobrazu powinna odbywać się</w:t>
      </w:r>
      <w:r w:rsidR="00E23A5B" w:rsidRPr="00BE52BD">
        <w:t xml:space="preserve"> na wszystkich płaszczyznach,</w:t>
      </w:r>
      <w:r w:rsidRPr="00BE52BD">
        <w:t xml:space="preserve"> należy go zatem traktować jako element:</w:t>
      </w:r>
    </w:p>
    <w:p w14:paraId="06A26EA1" w14:textId="77777777" w:rsidR="00935213" w:rsidRPr="00BE52BD" w:rsidRDefault="00935213" w:rsidP="005B32DB">
      <w:pPr>
        <w:pStyle w:val="Akapitzlist"/>
        <w:numPr>
          <w:ilvl w:val="0"/>
          <w:numId w:val="1"/>
        </w:numPr>
        <w:spacing w:line="276" w:lineRule="auto"/>
        <w:ind w:left="426" w:hanging="426"/>
        <w:jc w:val="both"/>
      </w:pPr>
      <w:r w:rsidRPr="00BE52BD">
        <w:t>rzeczywistości fizycznej (</w:t>
      </w:r>
      <w:proofErr w:type="spellStart"/>
      <w:r w:rsidRPr="00BE52BD">
        <w:t>matterscape</w:t>
      </w:r>
      <w:proofErr w:type="spellEnd"/>
      <w:r w:rsidRPr="00BE52BD">
        <w:t>),</w:t>
      </w:r>
    </w:p>
    <w:p w14:paraId="207ABE21" w14:textId="77777777" w:rsidR="00935213" w:rsidRPr="00BE52BD" w:rsidRDefault="00935213" w:rsidP="005B32DB">
      <w:pPr>
        <w:pStyle w:val="Akapitzlist"/>
        <w:numPr>
          <w:ilvl w:val="0"/>
          <w:numId w:val="1"/>
        </w:numPr>
        <w:spacing w:line="276" w:lineRule="auto"/>
        <w:ind w:left="426" w:hanging="426"/>
        <w:jc w:val="both"/>
      </w:pPr>
      <w:r w:rsidRPr="00BE52BD">
        <w:t>przestrzeni społeczno-prawnej (</w:t>
      </w:r>
      <w:proofErr w:type="spellStart"/>
      <w:r w:rsidRPr="00BE52BD">
        <w:t>powerscape</w:t>
      </w:r>
      <w:proofErr w:type="spellEnd"/>
      <w:r w:rsidRPr="00BE52BD">
        <w:t>),</w:t>
      </w:r>
    </w:p>
    <w:p w14:paraId="1FDCAED7" w14:textId="77777777" w:rsidR="00935213" w:rsidRPr="00BE52BD" w:rsidRDefault="00935213" w:rsidP="005B32DB">
      <w:pPr>
        <w:pStyle w:val="Akapitzlist"/>
        <w:numPr>
          <w:ilvl w:val="0"/>
          <w:numId w:val="1"/>
        </w:numPr>
        <w:spacing w:line="276" w:lineRule="auto"/>
        <w:ind w:left="425" w:hanging="425"/>
        <w:jc w:val="both"/>
      </w:pPr>
      <w:r w:rsidRPr="00BE52BD">
        <w:t>mentalny (</w:t>
      </w:r>
      <w:proofErr w:type="spellStart"/>
      <w:r w:rsidRPr="00BE52BD">
        <w:t>mindscape</w:t>
      </w:r>
      <w:proofErr w:type="spellEnd"/>
      <w:r w:rsidRPr="00BE52BD">
        <w:t>).</w:t>
      </w:r>
      <w:r w:rsidRPr="00BE52BD">
        <w:rPr>
          <w:vertAlign w:val="superscript"/>
        </w:rPr>
        <w:footnoteReference w:id="7"/>
      </w:r>
    </w:p>
    <w:p w14:paraId="702C2014" w14:textId="41C0DF50" w:rsidR="00CD3162" w:rsidRPr="00BE52BD" w:rsidRDefault="00930963" w:rsidP="00017F9A">
      <w:pPr>
        <w:pStyle w:val="2"/>
        <w:spacing w:line="276" w:lineRule="auto"/>
        <w:rPr>
          <w:szCs w:val="24"/>
        </w:rPr>
      </w:pPr>
      <w:bookmarkStart w:id="37" w:name="_Toc208341591"/>
      <w:r w:rsidRPr="00BE52BD">
        <w:t>4</w:t>
      </w:r>
      <w:r w:rsidR="00CD3162" w:rsidRPr="00BE52BD">
        <w:t>. Stan, jakość i zagrożenia środowiska przyrodniczego</w:t>
      </w:r>
      <w:bookmarkEnd w:id="35"/>
      <w:bookmarkEnd w:id="37"/>
    </w:p>
    <w:p w14:paraId="67D7A563" w14:textId="383647A8" w:rsidR="000F2C49" w:rsidRPr="00BE52BD" w:rsidRDefault="00930963" w:rsidP="00D8542A">
      <w:pPr>
        <w:pStyle w:val="3"/>
      </w:pPr>
      <w:bookmarkStart w:id="38" w:name="_Toc208341592"/>
      <w:r w:rsidRPr="00BE52BD">
        <w:t>4</w:t>
      </w:r>
      <w:r w:rsidR="002E1F1B" w:rsidRPr="00BE52BD">
        <w:t xml:space="preserve">.1. </w:t>
      </w:r>
      <w:r w:rsidR="00CD3162" w:rsidRPr="00BE52BD">
        <w:t>Stan jakości powietrza atmosferycznego i zagrożenia dla niego</w:t>
      </w:r>
      <w:bookmarkEnd w:id="38"/>
    </w:p>
    <w:p w14:paraId="26AA56B9" w14:textId="170D882E" w:rsidR="00F90DD8" w:rsidRPr="00BE52BD" w:rsidRDefault="00F90DD8" w:rsidP="00F90DD8">
      <w:pPr>
        <w:spacing w:line="276" w:lineRule="auto"/>
        <w:ind w:firstLine="567"/>
        <w:jc w:val="both"/>
      </w:pPr>
      <w:r w:rsidRPr="00BE52BD">
        <w:t xml:space="preserve">Badania jakości powietrza dla </w:t>
      </w:r>
      <w:r w:rsidR="00921528" w:rsidRPr="00BE52BD">
        <w:t xml:space="preserve">gminy </w:t>
      </w:r>
      <w:r w:rsidR="00896E0E" w:rsidRPr="00BE52BD">
        <w:t>Żarów</w:t>
      </w:r>
      <w:r w:rsidRPr="00BE52BD">
        <w:t xml:space="preserve">, w ramach Państwowego Monitoringu Środowiska, przeprowadza GIOŚ RWMŚ we Wrocławiu. Zgodnie z podziałem na strefy, w których dokonuje się oceny jakości powietrza, Gmina </w:t>
      </w:r>
      <w:r w:rsidR="00C47A4C" w:rsidRPr="00BE52BD">
        <w:t>Żarów</w:t>
      </w:r>
      <w:r w:rsidRPr="00BE52BD">
        <w:t xml:space="preserve"> leży w strefie dolnośląskiej (kod strefy: </w:t>
      </w:r>
      <w:r w:rsidRPr="00BE52BD">
        <w:rPr>
          <w:rStyle w:val="st"/>
        </w:rPr>
        <w:t>PL0204</w:t>
      </w:r>
      <w:r w:rsidRPr="00BE52BD">
        <w:t>). Wynikiem oceny, zarówno pod kątem kryteriów dla ochrony zdrowia jak i kryteriów dla ochrony roślin, dla wszystkich substancji podlegających ocenie, jest zaliczenie strefy do jednej z poniższych klas:</w:t>
      </w:r>
    </w:p>
    <w:p w14:paraId="6FCDAF2D" w14:textId="77777777" w:rsidR="00F90DD8" w:rsidRPr="00BE52BD" w:rsidRDefault="00F90DD8" w:rsidP="00F90DD8">
      <w:pPr>
        <w:pStyle w:val="Akapitzlist"/>
        <w:numPr>
          <w:ilvl w:val="1"/>
          <w:numId w:val="14"/>
        </w:numPr>
        <w:spacing w:line="276" w:lineRule="auto"/>
        <w:ind w:left="426"/>
        <w:jc w:val="both"/>
      </w:pPr>
      <w:r w:rsidRPr="00BE52BD">
        <w:t>do klasy A – jeżeli stężenia zanieczyszczenia na terenie strefy nie przekraczają odpowiednio poziomów dopuszczalnych, poziomów docelowych;</w:t>
      </w:r>
    </w:p>
    <w:p w14:paraId="40C6457D" w14:textId="77777777" w:rsidR="00F90DD8" w:rsidRPr="00BE52BD" w:rsidRDefault="00F90DD8" w:rsidP="00F90DD8">
      <w:pPr>
        <w:pStyle w:val="Akapitzlist"/>
        <w:numPr>
          <w:ilvl w:val="1"/>
          <w:numId w:val="14"/>
        </w:numPr>
        <w:spacing w:line="276" w:lineRule="auto"/>
        <w:ind w:left="426"/>
        <w:jc w:val="both"/>
      </w:pPr>
      <w:r w:rsidRPr="00BE52BD">
        <w:t>do klasy B – jeżeli stężenia zanieczyszczeń na terenie strefy przekraczają poziomy dopuszczalne, lecz nie przekraczają poziomów dopuszczalnych powiększonych o margines tolerancji;</w:t>
      </w:r>
    </w:p>
    <w:p w14:paraId="116494DE" w14:textId="77777777" w:rsidR="00F90DD8" w:rsidRPr="00BE52BD" w:rsidRDefault="00F90DD8" w:rsidP="00F90DD8">
      <w:pPr>
        <w:pStyle w:val="Akapitzlist"/>
        <w:numPr>
          <w:ilvl w:val="1"/>
          <w:numId w:val="14"/>
        </w:numPr>
        <w:spacing w:line="276" w:lineRule="auto"/>
        <w:ind w:left="426"/>
        <w:jc w:val="both"/>
      </w:pPr>
      <w:r w:rsidRPr="00BE52BD">
        <w:t>do klasy C – jeżeli stężenia zanieczyszczeń na terenie strefy przekraczają poziomy dopuszczalne, poziomy docelowe powiększone o margines tolerancji, a w przypadku gdy margines tolerancji nie jest określony – poziomy dopuszczalne, poziomy docelowe;</w:t>
      </w:r>
    </w:p>
    <w:p w14:paraId="5AAFD4ED" w14:textId="77777777" w:rsidR="00F90DD8" w:rsidRPr="00BE52BD" w:rsidRDefault="00F90DD8" w:rsidP="00F90DD8">
      <w:pPr>
        <w:pStyle w:val="Akapitzlist"/>
        <w:numPr>
          <w:ilvl w:val="1"/>
          <w:numId w:val="14"/>
        </w:numPr>
        <w:autoSpaceDE w:val="0"/>
        <w:autoSpaceDN w:val="0"/>
        <w:adjustRightInd w:val="0"/>
        <w:spacing w:line="276" w:lineRule="auto"/>
        <w:ind w:left="426"/>
        <w:jc w:val="both"/>
        <w:rPr>
          <w:iCs/>
        </w:rPr>
      </w:pPr>
      <w:r w:rsidRPr="00BE52BD">
        <w:rPr>
          <w:iCs/>
        </w:rPr>
        <w:t>do klasy D1 – jeżeli poziom stężeń ozonu nie przekracza poziomu celu długoterminowego;</w:t>
      </w:r>
    </w:p>
    <w:p w14:paraId="26885E7E" w14:textId="77777777" w:rsidR="00F90DD8" w:rsidRPr="00BE52BD" w:rsidRDefault="00F90DD8" w:rsidP="00F90DD8">
      <w:pPr>
        <w:pStyle w:val="Akapitzlist"/>
        <w:numPr>
          <w:ilvl w:val="1"/>
          <w:numId w:val="14"/>
        </w:numPr>
        <w:autoSpaceDE w:val="0"/>
        <w:autoSpaceDN w:val="0"/>
        <w:adjustRightInd w:val="0"/>
        <w:spacing w:line="276" w:lineRule="auto"/>
        <w:ind w:left="426"/>
        <w:jc w:val="both"/>
        <w:rPr>
          <w:iCs/>
        </w:rPr>
      </w:pPr>
      <w:r w:rsidRPr="00BE52BD">
        <w:rPr>
          <w:iCs/>
        </w:rPr>
        <w:t>do klasy D2 – jeżeli poziom stężeń ozonu przekracza poziom celu długoterminowego.</w:t>
      </w:r>
    </w:p>
    <w:p w14:paraId="7CD6277B" w14:textId="589DCBCF" w:rsidR="000F2C49" w:rsidRPr="00BE52BD" w:rsidRDefault="00F90DD8" w:rsidP="00F90DD8">
      <w:pPr>
        <w:autoSpaceDE w:val="0"/>
        <w:autoSpaceDN w:val="0"/>
        <w:adjustRightInd w:val="0"/>
        <w:spacing w:before="120" w:line="276" w:lineRule="auto"/>
        <w:ind w:firstLine="567"/>
        <w:jc w:val="both"/>
        <w:rPr>
          <w:iCs/>
        </w:rPr>
      </w:pPr>
      <w:r w:rsidRPr="00BE52BD">
        <w:rPr>
          <w:iCs/>
        </w:rPr>
        <w:lastRenderedPageBreak/>
        <w:t>Zaliczenie strefy do określonej klasy zależy od stężeń zanieczyszczeń występujących na jej obszarze i wiąże się z wymaganiami dotyczącymi działań na rzecz poprawy jakości powietrza lub na rzecz utrzymania tej jakości.</w:t>
      </w:r>
    </w:p>
    <w:p w14:paraId="3EB592C5" w14:textId="7C625C33" w:rsidR="00210732" w:rsidRPr="00BE52BD" w:rsidRDefault="00F90DD8" w:rsidP="00210732">
      <w:pPr>
        <w:autoSpaceDE w:val="0"/>
        <w:autoSpaceDN w:val="0"/>
        <w:adjustRightInd w:val="0"/>
        <w:spacing w:after="240" w:line="276" w:lineRule="auto"/>
        <w:ind w:firstLine="567"/>
        <w:jc w:val="both"/>
      </w:pPr>
      <w:r w:rsidRPr="00BE52BD">
        <w:rPr>
          <w:iCs/>
        </w:rPr>
        <w:t xml:space="preserve">Według najnowszej rocznej oceny jakości powietrza </w:t>
      </w:r>
      <w:r w:rsidRPr="00BE52BD">
        <w:rPr>
          <w:i/>
          <w:iCs/>
          <w:u w:val="single"/>
        </w:rPr>
        <w:t>pod kątem ochrony zdrowia</w:t>
      </w:r>
      <w:r w:rsidRPr="00BE52BD">
        <w:rPr>
          <w:iCs/>
        </w:rPr>
        <w:t xml:space="preserve"> za rok 202</w:t>
      </w:r>
      <w:r w:rsidR="002F28B0" w:rsidRPr="00BE52BD">
        <w:rPr>
          <w:iCs/>
        </w:rPr>
        <w:t>4</w:t>
      </w:r>
      <w:r w:rsidRPr="00BE52BD">
        <w:rPr>
          <w:iCs/>
        </w:rPr>
        <w:t xml:space="preserve"> strefa aglomeracji wrocławskiej cechuje się </w:t>
      </w:r>
      <w:r w:rsidR="00574DD2" w:rsidRPr="00BE52BD">
        <w:rPr>
          <w:iCs/>
        </w:rPr>
        <w:t>średni</w:t>
      </w:r>
      <w:r w:rsidR="008E4ABA" w:rsidRPr="00BE52BD">
        <w:rPr>
          <w:iCs/>
        </w:rPr>
        <w:t>ą</w:t>
      </w:r>
      <w:r w:rsidRPr="00BE52BD">
        <w:rPr>
          <w:iCs/>
        </w:rPr>
        <w:t xml:space="preserve"> jakością powietrza. Podsumowanie badań przedstawia tabela nr 1. </w:t>
      </w:r>
      <w:r w:rsidRPr="00BE52BD">
        <w:t xml:space="preserve">Dla większości substancji mierzonych wyniki były w normie </w:t>
      </w:r>
      <w:r w:rsidRPr="00BE52BD">
        <w:rPr>
          <w:iCs/>
        </w:rPr>
        <w:t>–</w:t>
      </w:r>
      <w:r w:rsidRPr="00BE52BD">
        <w:t xml:space="preserve"> </w:t>
      </w:r>
      <w:r w:rsidRPr="00BE52BD">
        <w:rPr>
          <w:iCs/>
        </w:rPr>
        <w:t>stężenia zanieczyszczenia na terenie strefy nie przekraczały poziomów dopuszczalnych oraz poziomów docelowych</w:t>
      </w:r>
      <w:r w:rsidRPr="00BE52BD">
        <w:t xml:space="preserve">. </w:t>
      </w:r>
      <w:r w:rsidR="002B3534" w:rsidRPr="00BE52BD">
        <w:t>Natomiast w</w:t>
      </w:r>
      <w:r w:rsidR="004873EE" w:rsidRPr="00BE52BD">
        <w:t xml:space="preserve"> przypadku </w:t>
      </w:r>
      <w:r w:rsidRPr="00BE52BD">
        <w:t>pyłu zawieszonego</w:t>
      </w:r>
      <w:r w:rsidR="004873EE" w:rsidRPr="00BE52BD">
        <w:t xml:space="preserve"> </w:t>
      </w:r>
      <w:r w:rsidRPr="00BE52BD">
        <w:t>PM10</w:t>
      </w:r>
      <w:r w:rsidR="003B5BF7" w:rsidRPr="00BE52BD">
        <w:t xml:space="preserve"> przekroczone zostały poziomy dopuszczalne</w:t>
      </w:r>
      <w:r w:rsidR="002B3534" w:rsidRPr="00BE52BD">
        <w:t>,</w:t>
      </w:r>
      <w:r w:rsidR="003B5BF7" w:rsidRPr="00BE52BD">
        <w:t xml:space="preserve"> a dla</w:t>
      </w:r>
      <w:r w:rsidR="002B3534" w:rsidRPr="00BE52BD">
        <w:t xml:space="preserve"> </w:t>
      </w:r>
      <w:r w:rsidR="00574DD2" w:rsidRPr="00BE52BD">
        <w:t>arsenu i benz(a)pirenu w pyle zawieszonym PM10</w:t>
      </w:r>
      <w:r w:rsidRPr="00BE52BD">
        <w:t xml:space="preserve"> </w:t>
      </w:r>
      <w:r w:rsidR="004873EE" w:rsidRPr="00BE52BD">
        <w:t>przekroczon</w:t>
      </w:r>
      <w:r w:rsidR="008304FC" w:rsidRPr="00BE52BD">
        <w:t>e</w:t>
      </w:r>
      <w:r w:rsidR="004873EE" w:rsidRPr="00BE52BD">
        <w:t xml:space="preserve"> </w:t>
      </w:r>
      <w:r w:rsidR="002B3534" w:rsidRPr="00BE52BD">
        <w:t xml:space="preserve">zostały </w:t>
      </w:r>
      <w:r w:rsidR="003B5BF7" w:rsidRPr="00BE52BD">
        <w:t>poziomy docelowe dla zanieczyszczeń</w:t>
      </w:r>
      <w:r w:rsidRPr="00BE52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0C7278" w:rsidRPr="00BE52BD" w14:paraId="7842AB7D" w14:textId="77777777" w:rsidTr="00DE24D9">
        <w:tc>
          <w:tcPr>
            <w:tcW w:w="9062" w:type="dxa"/>
            <w:gridSpan w:val="12"/>
            <w:shd w:val="clear" w:color="auto" w:fill="BFBFBF" w:themeFill="background1" w:themeFillShade="BF"/>
            <w:vAlign w:val="center"/>
          </w:tcPr>
          <w:p w14:paraId="56CC576C" w14:textId="77777777" w:rsidR="00210732" w:rsidRPr="00BE52BD" w:rsidRDefault="00210732" w:rsidP="00F75629">
            <w:pPr>
              <w:keepNext/>
              <w:autoSpaceDE w:val="0"/>
              <w:autoSpaceDN w:val="0"/>
              <w:adjustRightInd w:val="0"/>
              <w:jc w:val="center"/>
              <w:rPr>
                <w:b/>
                <w:iCs/>
                <w:sz w:val="20"/>
                <w:szCs w:val="20"/>
              </w:rPr>
            </w:pPr>
            <w:r w:rsidRPr="00BE52BD">
              <w:rPr>
                <w:b/>
                <w:iCs/>
                <w:sz w:val="20"/>
                <w:szCs w:val="20"/>
              </w:rPr>
              <w:t>Rodzaj substancji badanej</w:t>
            </w:r>
          </w:p>
        </w:tc>
      </w:tr>
      <w:tr w:rsidR="000C7278" w:rsidRPr="00BE52BD" w14:paraId="23098047" w14:textId="77777777" w:rsidTr="00DE24D9">
        <w:tc>
          <w:tcPr>
            <w:tcW w:w="755" w:type="dxa"/>
            <w:shd w:val="clear" w:color="auto" w:fill="D9D9D9" w:themeFill="background1" w:themeFillShade="D9"/>
            <w:vAlign w:val="center"/>
          </w:tcPr>
          <w:p w14:paraId="30B9D1C6"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NO</w:t>
            </w:r>
            <w:r w:rsidRPr="00BE52BD">
              <w:rPr>
                <w:rFonts w:eastAsia="Calibri"/>
                <w:b/>
                <w:bCs/>
                <w:sz w:val="20"/>
                <w:szCs w:val="20"/>
                <w:vertAlign w:val="subscript"/>
              </w:rPr>
              <w:t>2</w:t>
            </w:r>
          </w:p>
        </w:tc>
        <w:tc>
          <w:tcPr>
            <w:tcW w:w="754" w:type="dxa"/>
            <w:shd w:val="clear" w:color="auto" w:fill="D9D9D9" w:themeFill="background1" w:themeFillShade="D9"/>
            <w:vAlign w:val="center"/>
          </w:tcPr>
          <w:p w14:paraId="63B15A0A"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SO</w:t>
            </w:r>
            <w:r w:rsidRPr="00BE52BD">
              <w:rPr>
                <w:rFonts w:eastAsia="Calibri"/>
                <w:b/>
                <w:bCs/>
                <w:sz w:val="20"/>
                <w:szCs w:val="20"/>
                <w:vertAlign w:val="subscript"/>
              </w:rPr>
              <w:t>2</w:t>
            </w:r>
          </w:p>
        </w:tc>
        <w:tc>
          <w:tcPr>
            <w:tcW w:w="752" w:type="dxa"/>
            <w:shd w:val="clear" w:color="auto" w:fill="D9D9D9" w:themeFill="background1" w:themeFillShade="D9"/>
            <w:vAlign w:val="center"/>
          </w:tcPr>
          <w:p w14:paraId="25D82BEB"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CO</w:t>
            </w:r>
          </w:p>
        </w:tc>
        <w:tc>
          <w:tcPr>
            <w:tcW w:w="760" w:type="dxa"/>
            <w:shd w:val="clear" w:color="auto" w:fill="D9D9D9" w:themeFill="background1" w:themeFillShade="D9"/>
            <w:vAlign w:val="center"/>
          </w:tcPr>
          <w:p w14:paraId="71199AA1"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C</w:t>
            </w:r>
            <w:r w:rsidRPr="00BE52BD">
              <w:rPr>
                <w:rFonts w:eastAsia="Calibri"/>
                <w:b/>
                <w:bCs/>
                <w:sz w:val="20"/>
                <w:szCs w:val="20"/>
                <w:vertAlign w:val="subscript"/>
              </w:rPr>
              <w:t>6</w:t>
            </w:r>
            <w:r w:rsidRPr="00BE52BD">
              <w:rPr>
                <w:rFonts w:eastAsia="Calibri"/>
                <w:b/>
                <w:bCs/>
                <w:sz w:val="20"/>
                <w:szCs w:val="20"/>
              </w:rPr>
              <w:t>H</w:t>
            </w:r>
            <w:r w:rsidRPr="00BE52BD">
              <w:rPr>
                <w:rFonts w:eastAsia="Calibri"/>
                <w:b/>
                <w:bCs/>
                <w:sz w:val="20"/>
                <w:szCs w:val="20"/>
                <w:vertAlign w:val="subscript"/>
              </w:rPr>
              <w:t>6</w:t>
            </w:r>
          </w:p>
        </w:tc>
        <w:tc>
          <w:tcPr>
            <w:tcW w:w="777" w:type="dxa"/>
            <w:shd w:val="clear" w:color="auto" w:fill="D9D9D9" w:themeFill="background1" w:themeFillShade="D9"/>
            <w:vAlign w:val="center"/>
          </w:tcPr>
          <w:p w14:paraId="7E4DFE88"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pył PM2,5</w:t>
            </w:r>
          </w:p>
        </w:tc>
        <w:tc>
          <w:tcPr>
            <w:tcW w:w="766" w:type="dxa"/>
            <w:shd w:val="clear" w:color="auto" w:fill="D9D9D9" w:themeFill="background1" w:themeFillShade="D9"/>
            <w:vAlign w:val="center"/>
          </w:tcPr>
          <w:p w14:paraId="112AA4EA"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pył PM10</w:t>
            </w:r>
          </w:p>
        </w:tc>
        <w:tc>
          <w:tcPr>
            <w:tcW w:w="756" w:type="dxa"/>
            <w:shd w:val="clear" w:color="auto" w:fill="D9D9D9" w:themeFill="background1" w:themeFillShade="D9"/>
            <w:vAlign w:val="center"/>
          </w:tcPr>
          <w:p w14:paraId="2C056213" w14:textId="224DB40E"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B</w:t>
            </w:r>
            <w:r w:rsidR="002D71F2" w:rsidRPr="00BE52BD">
              <w:rPr>
                <w:rFonts w:eastAsia="Calibri"/>
                <w:b/>
                <w:bCs/>
                <w:sz w:val="20"/>
                <w:szCs w:val="20"/>
              </w:rPr>
              <w:t>(</w:t>
            </w:r>
            <w:r w:rsidRPr="00BE52BD">
              <w:rPr>
                <w:rFonts w:eastAsia="Calibri"/>
                <w:b/>
                <w:bCs/>
                <w:sz w:val="20"/>
                <w:szCs w:val="20"/>
              </w:rPr>
              <w:t>a</w:t>
            </w:r>
            <w:r w:rsidR="002D71F2" w:rsidRPr="00BE52BD">
              <w:rPr>
                <w:rFonts w:eastAsia="Calibri"/>
                <w:b/>
                <w:bCs/>
                <w:sz w:val="20"/>
                <w:szCs w:val="20"/>
              </w:rPr>
              <w:t>)</w:t>
            </w:r>
            <w:r w:rsidRPr="00BE52BD">
              <w:rPr>
                <w:rFonts w:eastAsia="Calibri"/>
                <w:b/>
                <w:bCs/>
                <w:sz w:val="20"/>
                <w:szCs w:val="20"/>
              </w:rPr>
              <w:t>P</w:t>
            </w:r>
          </w:p>
        </w:tc>
        <w:tc>
          <w:tcPr>
            <w:tcW w:w="748" w:type="dxa"/>
            <w:shd w:val="clear" w:color="auto" w:fill="D9D9D9" w:themeFill="background1" w:themeFillShade="D9"/>
            <w:vAlign w:val="center"/>
          </w:tcPr>
          <w:p w14:paraId="65904E2A"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As</w:t>
            </w:r>
          </w:p>
        </w:tc>
        <w:tc>
          <w:tcPr>
            <w:tcW w:w="750" w:type="dxa"/>
            <w:shd w:val="clear" w:color="auto" w:fill="D9D9D9" w:themeFill="background1" w:themeFillShade="D9"/>
            <w:vAlign w:val="center"/>
          </w:tcPr>
          <w:p w14:paraId="6C13843C"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Cd</w:t>
            </w:r>
          </w:p>
        </w:tc>
        <w:tc>
          <w:tcPr>
            <w:tcW w:w="747" w:type="dxa"/>
            <w:shd w:val="clear" w:color="auto" w:fill="D9D9D9" w:themeFill="background1" w:themeFillShade="D9"/>
            <w:vAlign w:val="center"/>
          </w:tcPr>
          <w:p w14:paraId="43C4EFFA"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Ni</w:t>
            </w:r>
          </w:p>
        </w:tc>
        <w:tc>
          <w:tcPr>
            <w:tcW w:w="749" w:type="dxa"/>
            <w:shd w:val="clear" w:color="auto" w:fill="D9D9D9" w:themeFill="background1" w:themeFillShade="D9"/>
            <w:vAlign w:val="center"/>
          </w:tcPr>
          <w:p w14:paraId="75371F29"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Pb</w:t>
            </w:r>
          </w:p>
        </w:tc>
        <w:tc>
          <w:tcPr>
            <w:tcW w:w="748" w:type="dxa"/>
            <w:shd w:val="clear" w:color="auto" w:fill="D9D9D9" w:themeFill="background1" w:themeFillShade="D9"/>
            <w:vAlign w:val="center"/>
          </w:tcPr>
          <w:p w14:paraId="5EB363D3" w14:textId="77777777" w:rsidR="00210732" w:rsidRPr="00BE52BD" w:rsidRDefault="00210732" w:rsidP="00F75629">
            <w:pPr>
              <w:keepNext/>
              <w:autoSpaceDE w:val="0"/>
              <w:autoSpaceDN w:val="0"/>
              <w:adjustRightInd w:val="0"/>
              <w:jc w:val="center"/>
              <w:rPr>
                <w:iCs/>
                <w:sz w:val="20"/>
                <w:szCs w:val="20"/>
              </w:rPr>
            </w:pPr>
            <w:r w:rsidRPr="00BE52BD">
              <w:rPr>
                <w:rFonts w:eastAsia="Calibri"/>
                <w:b/>
                <w:bCs/>
                <w:sz w:val="20"/>
                <w:szCs w:val="20"/>
              </w:rPr>
              <w:t>O</w:t>
            </w:r>
            <w:r w:rsidRPr="00BE52BD">
              <w:rPr>
                <w:rFonts w:eastAsia="Calibri"/>
                <w:b/>
                <w:bCs/>
                <w:sz w:val="20"/>
                <w:szCs w:val="20"/>
                <w:vertAlign w:val="subscript"/>
              </w:rPr>
              <w:t>3</w:t>
            </w:r>
          </w:p>
        </w:tc>
      </w:tr>
      <w:tr w:rsidR="000C7278" w:rsidRPr="00BE52BD" w14:paraId="722BC44F" w14:textId="77777777" w:rsidTr="00DE24D9">
        <w:tc>
          <w:tcPr>
            <w:tcW w:w="9062" w:type="dxa"/>
            <w:gridSpan w:val="12"/>
            <w:shd w:val="clear" w:color="auto" w:fill="BFBFBF" w:themeFill="background1" w:themeFillShade="BF"/>
            <w:vAlign w:val="center"/>
          </w:tcPr>
          <w:p w14:paraId="3E8AE97A" w14:textId="68AE4FB4" w:rsidR="00210732" w:rsidRPr="00BE52BD" w:rsidRDefault="00210732" w:rsidP="00812CA9">
            <w:pPr>
              <w:keepNext/>
              <w:autoSpaceDE w:val="0"/>
              <w:autoSpaceDN w:val="0"/>
              <w:adjustRightInd w:val="0"/>
              <w:jc w:val="center"/>
              <w:rPr>
                <w:iCs/>
                <w:sz w:val="20"/>
                <w:szCs w:val="20"/>
              </w:rPr>
            </w:pPr>
            <w:r w:rsidRPr="00BE52BD">
              <w:rPr>
                <w:b/>
                <w:iCs/>
                <w:sz w:val="20"/>
                <w:szCs w:val="20"/>
              </w:rPr>
              <w:t xml:space="preserve">Symbol klasy dla poszczególnych substancji </w:t>
            </w:r>
          </w:p>
        </w:tc>
      </w:tr>
      <w:tr w:rsidR="000C7278" w:rsidRPr="00BE52BD" w14:paraId="6529B5E1" w14:textId="77777777" w:rsidTr="00BE52BD">
        <w:tc>
          <w:tcPr>
            <w:tcW w:w="755" w:type="dxa"/>
            <w:vAlign w:val="center"/>
          </w:tcPr>
          <w:p w14:paraId="1417067C" w14:textId="77777777" w:rsidR="00F87243" w:rsidRPr="00BE52BD" w:rsidRDefault="00F87243" w:rsidP="00F75629">
            <w:pPr>
              <w:keepNext/>
              <w:autoSpaceDE w:val="0"/>
              <w:autoSpaceDN w:val="0"/>
              <w:adjustRightInd w:val="0"/>
              <w:jc w:val="center"/>
              <w:rPr>
                <w:iCs/>
                <w:sz w:val="20"/>
                <w:szCs w:val="20"/>
              </w:rPr>
            </w:pPr>
            <w:r w:rsidRPr="00BE52BD">
              <w:rPr>
                <w:iCs/>
                <w:sz w:val="20"/>
                <w:szCs w:val="20"/>
              </w:rPr>
              <w:t>A</w:t>
            </w:r>
          </w:p>
        </w:tc>
        <w:tc>
          <w:tcPr>
            <w:tcW w:w="754" w:type="dxa"/>
            <w:vAlign w:val="center"/>
          </w:tcPr>
          <w:p w14:paraId="52607938" w14:textId="77777777" w:rsidR="00F87243" w:rsidRPr="00BE52BD" w:rsidRDefault="00F87243" w:rsidP="00F75629">
            <w:pPr>
              <w:keepNext/>
              <w:autoSpaceDE w:val="0"/>
              <w:autoSpaceDN w:val="0"/>
              <w:adjustRightInd w:val="0"/>
              <w:jc w:val="center"/>
              <w:rPr>
                <w:iCs/>
                <w:sz w:val="20"/>
                <w:szCs w:val="20"/>
              </w:rPr>
            </w:pPr>
            <w:r w:rsidRPr="00BE52BD">
              <w:rPr>
                <w:iCs/>
                <w:sz w:val="20"/>
                <w:szCs w:val="20"/>
              </w:rPr>
              <w:t>A</w:t>
            </w:r>
          </w:p>
        </w:tc>
        <w:tc>
          <w:tcPr>
            <w:tcW w:w="752" w:type="dxa"/>
            <w:vAlign w:val="center"/>
          </w:tcPr>
          <w:p w14:paraId="5A173FB2" w14:textId="77777777" w:rsidR="00F87243" w:rsidRPr="00BE52BD" w:rsidRDefault="00F87243" w:rsidP="00F75629">
            <w:pPr>
              <w:keepNext/>
              <w:autoSpaceDE w:val="0"/>
              <w:autoSpaceDN w:val="0"/>
              <w:adjustRightInd w:val="0"/>
              <w:jc w:val="center"/>
              <w:rPr>
                <w:iCs/>
                <w:sz w:val="20"/>
                <w:szCs w:val="20"/>
              </w:rPr>
            </w:pPr>
            <w:r w:rsidRPr="00BE52BD">
              <w:rPr>
                <w:iCs/>
                <w:sz w:val="20"/>
                <w:szCs w:val="20"/>
              </w:rPr>
              <w:t>A</w:t>
            </w:r>
          </w:p>
        </w:tc>
        <w:tc>
          <w:tcPr>
            <w:tcW w:w="760" w:type="dxa"/>
            <w:vAlign w:val="center"/>
          </w:tcPr>
          <w:p w14:paraId="48F36E26" w14:textId="77777777" w:rsidR="00F87243" w:rsidRPr="00BE52BD" w:rsidRDefault="00F87243" w:rsidP="00F75629">
            <w:pPr>
              <w:keepNext/>
              <w:autoSpaceDE w:val="0"/>
              <w:autoSpaceDN w:val="0"/>
              <w:adjustRightInd w:val="0"/>
              <w:jc w:val="center"/>
              <w:rPr>
                <w:iCs/>
                <w:sz w:val="20"/>
                <w:szCs w:val="20"/>
              </w:rPr>
            </w:pPr>
            <w:r w:rsidRPr="00BE52BD">
              <w:rPr>
                <w:iCs/>
                <w:sz w:val="20"/>
                <w:szCs w:val="20"/>
              </w:rPr>
              <w:t>A</w:t>
            </w:r>
          </w:p>
        </w:tc>
        <w:tc>
          <w:tcPr>
            <w:tcW w:w="777" w:type="dxa"/>
            <w:vAlign w:val="center"/>
          </w:tcPr>
          <w:p w14:paraId="3DD58384" w14:textId="53533C05" w:rsidR="00F87243" w:rsidRPr="00BE52BD" w:rsidRDefault="00E22995" w:rsidP="00F75629">
            <w:pPr>
              <w:keepNext/>
              <w:autoSpaceDE w:val="0"/>
              <w:autoSpaceDN w:val="0"/>
              <w:adjustRightInd w:val="0"/>
              <w:jc w:val="center"/>
              <w:rPr>
                <w:iCs/>
                <w:sz w:val="20"/>
                <w:szCs w:val="20"/>
              </w:rPr>
            </w:pPr>
            <w:r w:rsidRPr="00BE52BD">
              <w:rPr>
                <w:iCs/>
                <w:sz w:val="20"/>
                <w:szCs w:val="20"/>
              </w:rPr>
              <w:t>A</w:t>
            </w:r>
          </w:p>
        </w:tc>
        <w:tc>
          <w:tcPr>
            <w:tcW w:w="766" w:type="dxa"/>
            <w:shd w:val="clear" w:color="auto" w:fill="EE0000"/>
            <w:vAlign w:val="center"/>
          </w:tcPr>
          <w:p w14:paraId="43234561" w14:textId="00B94502" w:rsidR="00F87243" w:rsidRPr="00BE52BD" w:rsidRDefault="004873EE" w:rsidP="00F75629">
            <w:pPr>
              <w:keepNext/>
              <w:autoSpaceDE w:val="0"/>
              <w:autoSpaceDN w:val="0"/>
              <w:adjustRightInd w:val="0"/>
              <w:jc w:val="center"/>
              <w:rPr>
                <w:iCs/>
                <w:sz w:val="20"/>
                <w:szCs w:val="20"/>
              </w:rPr>
            </w:pPr>
            <w:r w:rsidRPr="00BE52BD">
              <w:rPr>
                <w:iCs/>
                <w:sz w:val="20"/>
                <w:szCs w:val="20"/>
              </w:rPr>
              <w:t>C</w:t>
            </w:r>
          </w:p>
        </w:tc>
        <w:tc>
          <w:tcPr>
            <w:tcW w:w="756" w:type="dxa"/>
            <w:shd w:val="clear" w:color="auto" w:fill="EE0000"/>
            <w:vAlign w:val="center"/>
          </w:tcPr>
          <w:p w14:paraId="3B297FB1" w14:textId="69014542" w:rsidR="00F87243" w:rsidRPr="00BE52BD" w:rsidRDefault="00574DD2" w:rsidP="00F75629">
            <w:pPr>
              <w:keepNext/>
              <w:autoSpaceDE w:val="0"/>
              <w:autoSpaceDN w:val="0"/>
              <w:adjustRightInd w:val="0"/>
              <w:jc w:val="center"/>
              <w:rPr>
                <w:iCs/>
                <w:sz w:val="20"/>
                <w:szCs w:val="20"/>
              </w:rPr>
            </w:pPr>
            <w:r w:rsidRPr="00BE52BD">
              <w:rPr>
                <w:iCs/>
                <w:sz w:val="20"/>
                <w:szCs w:val="20"/>
              </w:rPr>
              <w:t>C</w:t>
            </w:r>
          </w:p>
        </w:tc>
        <w:tc>
          <w:tcPr>
            <w:tcW w:w="748" w:type="dxa"/>
            <w:shd w:val="clear" w:color="auto" w:fill="EE0000"/>
            <w:vAlign w:val="center"/>
          </w:tcPr>
          <w:p w14:paraId="421480E4" w14:textId="351B645A" w:rsidR="00F87243" w:rsidRPr="00BE52BD" w:rsidRDefault="00574DD2" w:rsidP="00F75629">
            <w:pPr>
              <w:keepNext/>
              <w:autoSpaceDE w:val="0"/>
              <w:autoSpaceDN w:val="0"/>
              <w:adjustRightInd w:val="0"/>
              <w:jc w:val="center"/>
              <w:rPr>
                <w:iCs/>
                <w:sz w:val="20"/>
                <w:szCs w:val="20"/>
              </w:rPr>
            </w:pPr>
            <w:r w:rsidRPr="00BE52BD">
              <w:rPr>
                <w:iCs/>
                <w:sz w:val="20"/>
                <w:szCs w:val="20"/>
              </w:rPr>
              <w:t>C</w:t>
            </w:r>
          </w:p>
        </w:tc>
        <w:tc>
          <w:tcPr>
            <w:tcW w:w="750" w:type="dxa"/>
            <w:vAlign w:val="center"/>
          </w:tcPr>
          <w:p w14:paraId="27A191A2" w14:textId="77777777" w:rsidR="00F87243" w:rsidRPr="00BE52BD" w:rsidRDefault="00F87243" w:rsidP="00F75629">
            <w:pPr>
              <w:keepNext/>
              <w:autoSpaceDE w:val="0"/>
              <w:autoSpaceDN w:val="0"/>
              <w:adjustRightInd w:val="0"/>
              <w:jc w:val="center"/>
              <w:rPr>
                <w:iCs/>
                <w:sz w:val="20"/>
                <w:szCs w:val="20"/>
              </w:rPr>
            </w:pPr>
            <w:r w:rsidRPr="00BE52BD">
              <w:rPr>
                <w:iCs/>
                <w:sz w:val="20"/>
                <w:szCs w:val="20"/>
              </w:rPr>
              <w:t>A</w:t>
            </w:r>
          </w:p>
        </w:tc>
        <w:tc>
          <w:tcPr>
            <w:tcW w:w="747" w:type="dxa"/>
            <w:vAlign w:val="center"/>
          </w:tcPr>
          <w:p w14:paraId="7C5CAF6B" w14:textId="77777777" w:rsidR="00F87243" w:rsidRPr="00BE52BD" w:rsidRDefault="00F87243" w:rsidP="00F75629">
            <w:pPr>
              <w:keepNext/>
              <w:autoSpaceDE w:val="0"/>
              <w:autoSpaceDN w:val="0"/>
              <w:adjustRightInd w:val="0"/>
              <w:jc w:val="center"/>
              <w:rPr>
                <w:iCs/>
                <w:sz w:val="20"/>
                <w:szCs w:val="20"/>
              </w:rPr>
            </w:pPr>
            <w:r w:rsidRPr="00BE52BD">
              <w:rPr>
                <w:iCs/>
                <w:sz w:val="20"/>
                <w:szCs w:val="20"/>
              </w:rPr>
              <w:t>A</w:t>
            </w:r>
          </w:p>
        </w:tc>
        <w:tc>
          <w:tcPr>
            <w:tcW w:w="749" w:type="dxa"/>
            <w:vAlign w:val="center"/>
          </w:tcPr>
          <w:p w14:paraId="0AC28539" w14:textId="77777777" w:rsidR="00F87243" w:rsidRPr="00BE52BD" w:rsidRDefault="00F87243" w:rsidP="00F75629">
            <w:pPr>
              <w:keepNext/>
              <w:autoSpaceDE w:val="0"/>
              <w:autoSpaceDN w:val="0"/>
              <w:adjustRightInd w:val="0"/>
              <w:jc w:val="center"/>
              <w:rPr>
                <w:iCs/>
                <w:sz w:val="20"/>
                <w:szCs w:val="20"/>
              </w:rPr>
            </w:pPr>
            <w:r w:rsidRPr="00BE52BD">
              <w:rPr>
                <w:iCs/>
                <w:sz w:val="20"/>
                <w:szCs w:val="20"/>
              </w:rPr>
              <w:t>A</w:t>
            </w:r>
          </w:p>
        </w:tc>
        <w:tc>
          <w:tcPr>
            <w:tcW w:w="748" w:type="dxa"/>
            <w:shd w:val="clear" w:color="auto" w:fill="EE0000"/>
            <w:vAlign w:val="center"/>
          </w:tcPr>
          <w:p w14:paraId="637D9E2B" w14:textId="1D2CA2B3" w:rsidR="00F87243" w:rsidRPr="00BE52BD" w:rsidRDefault="003B5BF7" w:rsidP="00F75629">
            <w:pPr>
              <w:keepNext/>
              <w:autoSpaceDE w:val="0"/>
              <w:autoSpaceDN w:val="0"/>
              <w:adjustRightInd w:val="0"/>
              <w:jc w:val="center"/>
              <w:rPr>
                <w:iCs/>
                <w:sz w:val="20"/>
                <w:szCs w:val="20"/>
              </w:rPr>
            </w:pPr>
            <w:r w:rsidRPr="00BE52BD">
              <w:rPr>
                <w:iCs/>
                <w:sz w:val="20"/>
                <w:szCs w:val="20"/>
              </w:rPr>
              <w:t>C</w:t>
            </w:r>
          </w:p>
        </w:tc>
      </w:tr>
    </w:tbl>
    <w:p w14:paraId="0C3365EA" w14:textId="37BB451A" w:rsidR="00210732" w:rsidRPr="00BE52BD" w:rsidRDefault="00F90DD8" w:rsidP="00F75629">
      <w:pPr>
        <w:pStyle w:val="Legenda"/>
        <w:keepNext/>
        <w:spacing w:after="120"/>
        <w:jc w:val="center"/>
        <w:rPr>
          <w:b w:val="0"/>
          <w:i/>
        </w:rPr>
      </w:pPr>
      <w:r w:rsidRPr="00BE52BD">
        <w:rPr>
          <w:b w:val="0"/>
          <w:i/>
        </w:rPr>
        <w:t xml:space="preserve">Tabela </w:t>
      </w:r>
      <w:r w:rsidRPr="00BE52BD">
        <w:rPr>
          <w:b w:val="0"/>
          <w:i/>
        </w:rPr>
        <w:fldChar w:fldCharType="begin"/>
      </w:r>
      <w:r w:rsidRPr="00BE52BD">
        <w:rPr>
          <w:b w:val="0"/>
          <w:i/>
        </w:rPr>
        <w:instrText xml:space="preserve"> SEQ Tabela \* ARABIC </w:instrText>
      </w:r>
      <w:r w:rsidRPr="00BE52BD">
        <w:rPr>
          <w:b w:val="0"/>
          <w:i/>
        </w:rPr>
        <w:fldChar w:fldCharType="separate"/>
      </w:r>
      <w:r w:rsidR="006A0EC8" w:rsidRPr="00BE52BD">
        <w:rPr>
          <w:b w:val="0"/>
          <w:i/>
          <w:noProof/>
        </w:rPr>
        <w:t>1</w:t>
      </w:r>
      <w:r w:rsidRPr="00BE52BD">
        <w:rPr>
          <w:b w:val="0"/>
          <w:i/>
        </w:rPr>
        <w:fldChar w:fldCharType="end"/>
      </w:r>
      <w:r w:rsidRPr="00BE52BD">
        <w:rPr>
          <w:b w:val="0"/>
          <w:i/>
        </w:rPr>
        <w:t>. Klasyfikacja za rok 202</w:t>
      </w:r>
      <w:r w:rsidR="009D0A8E" w:rsidRPr="00BE52BD">
        <w:rPr>
          <w:b w:val="0"/>
          <w:i/>
        </w:rPr>
        <w:t>4</w:t>
      </w:r>
      <w:r w:rsidRPr="00BE52BD">
        <w:rPr>
          <w:b w:val="0"/>
          <w:i/>
        </w:rPr>
        <w:t xml:space="preserve"> strefy dolnośląskiej z uwzględnieniem kryteriów określonych w celu ochrony zdrowia. Źródło: </w:t>
      </w:r>
      <w:r w:rsidRPr="00BE52BD">
        <w:rPr>
          <w:b w:val="0"/>
          <w:bCs w:val="0"/>
          <w:i/>
        </w:rPr>
        <w:t>GIOŚ RWMŚ we</w:t>
      </w:r>
      <w:r w:rsidRPr="00BE52BD">
        <w:rPr>
          <w:b w:val="0"/>
          <w:i/>
        </w:rPr>
        <w:t xml:space="preserve"> Wrocławiu. 202</w:t>
      </w:r>
      <w:r w:rsidR="009D0A8E" w:rsidRPr="00BE52BD">
        <w:rPr>
          <w:b w:val="0"/>
          <w:i/>
        </w:rPr>
        <w:t>5</w:t>
      </w:r>
      <w:r w:rsidRPr="00BE52BD">
        <w:rPr>
          <w:b w:val="0"/>
          <w:i/>
        </w:rPr>
        <w:t xml:space="preserve">. Roczna ocena jakości powietrza w województwie dolnośląskim. </w:t>
      </w:r>
      <w:r w:rsidRPr="00BE52BD">
        <w:rPr>
          <w:b w:val="0"/>
          <w:bCs w:val="0"/>
          <w:i/>
        </w:rPr>
        <w:t xml:space="preserve">Raport wojewódzki </w:t>
      </w:r>
      <w:r w:rsidRPr="00BE52BD">
        <w:rPr>
          <w:b w:val="0"/>
          <w:i/>
        </w:rPr>
        <w:t>za rok 202</w:t>
      </w:r>
      <w:r w:rsidR="00574DD2" w:rsidRPr="00BE52BD">
        <w:rPr>
          <w:b w:val="0"/>
          <w:i/>
        </w:rPr>
        <w:t>4</w:t>
      </w:r>
      <w:r w:rsidRPr="00BE52BD">
        <w:rPr>
          <w:b w:val="0"/>
          <w:i/>
        </w:rPr>
        <w:t>. Wrocław.</w:t>
      </w:r>
    </w:p>
    <w:p w14:paraId="2AD96813" w14:textId="5780CFA4" w:rsidR="00210732" w:rsidRPr="00BE52BD" w:rsidRDefault="00F90DD8" w:rsidP="00210732">
      <w:pPr>
        <w:autoSpaceDE w:val="0"/>
        <w:autoSpaceDN w:val="0"/>
        <w:adjustRightInd w:val="0"/>
        <w:spacing w:line="276" w:lineRule="auto"/>
        <w:ind w:firstLine="567"/>
        <w:jc w:val="both"/>
        <w:rPr>
          <w:iCs/>
        </w:rPr>
      </w:pPr>
      <w:r w:rsidRPr="00BE52BD">
        <w:rPr>
          <w:iCs/>
        </w:rPr>
        <w:t xml:space="preserve">Według najnowszej rocznej oceny jakości powietrza </w:t>
      </w:r>
      <w:r w:rsidRPr="00BE52BD">
        <w:rPr>
          <w:i/>
          <w:iCs/>
          <w:u w:val="single"/>
        </w:rPr>
        <w:t>pod kątem ochrony roślin</w:t>
      </w:r>
      <w:r w:rsidRPr="00BE52BD">
        <w:rPr>
          <w:iCs/>
        </w:rPr>
        <w:t xml:space="preserve"> za rok 202</w:t>
      </w:r>
      <w:r w:rsidR="00B67FA6" w:rsidRPr="00BE52BD">
        <w:rPr>
          <w:iCs/>
        </w:rPr>
        <w:t>4</w:t>
      </w:r>
      <w:r w:rsidRPr="00BE52BD">
        <w:rPr>
          <w:iCs/>
        </w:rPr>
        <w:t xml:space="preserve"> strefa aglomeracji wrocławskiej cechuje się dobrą jakością powietrza. W efekcie oceny przeprowadzonej dla 202</w:t>
      </w:r>
      <w:r w:rsidR="00B67FA6" w:rsidRPr="00BE52BD">
        <w:rPr>
          <w:iCs/>
        </w:rPr>
        <w:t>4</w:t>
      </w:r>
      <w:r w:rsidRPr="00BE52BD">
        <w:rPr>
          <w:iCs/>
        </w:rPr>
        <w:t xml:space="preserve"> rok</w:t>
      </w:r>
      <w:r w:rsidR="007557D6" w:rsidRPr="00BE52BD">
        <w:rPr>
          <w:iCs/>
        </w:rPr>
        <w:t>u dla</w:t>
      </w:r>
      <w:r w:rsidR="00B67FA6" w:rsidRPr="00BE52BD">
        <w:rPr>
          <w:iCs/>
        </w:rPr>
        <w:t xml:space="preserve"> dwutlenku azotu i dwutlenku siarki </w:t>
      </w:r>
      <w:r w:rsidRPr="00BE52BD">
        <w:rPr>
          <w:iCs/>
        </w:rPr>
        <w:t xml:space="preserve">strefę dolnośląską zaliczono do klasy A. Natomiast doszło do przekroczenia poziomu dla </w:t>
      </w:r>
      <w:r w:rsidR="00B67FA6" w:rsidRPr="00BE52BD">
        <w:rPr>
          <w:iCs/>
        </w:rPr>
        <w:t>ozonu</w:t>
      </w:r>
      <w:r w:rsidR="007557D6" w:rsidRPr="00BE52BD">
        <w:rPr>
          <w:iCs/>
        </w:rPr>
        <w:t xml:space="preserve"> –</w:t>
      </w:r>
      <w:r w:rsidR="00B67FA6" w:rsidRPr="00BE52BD">
        <w:rPr>
          <w:iCs/>
        </w:rPr>
        <w:t xml:space="preserve"> </w:t>
      </w:r>
      <w:r w:rsidR="007557D6" w:rsidRPr="00BE52BD">
        <w:rPr>
          <w:iCs/>
        </w:rPr>
        <w:t>O</w:t>
      </w:r>
      <w:r w:rsidR="00B67FA6" w:rsidRPr="00BE52BD">
        <w:rPr>
          <w:rFonts w:eastAsia="Calibri"/>
          <w:b/>
          <w:bCs/>
          <w:sz w:val="20"/>
          <w:szCs w:val="20"/>
          <w:vertAlign w:val="subscript"/>
        </w:rPr>
        <w:t>3</w:t>
      </w:r>
      <w:r w:rsidRPr="00BE52BD">
        <w:rPr>
          <w:iCs/>
        </w:rPr>
        <w:t xml:space="preserve">. Podsumowanie badań </w:t>
      </w:r>
      <w:r w:rsidRPr="00BE52BD">
        <w:t>GIOŚ RWMŚ we Wrocławiu</w:t>
      </w:r>
      <w:r w:rsidRPr="00BE52BD">
        <w:rPr>
          <w:iCs/>
        </w:rPr>
        <w:t xml:space="preserve">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0C7278" w:rsidRPr="00BE52BD" w14:paraId="7E964CCD" w14:textId="77777777" w:rsidTr="00DE24D9">
        <w:tc>
          <w:tcPr>
            <w:tcW w:w="9062" w:type="dxa"/>
            <w:gridSpan w:val="3"/>
            <w:shd w:val="clear" w:color="auto" w:fill="BFBFBF" w:themeFill="background1" w:themeFillShade="BF"/>
            <w:vAlign w:val="center"/>
          </w:tcPr>
          <w:p w14:paraId="717A5EDE" w14:textId="77777777" w:rsidR="00210732" w:rsidRPr="00BE52BD" w:rsidRDefault="00210732" w:rsidP="00210732">
            <w:pPr>
              <w:keepNext/>
              <w:autoSpaceDE w:val="0"/>
              <w:autoSpaceDN w:val="0"/>
              <w:adjustRightInd w:val="0"/>
              <w:jc w:val="center"/>
              <w:rPr>
                <w:b/>
                <w:iCs/>
                <w:sz w:val="20"/>
                <w:szCs w:val="20"/>
              </w:rPr>
            </w:pPr>
            <w:r w:rsidRPr="00BE52BD">
              <w:rPr>
                <w:b/>
                <w:iCs/>
                <w:sz w:val="20"/>
                <w:szCs w:val="20"/>
              </w:rPr>
              <w:t>Rodzaj substancji badanej</w:t>
            </w:r>
          </w:p>
        </w:tc>
      </w:tr>
      <w:tr w:rsidR="000C7278" w:rsidRPr="00BE52BD" w14:paraId="494CF001" w14:textId="77777777" w:rsidTr="00DE24D9">
        <w:tc>
          <w:tcPr>
            <w:tcW w:w="3017" w:type="dxa"/>
            <w:shd w:val="clear" w:color="auto" w:fill="D9D9D9" w:themeFill="background1" w:themeFillShade="D9"/>
            <w:vAlign w:val="center"/>
          </w:tcPr>
          <w:p w14:paraId="670D52E0" w14:textId="09D91557" w:rsidR="00210732" w:rsidRPr="00BE52BD" w:rsidRDefault="00210732" w:rsidP="00210732">
            <w:pPr>
              <w:keepNext/>
              <w:autoSpaceDE w:val="0"/>
              <w:autoSpaceDN w:val="0"/>
              <w:adjustRightInd w:val="0"/>
              <w:jc w:val="center"/>
              <w:rPr>
                <w:iCs/>
                <w:sz w:val="20"/>
                <w:szCs w:val="20"/>
              </w:rPr>
            </w:pPr>
            <w:r w:rsidRPr="00BE52BD">
              <w:rPr>
                <w:rFonts w:eastAsia="Calibri"/>
                <w:b/>
                <w:bCs/>
                <w:sz w:val="20"/>
                <w:szCs w:val="20"/>
              </w:rPr>
              <w:t>NO</w:t>
            </w:r>
            <w:r w:rsidR="007557D6" w:rsidRPr="00BE52BD">
              <w:rPr>
                <w:rFonts w:eastAsia="Calibri"/>
                <w:b/>
                <w:bCs/>
                <w:sz w:val="20"/>
                <w:szCs w:val="20"/>
                <w:vertAlign w:val="subscript"/>
              </w:rPr>
              <w:t>2</w:t>
            </w:r>
          </w:p>
        </w:tc>
        <w:tc>
          <w:tcPr>
            <w:tcW w:w="3028" w:type="dxa"/>
            <w:shd w:val="clear" w:color="auto" w:fill="D9D9D9" w:themeFill="background1" w:themeFillShade="D9"/>
            <w:vAlign w:val="center"/>
          </w:tcPr>
          <w:p w14:paraId="053145B4" w14:textId="77777777" w:rsidR="00210732" w:rsidRPr="00BE52BD" w:rsidRDefault="00210732" w:rsidP="00210732">
            <w:pPr>
              <w:keepNext/>
              <w:autoSpaceDE w:val="0"/>
              <w:autoSpaceDN w:val="0"/>
              <w:adjustRightInd w:val="0"/>
              <w:jc w:val="center"/>
              <w:rPr>
                <w:iCs/>
                <w:sz w:val="20"/>
                <w:szCs w:val="20"/>
              </w:rPr>
            </w:pPr>
            <w:r w:rsidRPr="00BE52BD">
              <w:rPr>
                <w:rFonts w:eastAsia="Calibri"/>
                <w:b/>
                <w:bCs/>
                <w:sz w:val="20"/>
                <w:szCs w:val="20"/>
              </w:rPr>
              <w:t>SO</w:t>
            </w:r>
            <w:r w:rsidRPr="00BE52BD">
              <w:rPr>
                <w:rFonts w:eastAsia="Calibri"/>
                <w:b/>
                <w:bCs/>
                <w:sz w:val="20"/>
                <w:szCs w:val="20"/>
                <w:vertAlign w:val="subscript"/>
              </w:rPr>
              <w:t>2</w:t>
            </w:r>
          </w:p>
        </w:tc>
        <w:tc>
          <w:tcPr>
            <w:tcW w:w="3017" w:type="dxa"/>
            <w:shd w:val="clear" w:color="auto" w:fill="D9D9D9" w:themeFill="background1" w:themeFillShade="D9"/>
            <w:vAlign w:val="center"/>
          </w:tcPr>
          <w:p w14:paraId="4E4BB433" w14:textId="77777777" w:rsidR="00210732" w:rsidRPr="00BE52BD" w:rsidRDefault="00210732" w:rsidP="00210732">
            <w:pPr>
              <w:keepNext/>
              <w:autoSpaceDE w:val="0"/>
              <w:autoSpaceDN w:val="0"/>
              <w:adjustRightInd w:val="0"/>
              <w:jc w:val="center"/>
              <w:rPr>
                <w:iCs/>
                <w:sz w:val="20"/>
                <w:szCs w:val="20"/>
              </w:rPr>
            </w:pPr>
            <w:r w:rsidRPr="00BE52BD">
              <w:rPr>
                <w:rFonts w:eastAsia="Calibri"/>
                <w:b/>
                <w:bCs/>
                <w:sz w:val="20"/>
                <w:szCs w:val="20"/>
              </w:rPr>
              <w:t>O</w:t>
            </w:r>
            <w:r w:rsidRPr="00BE52BD">
              <w:rPr>
                <w:rFonts w:eastAsia="Calibri"/>
                <w:b/>
                <w:bCs/>
                <w:sz w:val="20"/>
                <w:szCs w:val="20"/>
                <w:vertAlign w:val="subscript"/>
              </w:rPr>
              <w:t>3</w:t>
            </w:r>
          </w:p>
        </w:tc>
      </w:tr>
      <w:tr w:rsidR="000C7278" w:rsidRPr="00BE52BD" w14:paraId="4682F6C7" w14:textId="77777777" w:rsidTr="00DE24D9">
        <w:tc>
          <w:tcPr>
            <w:tcW w:w="9062" w:type="dxa"/>
            <w:gridSpan w:val="3"/>
            <w:shd w:val="clear" w:color="auto" w:fill="BFBFBF" w:themeFill="background1" w:themeFillShade="BF"/>
            <w:vAlign w:val="center"/>
          </w:tcPr>
          <w:p w14:paraId="27A02A49" w14:textId="5934C62F" w:rsidR="00210732" w:rsidRPr="00BE52BD" w:rsidRDefault="00210732" w:rsidP="00A43C1E">
            <w:pPr>
              <w:keepNext/>
              <w:autoSpaceDE w:val="0"/>
              <w:autoSpaceDN w:val="0"/>
              <w:adjustRightInd w:val="0"/>
              <w:jc w:val="center"/>
              <w:rPr>
                <w:iCs/>
                <w:sz w:val="20"/>
                <w:szCs w:val="20"/>
              </w:rPr>
            </w:pPr>
            <w:r w:rsidRPr="00BE52BD">
              <w:rPr>
                <w:b/>
                <w:iCs/>
                <w:sz w:val="20"/>
                <w:szCs w:val="20"/>
              </w:rPr>
              <w:t>Symbol klasy dla poszc</w:t>
            </w:r>
            <w:r w:rsidR="00812CA9" w:rsidRPr="00BE52BD">
              <w:rPr>
                <w:b/>
                <w:iCs/>
                <w:sz w:val="20"/>
                <w:szCs w:val="20"/>
              </w:rPr>
              <w:t>zególnych substancji dla strefy</w:t>
            </w:r>
            <w:r w:rsidR="00966790" w:rsidRPr="00BE52BD">
              <w:rPr>
                <w:b/>
                <w:iCs/>
                <w:sz w:val="20"/>
                <w:szCs w:val="20"/>
              </w:rPr>
              <w:t xml:space="preserve"> </w:t>
            </w:r>
          </w:p>
        </w:tc>
      </w:tr>
      <w:tr w:rsidR="00B67FA6" w:rsidRPr="00BE52BD" w14:paraId="4FD81F89" w14:textId="77777777" w:rsidTr="00BE52BD">
        <w:tc>
          <w:tcPr>
            <w:tcW w:w="3017" w:type="dxa"/>
            <w:vAlign w:val="center"/>
          </w:tcPr>
          <w:p w14:paraId="29421C57" w14:textId="42CC1F2D" w:rsidR="00210732" w:rsidRPr="00BE52BD" w:rsidRDefault="00B67FA6" w:rsidP="00210732">
            <w:pPr>
              <w:keepNext/>
              <w:autoSpaceDE w:val="0"/>
              <w:autoSpaceDN w:val="0"/>
              <w:adjustRightInd w:val="0"/>
              <w:jc w:val="center"/>
              <w:rPr>
                <w:iCs/>
                <w:sz w:val="20"/>
                <w:szCs w:val="20"/>
              </w:rPr>
            </w:pPr>
            <w:r w:rsidRPr="00BE52BD">
              <w:rPr>
                <w:iCs/>
                <w:sz w:val="20"/>
                <w:szCs w:val="20"/>
              </w:rPr>
              <w:t>A</w:t>
            </w:r>
          </w:p>
        </w:tc>
        <w:tc>
          <w:tcPr>
            <w:tcW w:w="3028" w:type="dxa"/>
            <w:vAlign w:val="center"/>
          </w:tcPr>
          <w:p w14:paraId="68460C98" w14:textId="77777777" w:rsidR="00210732" w:rsidRPr="00BE52BD" w:rsidRDefault="00210732" w:rsidP="00210732">
            <w:pPr>
              <w:keepNext/>
              <w:autoSpaceDE w:val="0"/>
              <w:autoSpaceDN w:val="0"/>
              <w:adjustRightInd w:val="0"/>
              <w:jc w:val="center"/>
              <w:rPr>
                <w:iCs/>
                <w:sz w:val="20"/>
                <w:szCs w:val="20"/>
              </w:rPr>
            </w:pPr>
            <w:r w:rsidRPr="00BE52BD">
              <w:rPr>
                <w:iCs/>
                <w:sz w:val="20"/>
                <w:szCs w:val="20"/>
              </w:rPr>
              <w:t>A</w:t>
            </w:r>
          </w:p>
        </w:tc>
        <w:tc>
          <w:tcPr>
            <w:tcW w:w="3017" w:type="dxa"/>
            <w:shd w:val="clear" w:color="auto" w:fill="EE0000"/>
            <w:vAlign w:val="center"/>
          </w:tcPr>
          <w:p w14:paraId="625E1F00" w14:textId="79A681CA" w:rsidR="00210732" w:rsidRPr="00BE52BD" w:rsidRDefault="00B67FA6" w:rsidP="00210732">
            <w:pPr>
              <w:keepNext/>
              <w:autoSpaceDE w:val="0"/>
              <w:autoSpaceDN w:val="0"/>
              <w:adjustRightInd w:val="0"/>
              <w:jc w:val="center"/>
              <w:rPr>
                <w:iCs/>
                <w:sz w:val="20"/>
                <w:szCs w:val="20"/>
              </w:rPr>
            </w:pPr>
            <w:r w:rsidRPr="00BE52BD">
              <w:rPr>
                <w:iCs/>
                <w:sz w:val="20"/>
                <w:szCs w:val="20"/>
              </w:rPr>
              <w:t>C</w:t>
            </w:r>
          </w:p>
        </w:tc>
      </w:tr>
    </w:tbl>
    <w:p w14:paraId="313EB11F" w14:textId="0EEB3F13" w:rsidR="000F2C49" w:rsidRPr="00BE52BD" w:rsidRDefault="00F90DD8" w:rsidP="00017F9A">
      <w:pPr>
        <w:pStyle w:val="Legenda"/>
        <w:keepNext/>
        <w:spacing w:after="120" w:line="276" w:lineRule="auto"/>
        <w:jc w:val="center"/>
        <w:rPr>
          <w:b w:val="0"/>
          <w:i/>
        </w:rPr>
      </w:pPr>
      <w:r w:rsidRPr="00BE52BD">
        <w:rPr>
          <w:b w:val="0"/>
          <w:i/>
        </w:rPr>
        <w:t xml:space="preserve">Tabela </w:t>
      </w:r>
      <w:r w:rsidRPr="00BE52BD">
        <w:rPr>
          <w:b w:val="0"/>
          <w:i/>
        </w:rPr>
        <w:fldChar w:fldCharType="begin"/>
      </w:r>
      <w:r w:rsidRPr="00BE52BD">
        <w:rPr>
          <w:b w:val="0"/>
          <w:i/>
        </w:rPr>
        <w:instrText xml:space="preserve"> SEQ Tabela \* ARABIC </w:instrText>
      </w:r>
      <w:r w:rsidRPr="00BE52BD">
        <w:rPr>
          <w:b w:val="0"/>
          <w:i/>
        </w:rPr>
        <w:fldChar w:fldCharType="separate"/>
      </w:r>
      <w:r w:rsidR="006A0EC8" w:rsidRPr="00BE52BD">
        <w:rPr>
          <w:b w:val="0"/>
          <w:i/>
          <w:noProof/>
        </w:rPr>
        <w:t>2</w:t>
      </w:r>
      <w:r w:rsidRPr="00BE52BD">
        <w:rPr>
          <w:b w:val="0"/>
          <w:i/>
        </w:rPr>
        <w:fldChar w:fldCharType="end"/>
      </w:r>
      <w:r w:rsidRPr="00BE52BD">
        <w:rPr>
          <w:b w:val="0"/>
          <w:i/>
        </w:rPr>
        <w:t>. Klasyfikacja za rok 202</w:t>
      </w:r>
      <w:r w:rsidR="00B67FA6" w:rsidRPr="00BE52BD">
        <w:rPr>
          <w:b w:val="0"/>
          <w:i/>
        </w:rPr>
        <w:t>4</w:t>
      </w:r>
      <w:r w:rsidRPr="00BE52BD">
        <w:rPr>
          <w:b w:val="0"/>
          <w:i/>
        </w:rPr>
        <w:t xml:space="preserve"> strefy dolnośląskiej z uwzględnieniem kryteriów określonych w celu ochrony roślin. Źródło: </w:t>
      </w:r>
      <w:r w:rsidRPr="00BE52BD">
        <w:rPr>
          <w:b w:val="0"/>
          <w:bCs w:val="0"/>
          <w:i/>
        </w:rPr>
        <w:t>GIOŚ RWMŚ we Wrocławiu</w:t>
      </w:r>
      <w:r w:rsidRPr="00BE52BD">
        <w:rPr>
          <w:b w:val="0"/>
          <w:i/>
        </w:rPr>
        <w:t>. 202</w:t>
      </w:r>
      <w:r w:rsidR="00B67FA6" w:rsidRPr="00BE52BD">
        <w:rPr>
          <w:b w:val="0"/>
          <w:i/>
        </w:rPr>
        <w:t>5</w:t>
      </w:r>
      <w:r w:rsidRPr="00BE52BD">
        <w:rPr>
          <w:b w:val="0"/>
          <w:i/>
        </w:rPr>
        <w:t xml:space="preserve">. Roczna ocena jakości powietrza w województwie dolnośląskim. </w:t>
      </w:r>
      <w:r w:rsidRPr="00BE52BD">
        <w:rPr>
          <w:b w:val="0"/>
          <w:bCs w:val="0"/>
          <w:i/>
        </w:rPr>
        <w:t xml:space="preserve">Raport wojewódzki </w:t>
      </w:r>
      <w:r w:rsidRPr="00BE52BD">
        <w:rPr>
          <w:b w:val="0"/>
          <w:i/>
        </w:rPr>
        <w:t>za rok 202</w:t>
      </w:r>
      <w:r w:rsidR="00B67FA6" w:rsidRPr="00BE52BD">
        <w:rPr>
          <w:b w:val="0"/>
          <w:i/>
        </w:rPr>
        <w:t>4</w:t>
      </w:r>
      <w:r w:rsidRPr="00BE52BD">
        <w:rPr>
          <w:b w:val="0"/>
          <w:i/>
        </w:rPr>
        <w:t>. Wrocław.</w:t>
      </w:r>
    </w:p>
    <w:p w14:paraId="4D1DD0BF" w14:textId="77777777" w:rsidR="000F2C49" w:rsidRPr="00BE52BD" w:rsidRDefault="000F2C49" w:rsidP="00017F9A">
      <w:pPr>
        <w:autoSpaceDE w:val="0"/>
        <w:autoSpaceDN w:val="0"/>
        <w:adjustRightInd w:val="0"/>
        <w:spacing w:before="120" w:line="276" w:lineRule="auto"/>
        <w:ind w:firstLine="578"/>
        <w:jc w:val="both"/>
        <w:rPr>
          <w:iCs/>
        </w:rPr>
      </w:pPr>
      <w:r w:rsidRPr="00BE52BD">
        <w:rPr>
          <w:iCs/>
        </w:rPr>
        <w:t>Do potencjalnych źródeł zanieczyszczenia atmosfery w rejonie obszaru opracowania należą:</w:t>
      </w:r>
    </w:p>
    <w:p w14:paraId="0BDE0B1A" w14:textId="77777777" w:rsidR="007627CC" w:rsidRPr="00BE52BD" w:rsidRDefault="007627CC" w:rsidP="0020044F">
      <w:pPr>
        <w:numPr>
          <w:ilvl w:val="0"/>
          <w:numId w:val="20"/>
        </w:numPr>
        <w:autoSpaceDE w:val="0"/>
        <w:autoSpaceDN w:val="0"/>
        <w:adjustRightInd w:val="0"/>
        <w:spacing w:line="276" w:lineRule="auto"/>
        <w:jc w:val="both"/>
        <w:rPr>
          <w:iCs/>
        </w:rPr>
      </w:pPr>
      <w:r w:rsidRPr="00BE52BD">
        <w:rPr>
          <w:iCs/>
        </w:rPr>
        <w:t>lokalne kotłownie;</w:t>
      </w:r>
    </w:p>
    <w:p w14:paraId="605CA482" w14:textId="77777777" w:rsidR="007627CC" w:rsidRPr="00BE52BD" w:rsidRDefault="007627CC" w:rsidP="0020044F">
      <w:pPr>
        <w:numPr>
          <w:ilvl w:val="0"/>
          <w:numId w:val="20"/>
        </w:numPr>
        <w:autoSpaceDE w:val="0"/>
        <w:autoSpaceDN w:val="0"/>
        <w:adjustRightInd w:val="0"/>
        <w:spacing w:line="276" w:lineRule="auto"/>
        <w:jc w:val="both"/>
        <w:rPr>
          <w:iCs/>
        </w:rPr>
      </w:pPr>
      <w:r w:rsidRPr="00BE52BD">
        <w:rPr>
          <w:iCs/>
        </w:rPr>
        <w:t>paleniska domowe;</w:t>
      </w:r>
    </w:p>
    <w:p w14:paraId="5D1FF4AE" w14:textId="77777777" w:rsidR="007627CC" w:rsidRPr="00BE52BD" w:rsidRDefault="007627CC" w:rsidP="0020044F">
      <w:pPr>
        <w:numPr>
          <w:ilvl w:val="0"/>
          <w:numId w:val="20"/>
        </w:numPr>
        <w:autoSpaceDE w:val="0"/>
        <w:autoSpaceDN w:val="0"/>
        <w:adjustRightInd w:val="0"/>
        <w:spacing w:line="276" w:lineRule="auto"/>
        <w:jc w:val="both"/>
        <w:rPr>
          <w:iCs/>
        </w:rPr>
      </w:pPr>
      <w:r w:rsidRPr="00BE52BD">
        <w:rPr>
          <w:iCs/>
        </w:rPr>
        <w:t>emisja zanieczyszczeń komunikacyjnych;</w:t>
      </w:r>
    </w:p>
    <w:p w14:paraId="2DFA8ECE" w14:textId="13009D5B" w:rsidR="000F2C49" w:rsidRPr="00BE52BD" w:rsidRDefault="007627CC" w:rsidP="007627CC">
      <w:pPr>
        <w:autoSpaceDE w:val="0"/>
        <w:autoSpaceDN w:val="0"/>
        <w:adjustRightInd w:val="0"/>
        <w:spacing w:line="276" w:lineRule="auto"/>
        <w:jc w:val="both"/>
        <w:rPr>
          <w:iCs/>
        </w:rPr>
      </w:pPr>
      <w:r w:rsidRPr="00BE52BD">
        <w:rPr>
          <w:iCs/>
        </w:rPr>
        <w:t>(4) emisja niezorganizowana pyłów z terenów pozbawionych roślinności (np. drogi gruntowe</w:t>
      </w:r>
      <w:r w:rsidR="00DB4C5F" w:rsidRPr="00BE52BD">
        <w:rPr>
          <w:iCs/>
        </w:rPr>
        <w:t>, okresowo grunty orne</w:t>
      </w:r>
      <w:r w:rsidRPr="00BE52BD">
        <w:rPr>
          <w:iCs/>
        </w:rPr>
        <w:t>).</w:t>
      </w:r>
    </w:p>
    <w:p w14:paraId="00453547" w14:textId="62BF9C97" w:rsidR="000F2C49" w:rsidRPr="00BE52BD" w:rsidRDefault="00DB4C5F" w:rsidP="00017F9A">
      <w:pPr>
        <w:autoSpaceDE w:val="0"/>
        <w:autoSpaceDN w:val="0"/>
        <w:adjustRightInd w:val="0"/>
        <w:spacing w:line="276" w:lineRule="auto"/>
        <w:ind w:firstLine="567"/>
        <w:jc w:val="both"/>
      </w:pPr>
      <w:r w:rsidRPr="00BE52BD">
        <w:rPr>
          <w:iCs/>
        </w:rPr>
        <w:t>D</w:t>
      </w:r>
      <w:r w:rsidR="000F2C49" w:rsidRPr="00BE52BD">
        <w:rPr>
          <w:iCs/>
        </w:rPr>
        <w:t xml:space="preserve">la omawianego obszaru </w:t>
      </w:r>
      <w:r w:rsidR="000F2C49" w:rsidRPr="00BE52BD">
        <w:t>głównymi źródłami emisji substancji do powietrza</w:t>
      </w:r>
      <w:r w:rsidR="00CC2ED5" w:rsidRPr="00BE52BD">
        <w:t xml:space="preserve"> są instalacj</w:t>
      </w:r>
      <w:r w:rsidR="002D71F2" w:rsidRPr="00BE52BD">
        <w:t xml:space="preserve">e energetyczne i </w:t>
      </w:r>
      <w:r w:rsidR="00780C8E" w:rsidRPr="00BE52BD">
        <w:t>ciągi komunikacyjne</w:t>
      </w:r>
      <w:r w:rsidR="00CC2ED5" w:rsidRPr="00BE52BD">
        <w:t xml:space="preserve">. </w:t>
      </w:r>
      <w:r w:rsidR="000F2C49" w:rsidRPr="00BE52BD">
        <w:t>Dwutlenek siarki emitowany jest przede wszystkim przez kotłownie lokalne, przy spalaniu zanieczyszczonego węgla. Tlenki azotu po</w:t>
      </w:r>
      <w:r w:rsidR="00780C8E" w:rsidRPr="00BE52BD">
        <w:t>chodzą ze spalania węgla, gazu</w:t>
      </w:r>
      <w:r w:rsidR="00183B31" w:rsidRPr="00BE52BD">
        <w:t>. Pyły</w:t>
      </w:r>
      <w:r w:rsidR="000F2C49" w:rsidRPr="00BE52BD">
        <w:t xml:space="preserve"> emitowane są do atmosfery wraz ze spalinami pochodzący</w:t>
      </w:r>
      <w:r w:rsidR="00AF0A11" w:rsidRPr="00BE52BD">
        <w:t>mi ze spalania paliw stałych, a </w:t>
      </w:r>
      <w:r w:rsidR="000F2C49" w:rsidRPr="00BE52BD">
        <w:t>także w wyniku prac polowych na użytkach rolnych. Średnie stężenie zanieczyszczeń emitowanych do powietrza w okresie zimowym jest kilka razy wyższe niż w okresie letnim.</w:t>
      </w:r>
    </w:p>
    <w:p w14:paraId="6BE73E86" w14:textId="1E941C51" w:rsidR="001F33FA" w:rsidRPr="00BE52BD" w:rsidRDefault="001F33FA" w:rsidP="001F33FA">
      <w:pPr>
        <w:autoSpaceDE w:val="0"/>
        <w:autoSpaceDN w:val="0"/>
        <w:adjustRightInd w:val="0"/>
        <w:spacing w:line="276" w:lineRule="auto"/>
        <w:ind w:firstLine="567"/>
        <w:jc w:val="both"/>
      </w:pPr>
      <w:bookmarkStart w:id="39" w:name="_Hlk139522678"/>
      <w:r w:rsidRPr="00BE52BD">
        <w:lastRenderedPageBreak/>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bookmarkEnd w:id="39"/>
    </w:p>
    <w:p w14:paraId="7A19A05C" w14:textId="78A1B7B7" w:rsidR="000F2C49" w:rsidRPr="00BE52BD" w:rsidRDefault="000F2C49" w:rsidP="00017F9A">
      <w:pPr>
        <w:autoSpaceDE w:val="0"/>
        <w:autoSpaceDN w:val="0"/>
        <w:adjustRightInd w:val="0"/>
        <w:spacing w:line="276" w:lineRule="auto"/>
        <w:ind w:firstLine="567"/>
        <w:jc w:val="both"/>
      </w:pPr>
      <w:r w:rsidRPr="00BE52BD">
        <w:t xml:space="preserve">Podsumowując, należy stwierdzić, iż na jakość powietrza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w:t>
      </w:r>
      <w:r w:rsidR="00614F72" w:rsidRPr="00BE52BD">
        <w:t xml:space="preserve">dość </w:t>
      </w:r>
      <w:r w:rsidRPr="00BE52BD">
        <w:t>dobre warunki dla cyrkulacji powietrza, ponieważ j</w:t>
      </w:r>
      <w:r w:rsidR="00955B9B" w:rsidRPr="00BE52BD">
        <w:t xml:space="preserve">est to </w:t>
      </w:r>
      <w:r w:rsidR="00614F72" w:rsidRPr="00BE52BD">
        <w:t xml:space="preserve">w dużej mierze </w:t>
      </w:r>
      <w:r w:rsidR="00955B9B" w:rsidRPr="00BE52BD">
        <w:t xml:space="preserve">otwarta przestrzeń, </w:t>
      </w:r>
      <w:r w:rsidRPr="00BE52BD">
        <w:t>w której jest brak znaczących barier</w:t>
      </w:r>
      <w:r w:rsidR="000C5127" w:rsidRPr="00BE52BD">
        <w:t xml:space="preserve">, </w:t>
      </w:r>
      <w:r w:rsidRPr="00BE52BD">
        <w:t>stąd jakość powietrza jest dość dobra, a jej zagrożenia stosunkowo niskie.</w:t>
      </w:r>
    </w:p>
    <w:p w14:paraId="4429D2C6" w14:textId="63FC0C42" w:rsidR="002E1F1B" w:rsidRPr="00BE52BD" w:rsidRDefault="00930963" w:rsidP="002B22AD">
      <w:pPr>
        <w:pStyle w:val="3"/>
      </w:pPr>
      <w:bookmarkStart w:id="40" w:name="_Toc208341593"/>
      <w:r w:rsidRPr="00BE52BD">
        <w:t>4</w:t>
      </w:r>
      <w:r w:rsidR="002E1F1B" w:rsidRPr="00BE52BD">
        <w:t xml:space="preserve">.2. </w:t>
      </w:r>
      <w:r w:rsidR="00EA5079" w:rsidRPr="00BE52BD">
        <w:t>Stan jakości wód powierzchniowych i podziemnych oraz zagrożenia dla nich</w:t>
      </w:r>
      <w:bookmarkStart w:id="41" w:name="_Toc257974118"/>
      <w:bookmarkEnd w:id="40"/>
    </w:p>
    <w:p w14:paraId="2DFFCDFE" w14:textId="2AE28937" w:rsidR="00AB7F08" w:rsidRPr="00BE52BD" w:rsidRDefault="00AB7F08" w:rsidP="00A909EE">
      <w:pPr>
        <w:spacing w:line="276" w:lineRule="auto"/>
        <w:ind w:firstLine="567"/>
        <w:jc w:val="both"/>
        <w:rPr>
          <w:color w:val="FF0000"/>
        </w:rPr>
      </w:pPr>
      <w:bookmarkStart w:id="42" w:name="_Toc476837090"/>
      <w:bookmarkEnd w:id="41"/>
      <w:r w:rsidRPr="00BE52BD">
        <w:t>Pod względem hydrograficznym obszar gminy położony jest w całości w dorzeczu Odry w regionie wodnym Środkowej Odry.</w:t>
      </w:r>
    </w:p>
    <w:p w14:paraId="55CFDD6D" w14:textId="525E5E4A" w:rsidR="0085621E" w:rsidRPr="00BE52BD" w:rsidRDefault="00625675" w:rsidP="00A909EE">
      <w:pPr>
        <w:spacing w:line="276" w:lineRule="auto"/>
        <w:ind w:firstLine="567"/>
        <w:jc w:val="both"/>
      </w:pPr>
      <w:r w:rsidRPr="00BE52BD">
        <w:t>Obszar położony jest ramach JCWP RW „Strzegomka od Pełcznicy do Bystrzycy” (RW600011134899).</w:t>
      </w:r>
    </w:p>
    <w:p w14:paraId="2083D118" w14:textId="26AD464D" w:rsidR="00336406" w:rsidRPr="00BE52BD" w:rsidRDefault="00603812" w:rsidP="00336406">
      <w:pPr>
        <w:keepNext/>
        <w:spacing w:line="276" w:lineRule="auto"/>
        <w:ind w:firstLine="567"/>
        <w:jc w:val="both"/>
      </w:pPr>
      <w:r w:rsidRPr="00BE52BD">
        <w:t>Zgodnie z informacjami podanymi przez Główny Inspekt</w:t>
      </w:r>
      <w:r w:rsidR="00215DE0" w:rsidRPr="00BE52BD">
        <w:t>orat Ochrony Środowiska,</w:t>
      </w:r>
      <w:r w:rsidRPr="00BE52BD">
        <w:t xml:space="preserve"> JCWP </w:t>
      </w:r>
      <w:r w:rsidR="00003390" w:rsidRPr="00BE52BD">
        <w:t>była badana 202</w:t>
      </w:r>
      <w:r w:rsidR="0023018E" w:rsidRPr="00BE52BD">
        <w:t>1</w:t>
      </w:r>
      <w:r w:rsidR="003C77D3" w:rsidRPr="00BE52BD">
        <w:t xml:space="preserve"> r</w:t>
      </w:r>
      <w:r w:rsidR="000D5961" w:rsidRPr="00BE52BD">
        <w:t>.</w:t>
      </w:r>
      <w:r w:rsidR="00D20F5A" w:rsidRPr="00BE52BD">
        <w:t xml:space="preserve"> </w:t>
      </w:r>
      <w:r w:rsidR="00003390" w:rsidRPr="00BE52BD">
        <w:t xml:space="preserve">Na podstawie badań określono klasę elementów biologicznych jako </w:t>
      </w:r>
      <w:r w:rsidR="007F2AEB" w:rsidRPr="00BE52BD">
        <w:t>4</w:t>
      </w:r>
      <w:r w:rsidR="00003390" w:rsidRPr="00BE52BD">
        <w:t xml:space="preserve"> – wody </w:t>
      </w:r>
      <w:r w:rsidR="007F2AEB" w:rsidRPr="00BE52BD">
        <w:t>słabej</w:t>
      </w:r>
      <w:r w:rsidR="00FF3AD5" w:rsidRPr="00BE52BD">
        <w:t xml:space="preserve"> jakości</w:t>
      </w:r>
      <w:r w:rsidR="00003390" w:rsidRPr="00BE52BD">
        <w:t>. Klasę wskaźnika jakości wód pod kątem elementów fizykochemicznych okre</w:t>
      </w:r>
      <w:r w:rsidR="0023018E" w:rsidRPr="00BE52BD">
        <w:t xml:space="preserve">ślono jako poniżej dobrego (&gt;2), a stan chemiczny poniżej dobrego Wykazano słaby stan ekologiczny. Oceniono stan ww. </w:t>
      </w:r>
      <w:proofErr w:type="spellStart"/>
      <w:r w:rsidR="0023018E" w:rsidRPr="00BE52BD">
        <w:t>jcwp</w:t>
      </w:r>
      <w:proofErr w:type="spellEnd"/>
      <w:r w:rsidR="0023018E" w:rsidRPr="00BE52BD">
        <w:t xml:space="preserve"> jako zły.</w:t>
      </w:r>
    </w:p>
    <w:p w14:paraId="36125080" w14:textId="686A13CE" w:rsidR="00003390" w:rsidRPr="00BE52BD" w:rsidRDefault="00204F54" w:rsidP="00336406">
      <w:pPr>
        <w:keepNext/>
        <w:spacing w:line="276" w:lineRule="auto"/>
        <w:ind w:firstLine="567"/>
        <w:jc w:val="both"/>
      </w:pPr>
      <w:r w:rsidRPr="00BE52BD">
        <w:t xml:space="preserve">Zgodnie z informacjami podanymi w </w:t>
      </w:r>
      <w:r w:rsidRPr="00BE52BD">
        <w:rPr>
          <w:bCs/>
          <w:iCs/>
          <w:szCs w:val="28"/>
          <w:lang w:val="x-none" w:eastAsia="x-none"/>
        </w:rPr>
        <w:t xml:space="preserve">„Planie gospodarowania wodami na obszarze dorzecza </w:t>
      </w:r>
      <w:r w:rsidR="00DD1358" w:rsidRPr="00BE52BD">
        <w:rPr>
          <w:bCs/>
          <w:iCs/>
          <w:szCs w:val="28"/>
          <w:lang w:eastAsia="x-none"/>
        </w:rPr>
        <w:t>Odry</w:t>
      </w:r>
      <w:r w:rsidRPr="00BE52BD">
        <w:rPr>
          <w:bCs/>
          <w:iCs/>
          <w:szCs w:val="28"/>
          <w:lang w:val="x-none" w:eastAsia="x-none"/>
        </w:rPr>
        <w:t>”</w:t>
      </w:r>
      <w:r w:rsidRPr="00BE52BD">
        <w:rPr>
          <w:rStyle w:val="Odwoanieprzypisudolnego"/>
        </w:rPr>
        <w:t xml:space="preserve"> </w:t>
      </w:r>
      <w:r w:rsidR="00336406" w:rsidRPr="00BE52BD">
        <w:t xml:space="preserve">stan </w:t>
      </w:r>
      <w:r w:rsidR="00477374" w:rsidRPr="00BE52BD">
        <w:t xml:space="preserve">ww. </w:t>
      </w:r>
      <w:r w:rsidR="0023018E" w:rsidRPr="00BE52BD">
        <w:t xml:space="preserve">JCWP jest zły. </w:t>
      </w:r>
      <w:r w:rsidR="00336406" w:rsidRPr="00BE52BD">
        <w:t>JCWP jest zagrożona nie osi</w:t>
      </w:r>
      <w:r w:rsidR="00477374" w:rsidRPr="00BE52BD">
        <w:t>ągnięciem celów środowiskowych.</w:t>
      </w:r>
      <w:r w:rsidR="00C52036" w:rsidRPr="00BE52BD">
        <w:t xml:space="preserve"> Głównym źródłem presji troficznych jest </w:t>
      </w:r>
      <w:r w:rsidR="0023018E" w:rsidRPr="00BE52BD">
        <w:t>odpływ miejski (wody opadowe) oraz nawożenie i depozycja oraz źródła przemysłowe oraz źródła bytowe i komunalne (punktowe i rozproszone)</w:t>
      </w:r>
      <w:r w:rsidR="00C52036" w:rsidRPr="00BE52BD">
        <w:t>.</w:t>
      </w:r>
    </w:p>
    <w:p w14:paraId="7D9CCB4A" w14:textId="41FD23AA" w:rsidR="0094623A" w:rsidRPr="00BE52BD" w:rsidRDefault="00A43737" w:rsidP="0094623A">
      <w:pPr>
        <w:spacing w:line="276" w:lineRule="auto"/>
        <w:ind w:firstLine="567"/>
        <w:jc w:val="both"/>
        <w:outlineLvl w:val="1"/>
        <w:rPr>
          <w:bCs/>
          <w:iCs/>
          <w:szCs w:val="28"/>
          <w:lang w:val="x-none" w:eastAsia="x-none"/>
        </w:rPr>
      </w:pPr>
      <w:r w:rsidRPr="00BE52BD">
        <w:t xml:space="preserve">Obszar opracowania pod względem hydrograficznym znajduje się w granicach </w:t>
      </w:r>
      <w:proofErr w:type="spellStart"/>
      <w:r w:rsidRPr="00BE52BD">
        <w:t>JCWPd</w:t>
      </w:r>
      <w:proofErr w:type="spellEnd"/>
      <w:r w:rsidRPr="00BE52BD">
        <w:t xml:space="preserve"> 128 (GW6000108).</w:t>
      </w:r>
      <w:r w:rsidR="00D91A9F" w:rsidRPr="00BE52BD">
        <w:t xml:space="preserve"> </w:t>
      </w:r>
      <w:r w:rsidR="0094623A" w:rsidRPr="00BE52BD">
        <w:t xml:space="preserve">W 2022 r. </w:t>
      </w:r>
      <w:proofErr w:type="spellStart"/>
      <w:r w:rsidR="0094623A" w:rsidRPr="00BE52BD">
        <w:t>JCWPd</w:t>
      </w:r>
      <w:proofErr w:type="spellEnd"/>
      <w:r w:rsidR="0094623A" w:rsidRPr="00BE52BD">
        <w:t xml:space="preserve"> nr 13 wody były badane w punkcie zlokalizowanym w miejscowości Piława Górna, w powiecie </w:t>
      </w:r>
      <w:proofErr w:type="spellStart"/>
      <w:r w:rsidR="0094623A" w:rsidRPr="00BE52BD">
        <w:t>Dzierżonowskim</w:t>
      </w:r>
      <w:proofErr w:type="spellEnd"/>
      <w:r w:rsidR="0094623A" w:rsidRPr="00BE52BD">
        <w:t xml:space="preserve">, wśród zabudowy miejskiej. Według badań głębokość do stropu warstwy wodonośnej w punkcie o swobodnym zwierciadle wynosi 18,00 m p.p.t., przedział ujętej warstwy wodonośnej wynosi 15,10–45,00 m p.p.t. Na podstawie badań określono końcową klasę jakości jako IV – wody </w:t>
      </w:r>
      <w:r w:rsidR="00784EB5" w:rsidRPr="00BE52BD">
        <w:t>niezadowalającej</w:t>
      </w:r>
      <w:r w:rsidR="0094623A" w:rsidRPr="00BE52BD">
        <w:t xml:space="preserve"> jakości.</w:t>
      </w:r>
    </w:p>
    <w:p w14:paraId="5A297C40" w14:textId="162EE209" w:rsidR="005759B5" w:rsidRPr="00BE52BD" w:rsidRDefault="0094623A" w:rsidP="0094623A">
      <w:pPr>
        <w:keepNext/>
        <w:spacing w:line="276" w:lineRule="auto"/>
        <w:ind w:firstLine="567"/>
        <w:jc w:val="both"/>
      </w:pPr>
      <w:r w:rsidRPr="00BE52BD">
        <w:t xml:space="preserve">Zgodnie z informacjami podanymi w ”Planie gospodarowania wodami na obszarze dorzecza </w:t>
      </w:r>
      <w:r w:rsidR="008A4061" w:rsidRPr="00BE52BD">
        <w:t>Odry</w:t>
      </w:r>
      <w:r w:rsidRPr="00BE52BD">
        <w:t>”</w:t>
      </w:r>
      <w:r w:rsidR="008A4061" w:rsidRPr="00BE52BD">
        <w:rPr>
          <w:bCs/>
          <w:iCs/>
          <w:szCs w:val="28"/>
          <w:lang w:val="x-none" w:eastAsia="x-none"/>
        </w:rPr>
        <w:t xml:space="preserve"> </w:t>
      </w:r>
      <w:r w:rsidRPr="00BE52BD">
        <w:rPr>
          <w:bCs/>
          <w:iCs/>
          <w:szCs w:val="28"/>
          <w:lang w:val="x-none" w:eastAsia="x-none"/>
        </w:rPr>
        <w:t>stan chemiczny</w:t>
      </w:r>
      <w:r w:rsidRPr="00BE52BD">
        <w:rPr>
          <w:bCs/>
          <w:iCs/>
          <w:szCs w:val="28"/>
          <w:lang w:eastAsia="x-none"/>
        </w:rPr>
        <w:t>,</w:t>
      </w:r>
      <w:r w:rsidRPr="00BE52BD">
        <w:rPr>
          <w:bCs/>
          <w:iCs/>
          <w:szCs w:val="28"/>
          <w:lang w:val="x-none" w:eastAsia="x-none"/>
        </w:rPr>
        <w:t xml:space="preserve"> stan ilościowy</w:t>
      </w:r>
      <w:r w:rsidR="008A4061" w:rsidRPr="00BE52BD">
        <w:rPr>
          <w:bCs/>
          <w:iCs/>
          <w:szCs w:val="28"/>
          <w:lang w:eastAsia="x-none"/>
        </w:rPr>
        <w:t xml:space="preserve"> </w:t>
      </w:r>
      <w:r w:rsidRPr="00BE52BD">
        <w:rPr>
          <w:bCs/>
          <w:iCs/>
          <w:szCs w:val="28"/>
          <w:lang w:val="x-none" w:eastAsia="x-none"/>
        </w:rPr>
        <w:t xml:space="preserve">oceniany jest jako </w:t>
      </w:r>
      <w:r w:rsidRPr="00BE52BD">
        <w:rPr>
          <w:bCs/>
          <w:iCs/>
          <w:szCs w:val="28"/>
          <w:lang w:eastAsia="x-none"/>
        </w:rPr>
        <w:t>dobry</w:t>
      </w:r>
      <w:r w:rsidRPr="00BE52BD">
        <w:rPr>
          <w:bCs/>
          <w:iCs/>
          <w:szCs w:val="28"/>
          <w:lang w:val="x-none" w:eastAsia="x-none"/>
        </w:rPr>
        <w:t>.</w:t>
      </w:r>
    </w:p>
    <w:p w14:paraId="3B26F9B6" w14:textId="4F2BB0C6" w:rsidR="00AC0266" w:rsidRPr="00BE52BD" w:rsidRDefault="00AC0266" w:rsidP="00017F9A">
      <w:pPr>
        <w:pStyle w:val="tekst"/>
        <w:keepNext w:val="0"/>
        <w:spacing w:line="276" w:lineRule="auto"/>
        <w:ind w:firstLine="567"/>
        <w:jc w:val="both"/>
      </w:pPr>
      <w:r w:rsidRPr="00BE52BD">
        <w:t>Obszar objęty projektem planu jest położony poza zasięgiem stref ochronnych ujęć wód podziemnych.</w:t>
      </w:r>
    </w:p>
    <w:p w14:paraId="05A55DFE" w14:textId="77777777" w:rsidR="00A909EE" w:rsidRPr="00BE52BD" w:rsidRDefault="00CF67F9" w:rsidP="0085539A">
      <w:pPr>
        <w:spacing w:line="276" w:lineRule="auto"/>
        <w:ind w:firstLine="567"/>
        <w:jc w:val="both"/>
      </w:pPr>
      <w:r w:rsidRPr="00BE52BD">
        <w:t>Cele środowiskowe dla jednolitej części wód (JCW) zostały oparte głównie na wartościach granicznych poszczególnych wskaźników fizyko-chemicznych, biologicznych i </w:t>
      </w:r>
      <w:proofErr w:type="spellStart"/>
      <w:r w:rsidRPr="00BE52BD">
        <w:t>hydromorfologicznych</w:t>
      </w:r>
      <w:proofErr w:type="spellEnd"/>
      <w:r w:rsidRPr="00BE52BD">
        <w:t xml:space="preserve"> określających stan ekologiczny wód powierzchniowych oraz wskaźników chemicznych świadczących o stanie chemicznym wody, odpowiadających warunkom osiągnięcia przez te wody dobrego stanu, z uwzględnieniem kategorii wód, </w:t>
      </w:r>
      <w:r w:rsidRPr="00BE52BD">
        <w:lastRenderedPageBreak/>
        <w:t>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w:t>
      </w:r>
      <w:r w:rsidR="0085539A" w:rsidRPr="00BE52BD">
        <w:t xml:space="preserve"> (Dz. U. z 2019 r., poz. 2148). </w:t>
      </w:r>
    </w:p>
    <w:p w14:paraId="61468E83" w14:textId="07B353E0" w:rsidR="00C423F4" w:rsidRPr="00BE52BD" w:rsidRDefault="00B12857" w:rsidP="0085539A">
      <w:pPr>
        <w:spacing w:line="276" w:lineRule="auto"/>
        <w:ind w:firstLine="567"/>
        <w:jc w:val="both"/>
      </w:pPr>
      <w:r w:rsidRPr="00BE52BD">
        <w:t xml:space="preserve">Tym samym nadrzędnym celem środowiskowym będzie osiągnięcie i utrzymanie jakości JCW o parametrach nieprzekraczających granicznych wartości zawartości poszczególnych substancji w wodzie, zgodnie z ww. Rozporządzeniem. </w:t>
      </w:r>
      <w:r w:rsidR="00C423F4" w:rsidRPr="00BE52BD">
        <w:t>Poza tym celami środowisko</w:t>
      </w:r>
      <w:r w:rsidR="00B47979" w:rsidRPr="00BE52BD">
        <w:t>wymi dla ochrony JCW na omawianym terenie</w:t>
      </w:r>
      <w:r w:rsidR="00C423F4" w:rsidRPr="00BE52BD">
        <w:t xml:space="preserve"> są:</w:t>
      </w:r>
    </w:p>
    <w:p w14:paraId="6AD617CC" w14:textId="77777777" w:rsidR="00172ACA" w:rsidRPr="00BE52BD" w:rsidRDefault="00172ACA" w:rsidP="00B47979">
      <w:pPr>
        <w:keepNext/>
        <w:keepLines/>
        <w:spacing w:before="120" w:line="276" w:lineRule="auto"/>
        <w:ind w:firstLine="567"/>
        <w:jc w:val="both"/>
        <w:rPr>
          <w:b/>
          <w:u w:val="single"/>
        </w:rPr>
      </w:pPr>
      <w:r w:rsidRPr="00BE52BD">
        <w:rPr>
          <w:b/>
          <w:u w:val="single"/>
        </w:rPr>
        <w:t>Wody powierzchniowe:</w:t>
      </w:r>
    </w:p>
    <w:p w14:paraId="4979EE50" w14:textId="1B78E2D9" w:rsidR="00B12857" w:rsidRPr="00BE52BD" w:rsidRDefault="00172ACA" w:rsidP="00B47979">
      <w:pPr>
        <w:pStyle w:val="Akapitzlist"/>
        <w:keepNext/>
        <w:keepLines/>
        <w:numPr>
          <w:ilvl w:val="0"/>
          <w:numId w:val="6"/>
        </w:numPr>
        <w:spacing w:line="276" w:lineRule="auto"/>
        <w:ind w:left="426"/>
        <w:jc w:val="both"/>
      </w:pPr>
      <w:r w:rsidRPr="00BE52BD">
        <w:t xml:space="preserve">osiągnięcie dobrego </w:t>
      </w:r>
      <w:r w:rsidR="002F5320" w:rsidRPr="00BE52BD">
        <w:t>potencjału</w:t>
      </w:r>
      <w:r w:rsidR="00811DAE" w:rsidRPr="00BE52BD">
        <w:t xml:space="preserve"> ekologicznego</w:t>
      </w:r>
      <w:r w:rsidR="00B12857" w:rsidRPr="00BE52BD">
        <w:t>;</w:t>
      </w:r>
    </w:p>
    <w:p w14:paraId="325BCFA4" w14:textId="73C505B3" w:rsidR="00172ACA" w:rsidRPr="00BE52BD" w:rsidRDefault="00B12857" w:rsidP="00B47979">
      <w:pPr>
        <w:pStyle w:val="Akapitzlist"/>
        <w:keepNext/>
        <w:keepLines/>
        <w:numPr>
          <w:ilvl w:val="0"/>
          <w:numId w:val="6"/>
        </w:numPr>
        <w:spacing w:line="276" w:lineRule="auto"/>
        <w:ind w:left="426"/>
        <w:jc w:val="both"/>
      </w:pPr>
      <w:r w:rsidRPr="00BE52BD">
        <w:t xml:space="preserve">osiągnięcie dobrego stanu </w:t>
      </w:r>
      <w:r w:rsidR="00811DAE" w:rsidRPr="00BE52BD">
        <w:t>chemicznego</w:t>
      </w:r>
      <w:r w:rsidRPr="00BE52BD">
        <w:t>.</w:t>
      </w:r>
    </w:p>
    <w:p w14:paraId="7212D541" w14:textId="77777777" w:rsidR="00B12857" w:rsidRPr="00BE52BD" w:rsidRDefault="00B12857" w:rsidP="001B3B80">
      <w:pPr>
        <w:keepNext/>
        <w:spacing w:before="120" w:line="276" w:lineRule="auto"/>
        <w:ind w:firstLine="567"/>
        <w:jc w:val="both"/>
        <w:rPr>
          <w:b/>
          <w:u w:val="single"/>
        </w:rPr>
      </w:pPr>
      <w:r w:rsidRPr="00BE52BD">
        <w:rPr>
          <w:b/>
          <w:u w:val="single"/>
        </w:rPr>
        <w:t>Działania:</w:t>
      </w:r>
    </w:p>
    <w:p w14:paraId="7AEF78D5" w14:textId="4D1F27BE" w:rsidR="003A2111" w:rsidRPr="00BE52BD" w:rsidRDefault="003A2111" w:rsidP="00F658F7">
      <w:pPr>
        <w:pStyle w:val="Akapitzlist"/>
        <w:numPr>
          <w:ilvl w:val="0"/>
          <w:numId w:val="6"/>
        </w:numPr>
        <w:spacing w:line="276" w:lineRule="auto"/>
        <w:ind w:left="425" w:hanging="357"/>
        <w:jc w:val="both"/>
      </w:pPr>
      <w:r w:rsidRPr="00BE52BD">
        <w:t xml:space="preserve">rozpoznanie zasadności realizacji działań naprawczych dla obszarów chronionych zależnych od </w:t>
      </w:r>
      <w:proofErr w:type="spellStart"/>
      <w:r w:rsidRPr="00BE52BD">
        <w:t>hydromorfologii</w:t>
      </w:r>
      <w:proofErr w:type="spellEnd"/>
      <w:r w:rsidRPr="00BE52BD">
        <w:t>;</w:t>
      </w:r>
    </w:p>
    <w:p w14:paraId="69866BC6" w14:textId="1B933F48" w:rsidR="00F658F7" w:rsidRPr="00BE52BD" w:rsidRDefault="00F658F7" w:rsidP="00F658F7">
      <w:pPr>
        <w:pStyle w:val="Akapitzlist"/>
        <w:numPr>
          <w:ilvl w:val="0"/>
          <w:numId w:val="6"/>
        </w:numPr>
        <w:spacing w:line="276" w:lineRule="auto"/>
        <w:ind w:left="425" w:hanging="357"/>
        <w:jc w:val="both"/>
      </w:pPr>
      <w:r w:rsidRPr="00BE52BD">
        <w:t>r</w:t>
      </w:r>
      <w:r w:rsidR="00A4494F" w:rsidRPr="00BE52BD">
        <w:t xml:space="preserve">ealizacja </w:t>
      </w:r>
      <w:r w:rsidR="002F5320" w:rsidRPr="00BE52BD">
        <w:t>Krajowego Programu Oczyszczania Ścieków Komunalnych</w:t>
      </w:r>
      <w:r w:rsidRPr="00BE52BD">
        <w:t>;</w:t>
      </w:r>
    </w:p>
    <w:p w14:paraId="5B56785E" w14:textId="07534C5D" w:rsidR="002B5E3C" w:rsidRPr="00BE52BD" w:rsidRDefault="002B5E3C" w:rsidP="00F658F7">
      <w:pPr>
        <w:pStyle w:val="Akapitzlist"/>
        <w:numPr>
          <w:ilvl w:val="0"/>
          <w:numId w:val="6"/>
        </w:numPr>
        <w:spacing w:line="276" w:lineRule="auto"/>
        <w:ind w:left="425" w:hanging="357"/>
        <w:jc w:val="both"/>
      </w:pPr>
      <w:r w:rsidRPr="00BE52BD">
        <w:t>ograniczanie zanieczyszczeń rozproszonych z rolnictwa;</w:t>
      </w:r>
    </w:p>
    <w:p w14:paraId="7675C73C" w14:textId="77777777" w:rsidR="000E1D8D" w:rsidRPr="00BE52BD" w:rsidRDefault="002B5E3C" w:rsidP="000E1D8D">
      <w:pPr>
        <w:pStyle w:val="Akapitzlist"/>
        <w:numPr>
          <w:ilvl w:val="0"/>
          <w:numId w:val="6"/>
        </w:numPr>
        <w:spacing w:line="276" w:lineRule="auto"/>
        <w:ind w:left="425" w:hanging="357"/>
        <w:jc w:val="both"/>
      </w:pPr>
      <w:r w:rsidRPr="00BE52BD">
        <w:t>działania edu</w:t>
      </w:r>
      <w:r w:rsidR="000E1D8D" w:rsidRPr="00BE52BD">
        <w:t>kacyjne i doradcze dla rolników;</w:t>
      </w:r>
    </w:p>
    <w:p w14:paraId="4164056F" w14:textId="51BFAAEE" w:rsidR="000E1D8D" w:rsidRPr="00BE52BD" w:rsidRDefault="000E1D8D" w:rsidP="000E1D8D">
      <w:pPr>
        <w:pStyle w:val="Akapitzlist"/>
        <w:numPr>
          <w:ilvl w:val="0"/>
          <w:numId w:val="6"/>
        </w:numPr>
        <w:spacing w:line="276" w:lineRule="auto"/>
        <w:ind w:left="425" w:hanging="357"/>
        <w:jc w:val="both"/>
      </w:pPr>
      <w:r w:rsidRPr="00BE52BD">
        <w:t xml:space="preserve">działania </w:t>
      </w:r>
      <w:proofErr w:type="spellStart"/>
      <w:r w:rsidRPr="00BE52BD">
        <w:t>renaturyzacyjne</w:t>
      </w:r>
      <w:proofErr w:type="spellEnd"/>
      <w:r w:rsidRPr="00BE52BD">
        <w:t>;</w:t>
      </w:r>
    </w:p>
    <w:p w14:paraId="410D537D" w14:textId="4A180B37" w:rsidR="003A2111" w:rsidRPr="00BE52BD" w:rsidRDefault="003A2111" w:rsidP="000E1D8D">
      <w:pPr>
        <w:pStyle w:val="Akapitzlist"/>
        <w:numPr>
          <w:ilvl w:val="0"/>
          <w:numId w:val="6"/>
        </w:numPr>
        <w:spacing w:line="276" w:lineRule="auto"/>
        <w:ind w:left="425" w:hanging="357"/>
        <w:jc w:val="both"/>
      </w:pPr>
      <w:r w:rsidRPr="00BE52BD">
        <w:t>przebudowa budowli piętrzących w zakresie zapewniającym ciągłość biologiczną i spełnienia celów środowiskowych</w:t>
      </w:r>
    </w:p>
    <w:p w14:paraId="36D47B24" w14:textId="4801ACCC" w:rsidR="00EE3DFC" w:rsidRPr="00BE52BD" w:rsidRDefault="00EE3DFC" w:rsidP="00EE3DFC">
      <w:pPr>
        <w:pStyle w:val="Akapitzlist"/>
        <w:numPr>
          <w:ilvl w:val="0"/>
          <w:numId w:val="6"/>
        </w:numPr>
        <w:spacing w:line="276" w:lineRule="auto"/>
        <w:ind w:left="425" w:hanging="357"/>
        <w:jc w:val="both"/>
      </w:pPr>
      <w:r w:rsidRPr="00BE52BD">
        <w:t>ograniczenie zanieczyszczeń rozproszonych z rolnictwa;</w:t>
      </w:r>
    </w:p>
    <w:p w14:paraId="238EC07D" w14:textId="2CBBF1AD" w:rsidR="00811DAE" w:rsidRPr="00BE52BD" w:rsidRDefault="00172ACA" w:rsidP="00717147">
      <w:pPr>
        <w:pStyle w:val="Akapitzlist"/>
        <w:spacing w:before="120" w:line="276" w:lineRule="auto"/>
        <w:ind w:left="425"/>
        <w:contextualSpacing w:val="0"/>
        <w:jc w:val="both"/>
        <w:rPr>
          <w:b/>
          <w:u w:val="single"/>
        </w:rPr>
      </w:pPr>
      <w:r w:rsidRPr="00BE52BD">
        <w:rPr>
          <w:b/>
          <w:u w:val="single"/>
        </w:rPr>
        <w:t>Wody podziemne:</w:t>
      </w:r>
    </w:p>
    <w:p w14:paraId="5634417A" w14:textId="77777777" w:rsidR="001B3B80" w:rsidRPr="00BE52BD" w:rsidRDefault="001B3B80" w:rsidP="001B3B80">
      <w:pPr>
        <w:pStyle w:val="Akapitzlist"/>
        <w:numPr>
          <w:ilvl w:val="0"/>
          <w:numId w:val="6"/>
        </w:numPr>
        <w:spacing w:line="276" w:lineRule="auto"/>
        <w:ind w:left="426"/>
        <w:jc w:val="both"/>
      </w:pPr>
      <w:r w:rsidRPr="00BE52BD">
        <w:t>osiągnięcie dobrego stanu chemicznego;</w:t>
      </w:r>
    </w:p>
    <w:p w14:paraId="41333F28" w14:textId="243BCEC8" w:rsidR="001B3B80" w:rsidRPr="00BE52BD" w:rsidRDefault="001B3B80" w:rsidP="001B3B80">
      <w:pPr>
        <w:pStyle w:val="Akapitzlist"/>
        <w:numPr>
          <w:ilvl w:val="0"/>
          <w:numId w:val="6"/>
        </w:numPr>
        <w:spacing w:line="276" w:lineRule="auto"/>
        <w:ind w:left="426"/>
        <w:jc w:val="both"/>
      </w:pPr>
      <w:r w:rsidRPr="00BE52BD">
        <w:t>osiągnięcie dobrego stanu ilościowego.</w:t>
      </w:r>
    </w:p>
    <w:p w14:paraId="54CF1645" w14:textId="77777777" w:rsidR="00B12857" w:rsidRPr="00BE52BD" w:rsidRDefault="00B12857" w:rsidP="001B3B80">
      <w:pPr>
        <w:spacing w:before="120" w:line="276" w:lineRule="auto"/>
        <w:ind w:left="425"/>
        <w:jc w:val="both"/>
        <w:rPr>
          <w:b/>
          <w:u w:val="single"/>
        </w:rPr>
      </w:pPr>
      <w:r w:rsidRPr="00BE52BD">
        <w:rPr>
          <w:b/>
          <w:u w:val="single"/>
        </w:rPr>
        <w:t>Działania:</w:t>
      </w:r>
    </w:p>
    <w:p w14:paraId="670024B2" w14:textId="2FEF06B5" w:rsidR="00EE3DFC" w:rsidRPr="00BE52BD" w:rsidRDefault="00EE3DFC" w:rsidP="00C71249">
      <w:pPr>
        <w:pStyle w:val="Akapitzlist"/>
        <w:numPr>
          <w:ilvl w:val="0"/>
          <w:numId w:val="6"/>
        </w:numPr>
        <w:spacing w:line="276" w:lineRule="auto"/>
        <w:ind w:left="426"/>
        <w:jc w:val="both"/>
      </w:pPr>
      <w:r w:rsidRPr="00BE52BD">
        <w:t>analiza możliwości odbudowy/przebudowy systemów melioracyjnych;</w:t>
      </w:r>
    </w:p>
    <w:p w14:paraId="4DCB9390" w14:textId="3ACE713E" w:rsidR="006063D1" w:rsidRPr="00BE52BD" w:rsidRDefault="00EE3DFC" w:rsidP="00EE3DFC">
      <w:pPr>
        <w:pStyle w:val="Akapitzlist"/>
        <w:numPr>
          <w:ilvl w:val="0"/>
          <w:numId w:val="6"/>
        </w:numPr>
        <w:spacing w:line="276" w:lineRule="auto"/>
        <w:ind w:left="426"/>
        <w:jc w:val="both"/>
      </w:pPr>
      <w:r w:rsidRPr="00BE52BD">
        <w:t>spowolnienie lub zatrzymanie odpływu wód ze zlewni oraz zwiększenie możliwości retencyjnych zlewni.</w:t>
      </w:r>
    </w:p>
    <w:p w14:paraId="78B54E45" w14:textId="6B120637" w:rsidR="00C423F4" w:rsidRPr="00BE52BD" w:rsidRDefault="004F0311" w:rsidP="00B12857">
      <w:pPr>
        <w:pStyle w:val="Akapitzlist"/>
        <w:spacing w:before="120" w:line="276" w:lineRule="auto"/>
        <w:ind w:left="0" w:firstLine="567"/>
        <w:contextualSpacing w:val="0"/>
        <w:jc w:val="both"/>
      </w:pPr>
      <w:r w:rsidRPr="00BE52BD">
        <w:t xml:space="preserve">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w:t>
      </w:r>
      <w:r w:rsidR="00F80F59" w:rsidRPr="00BE52BD">
        <w:t>Odry</w:t>
      </w:r>
      <w:r w:rsidRPr="00BE52BD">
        <w:t xml:space="preserve">”, zatwierdzonym na posiedzeniu Rady Ministrów w dniu </w:t>
      </w:r>
      <w:r w:rsidR="00F80F59" w:rsidRPr="00BE52BD">
        <w:t>16</w:t>
      </w:r>
      <w:r w:rsidR="009346D3" w:rsidRPr="00BE52BD">
        <w:t xml:space="preserve"> listopada 2022 r. (Dz. U. z 2023</w:t>
      </w:r>
      <w:r w:rsidRPr="00BE52BD">
        <w:t xml:space="preserve"> r.</w:t>
      </w:r>
      <w:r w:rsidR="00B52A05" w:rsidRPr="00BE52BD">
        <w:t>,</w:t>
      </w:r>
      <w:r w:rsidR="00F80F59" w:rsidRPr="00BE52BD">
        <w:t xml:space="preserve"> poz. 335</w:t>
      </w:r>
      <w:r w:rsidRPr="00BE52BD">
        <w:t>).</w:t>
      </w:r>
    </w:p>
    <w:p w14:paraId="5E88AEC4" w14:textId="7CF5CE25" w:rsidR="00DB39BC" w:rsidRPr="00BE52BD" w:rsidRDefault="00930963" w:rsidP="00D8542A">
      <w:pPr>
        <w:pStyle w:val="3"/>
      </w:pPr>
      <w:bookmarkStart w:id="43" w:name="_Toc208341594"/>
      <w:r w:rsidRPr="00BE52BD">
        <w:t>4</w:t>
      </w:r>
      <w:r w:rsidR="00DB39BC" w:rsidRPr="00BE52BD">
        <w:t>.3. Komfort akustyczny i zagrożenie hałase</w:t>
      </w:r>
      <w:bookmarkEnd w:id="42"/>
      <w:r w:rsidR="00032BA2" w:rsidRPr="00BE52BD">
        <w:t>m</w:t>
      </w:r>
      <w:bookmarkEnd w:id="43"/>
    </w:p>
    <w:p w14:paraId="3CA57F3A" w14:textId="1B71907B" w:rsidR="00DB39BC" w:rsidRPr="00BE52BD" w:rsidRDefault="00DB39BC" w:rsidP="00017F9A">
      <w:pPr>
        <w:pStyle w:val="Akapitzlist"/>
        <w:spacing w:line="276" w:lineRule="auto"/>
        <w:ind w:left="0" w:firstLine="567"/>
        <w:jc w:val="both"/>
      </w:pPr>
      <w:r w:rsidRPr="00BE52BD">
        <w:t xml:space="preserve">Na </w:t>
      </w:r>
      <w:r w:rsidR="000C4B76" w:rsidRPr="00BE52BD">
        <w:t>omawianym obszarze potencjalnymi</w:t>
      </w:r>
      <w:r w:rsidRPr="00BE52BD">
        <w:t xml:space="preserve"> źródłami emisji hałasu są:</w:t>
      </w:r>
    </w:p>
    <w:p w14:paraId="2FE6D9CA" w14:textId="77777777" w:rsidR="00237577" w:rsidRPr="00BE52BD" w:rsidRDefault="00237577" w:rsidP="00EE3DFC">
      <w:pPr>
        <w:pStyle w:val="Akapitzlist"/>
        <w:numPr>
          <w:ilvl w:val="0"/>
          <w:numId w:val="22"/>
        </w:numPr>
        <w:ind w:left="426"/>
      </w:pPr>
      <w:r w:rsidRPr="00BE52BD">
        <w:t>linia kolejowa nr 274 relacji Wrocław – Świebodzice;</w:t>
      </w:r>
    </w:p>
    <w:p w14:paraId="66C8305F" w14:textId="129D2A02" w:rsidR="00237577" w:rsidRPr="00BE52BD" w:rsidRDefault="00EC2581" w:rsidP="00237577">
      <w:pPr>
        <w:pStyle w:val="Akapitzlist"/>
        <w:numPr>
          <w:ilvl w:val="0"/>
          <w:numId w:val="22"/>
        </w:numPr>
        <w:ind w:left="426"/>
      </w:pPr>
      <w:r w:rsidRPr="00BE52BD">
        <w:t>szlaki komunikacyjne</w:t>
      </w:r>
      <w:r w:rsidR="00D747DC" w:rsidRPr="00BE52BD">
        <w:t>;</w:t>
      </w:r>
    </w:p>
    <w:p w14:paraId="525B8196" w14:textId="2540FE4D" w:rsidR="000C4B76" w:rsidRPr="00BE52BD" w:rsidRDefault="00B30279" w:rsidP="0020044F">
      <w:pPr>
        <w:pStyle w:val="Akapitzlist"/>
        <w:numPr>
          <w:ilvl w:val="0"/>
          <w:numId w:val="22"/>
        </w:numPr>
        <w:ind w:left="426"/>
      </w:pPr>
      <w:r w:rsidRPr="00BE52BD">
        <w:t>maszyny rolnicze, szczególnie podczas prac polowych na otwartych przestrzeniach.</w:t>
      </w:r>
    </w:p>
    <w:p w14:paraId="004CE197" w14:textId="6FD8451D" w:rsidR="003705BE" w:rsidRPr="00BE52BD" w:rsidRDefault="003705BE" w:rsidP="003705BE">
      <w:pPr>
        <w:spacing w:before="120" w:line="276" w:lineRule="auto"/>
        <w:ind w:firstLine="567"/>
        <w:jc w:val="both"/>
      </w:pPr>
      <w:r w:rsidRPr="00BE52BD">
        <w:lastRenderedPageBreak/>
        <w:t>Na obszarze gminy głównym źródłem hałasu jest ruch pojazdów samochodowych oraz ruch pociągów na liniach kolejowych</w:t>
      </w:r>
      <w:r w:rsidR="00EC38BE" w:rsidRPr="00BE52BD">
        <w:t>.</w:t>
      </w:r>
    </w:p>
    <w:p w14:paraId="1BBE90D1" w14:textId="25707200" w:rsidR="0040792D" w:rsidRPr="00BE52BD" w:rsidRDefault="00237577" w:rsidP="003705BE">
      <w:pPr>
        <w:spacing w:line="276" w:lineRule="auto"/>
        <w:ind w:firstLine="567"/>
        <w:jc w:val="both"/>
      </w:pPr>
      <w:r w:rsidRPr="00BE52BD">
        <w:t>Przez teren opracowania przebiega linia kolejowa nr 274 relacji Wrocław - Świebodzice. Ww.</w:t>
      </w:r>
      <w:r w:rsidR="00A828C6" w:rsidRPr="00BE52BD">
        <w:t xml:space="preserve"> linia kolejowa może mieć wpływ na klimat akustyczny jednak nie stanowi </w:t>
      </w:r>
      <w:r w:rsidRPr="00BE52BD">
        <w:t>źródła przekroczeń dopuszczalnych poziomów hałasu na terenach wymagających ochrony akustycznej. Na sytuację tą wpływa przede wszystkim niewielkie natężenie ruchu kolejowego oraz wykorzystanie stosunkowo nowego taboru.</w:t>
      </w:r>
    </w:p>
    <w:p w14:paraId="67681A8F" w14:textId="04C4FE9F" w:rsidR="006F71D5" w:rsidRPr="00BE52BD" w:rsidRDefault="006F71D5" w:rsidP="006F71D5">
      <w:pPr>
        <w:spacing w:line="276" w:lineRule="auto"/>
        <w:ind w:firstLine="567"/>
        <w:jc w:val="both"/>
      </w:pPr>
      <w:r w:rsidRPr="00BE52BD">
        <w:t xml:space="preserve">Potencjalnym źródłem hałasu </w:t>
      </w:r>
      <w:r w:rsidR="00F82128" w:rsidRPr="00BE52BD">
        <w:t>może być również</w:t>
      </w:r>
      <w:r w:rsidRPr="00BE52BD">
        <w:t xml:space="preserve">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w:t>
      </w:r>
      <w:r w:rsidR="00F82128" w:rsidRPr="00BE52BD">
        <w:t> </w:t>
      </w:r>
      <w:r w:rsidRPr="00BE52BD">
        <w:t>wyeksploatowana.</w:t>
      </w:r>
    </w:p>
    <w:p w14:paraId="3CF14224" w14:textId="599BF742" w:rsidR="008D1855" w:rsidRPr="00BE52BD" w:rsidRDefault="0087175A" w:rsidP="008D1855">
      <w:pPr>
        <w:spacing w:line="276" w:lineRule="auto"/>
        <w:ind w:firstLine="567"/>
        <w:jc w:val="both"/>
      </w:pPr>
      <w:r w:rsidRPr="00BE52BD">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w:t>
      </w:r>
      <w:r w:rsidR="004B59EC" w:rsidRPr="00BE52BD">
        <w:t>stawiono także w rozdziale VII.</w:t>
      </w:r>
    </w:p>
    <w:p w14:paraId="75318F67" w14:textId="539CD31A" w:rsidR="00B20991" w:rsidRPr="00BE52BD" w:rsidRDefault="00630677" w:rsidP="00A828C6">
      <w:pPr>
        <w:spacing w:after="120" w:line="276" w:lineRule="auto"/>
        <w:ind w:firstLine="567"/>
        <w:jc w:val="both"/>
      </w:pPr>
      <w:r w:rsidRPr="00BE52BD">
        <w:t xml:space="preserve">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w:t>
      </w:r>
      <w:proofErr w:type="spellStart"/>
      <w:r w:rsidRPr="00BE52BD">
        <w:t>LAeq</w:t>
      </w:r>
      <w:proofErr w:type="spellEnd"/>
      <w:r w:rsidRPr="00BE52BD">
        <w:t> D i </w:t>
      </w:r>
      <w:proofErr w:type="spellStart"/>
      <w:r w:rsidRPr="00BE52BD">
        <w:t>LAeq</w:t>
      </w:r>
      <w:proofErr w:type="spellEnd"/>
      <w:r w:rsidRPr="00BE52BD">
        <w:t xml:space="preserve"> N (mają zastosowanie do ustalania i kontroli warunków korzystania ze środowiska, w odniesieniu do jednej doby).</w:t>
      </w:r>
    </w:p>
    <w:p w14:paraId="1490075D" w14:textId="5E476CFB" w:rsidR="00681A21" w:rsidRPr="00BE52BD" w:rsidRDefault="00930963" w:rsidP="00D8542A">
      <w:pPr>
        <w:pStyle w:val="3"/>
      </w:pPr>
      <w:bookmarkStart w:id="44" w:name="_Toc208341595"/>
      <w:r w:rsidRPr="00BE52BD">
        <w:t>4</w:t>
      </w:r>
      <w:r w:rsidR="00571538" w:rsidRPr="00BE52BD">
        <w:t xml:space="preserve">.4. </w:t>
      </w:r>
      <w:r w:rsidR="00681A21" w:rsidRPr="00BE52BD">
        <w:t>Stan gleb oraz degradacja powierzchni gruntu</w:t>
      </w:r>
      <w:bookmarkEnd w:id="44"/>
    </w:p>
    <w:p w14:paraId="5F809751" w14:textId="6FE54810" w:rsidR="00C43488" w:rsidRPr="00BE52BD" w:rsidRDefault="00C35893" w:rsidP="00C43488">
      <w:pPr>
        <w:spacing w:line="276" w:lineRule="auto"/>
        <w:ind w:firstLine="567"/>
        <w:jc w:val="both"/>
      </w:pPr>
      <w:r w:rsidRPr="00BE52BD">
        <w:t xml:space="preserve">Gleby </w:t>
      </w:r>
      <w:r w:rsidR="00681A21" w:rsidRPr="00BE52BD">
        <w:t>stanowiąc wierzchnią warstwę skorupy ziemskiej są integralną częścią środowiska przyrodniczego</w:t>
      </w:r>
      <w:r w:rsidRPr="00BE52BD">
        <w:t>,</w:t>
      </w:r>
      <w:r w:rsidR="00681A21" w:rsidRPr="00BE52BD">
        <w:t xml:space="preserve"> ulegającą wraz</w:t>
      </w:r>
      <w:r w:rsidR="00C5476B" w:rsidRPr="00BE52BD">
        <w:t xml:space="preserve"> z nim nieustannym przemianom i </w:t>
      </w:r>
      <w:r w:rsidR="00681A21" w:rsidRPr="00BE52BD">
        <w:t xml:space="preserve">przeobrażeniom. Gleby narażone są na degradację w związku z rozwojem rolnictwa i sieci osadniczej. Ulegają one zarówno degradacji chemicznej, jak i fizycznej. </w:t>
      </w:r>
    </w:p>
    <w:p w14:paraId="51C8776A" w14:textId="2AB6D9CB" w:rsidR="00057A7A" w:rsidRPr="00BE52BD" w:rsidRDefault="00057A7A" w:rsidP="00D52A48">
      <w:pPr>
        <w:spacing w:line="276" w:lineRule="auto"/>
        <w:ind w:firstLine="567"/>
        <w:jc w:val="both"/>
      </w:pPr>
      <w:r w:rsidRPr="00BE52BD">
        <w:t xml:space="preserve">Zagrożenie dla gleb mogą stanowić: zmiany stosunków wodnych w wyniku </w:t>
      </w:r>
      <w:r w:rsidR="00B86598" w:rsidRPr="00BE52BD">
        <w:t>posadowienia budynków</w:t>
      </w:r>
      <w:r w:rsidRPr="00BE52BD">
        <w:t>, nadmiernego stosowania nawozów mineralnych i organicznych, zanieczyszczenie przez metale ciężkie, pozostałości pestycydów, produkty ropopochodne, z</w:t>
      </w:r>
      <w:r w:rsidR="00C35893" w:rsidRPr="00BE52BD">
        <w:t>miana stosunków fizycznych gleb</w:t>
      </w:r>
      <w:r w:rsidRPr="00BE52BD">
        <w:t xml:space="preserve"> w wyniku błędów uprawowych i</w:t>
      </w:r>
      <w:r w:rsidR="00CE58D5" w:rsidRPr="00BE52BD">
        <w:t> </w:t>
      </w:r>
      <w:r w:rsidR="00D52A48" w:rsidRPr="00BE52BD">
        <w:t xml:space="preserve">transportu płodów rolnych. </w:t>
      </w:r>
      <w:r w:rsidRPr="00BE52BD">
        <w:t xml:space="preserve">Do czynników antropogenicznych wpływających na zanieczyszczenie gleby należą </w:t>
      </w:r>
      <w:r w:rsidR="00C35893" w:rsidRPr="00BE52BD">
        <w:t xml:space="preserve">również </w:t>
      </w:r>
      <w:r w:rsidRPr="00BE52BD">
        <w:t>zanieczyszczenia z tras komunikacyjnych. Prowadzą one do skażenia gleb siarką siarczanową oraz metalami ciężkimi, co jest jednym z elementów chemicznej degradacji gleb.</w:t>
      </w:r>
    </w:p>
    <w:p w14:paraId="1299F241" w14:textId="3563F2A8" w:rsidR="00B07FAA" w:rsidRPr="00BE52BD" w:rsidRDefault="00057A7A" w:rsidP="00057A7A">
      <w:pPr>
        <w:spacing w:line="276" w:lineRule="auto"/>
        <w:ind w:firstLine="567"/>
        <w:jc w:val="both"/>
      </w:pPr>
      <w:r w:rsidRPr="00BE52BD">
        <w:t xml:space="preserve">Analizując sytuację glebową i geomorfologiczną na obszarze objętym opracowaniem, stwierdza się, że: (1) gleby na omawianym obszarze są dość odporne na erozję; (2) gleby na </w:t>
      </w:r>
      <w:r w:rsidRPr="00BE52BD">
        <w:lastRenderedPageBreak/>
        <w:t xml:space="preserve">omawianym obszarze </w:t>
      </w:r>
      <w:r w:rsidR="005879F4" w:rsidRPr="00BE52BD">
        <w:t xml:space="preserve">w części </w:t>
      </w:r>
      <w:r w:rsidRPr="00BE52BD">
        <w:t>są glebami zmienionymi antropogenicznie;</w:t>
      </w:r>
      <w:r w:rsidR="005879F4" w:rsidRPr="00BE52BD">
        <w:t xml:space="preserve"> (3) </w:t>
      </w:r>
      <w:r w:rsidR="007F2434" w:rsidRPr="00BE52BD">
        <w:t xml:space="preserve">tereny charakteryzują </w:t>
      </w:r>
      <w:r w:rsidR="0082553E" w:rsidRPr="00BE52BD">
        <w:t>się słabą (gliny i pyły)</w:t>
      </w:r>
      <w:r w:rsidR="007F2434" w:rsidRPr="00BE52BD">
        <w:t xml:space="preserve"> i</w:t>
      </w:r>
      <w:r w:rsidR="0082553E" w:rsidRPr="00BE52BD">
        <w:t xml:space="preserve"> miejscami zmienną przepuszczalnością gruntu (piaski)</w:t>
      </w:r>
      <w:r w:rsidR="00C11488" w:rsidRPr="00BE52BD">
        <w:t xml:space="preserve">; </w:t>
      </w:r>
      <w:r w:rsidR="00613667" w:rsidRPr="00BE52BD">
        <w:t xml:space="preserve">(4) </w:t>
      </w:r>
      <w:r w:rsidR="00C11488" w:rsidRPr="00BE52BD">
        <w:t xml:space="preserve">głębokość zalegania wód gruntowych </w:t>
      </w:r>
      <w:r w:rsidR="00D52A48" w:rsidRPr="00BE52BD">
        <w:t>występuje miejscami na głębokości od 1 do nawet 10 m. p.p.t.</w:t>
      </w:r>
    </w:p>
    <w:p w14:paraId="36EF6BCD" w14:textId="004390B6" w:rsidR="00D72977" w:rsidRPr="00BE52BD" w:rsidRDefault="00CE2EDA" w:rsidP="00D8542A">
      <w:pPr>
        <w:pStyle w:val="3"/>
      </w:pPr>
      <w:bookmarkStart w:id="45" w:name="_Toc208341596"/>
      <w:r w:rsidRPr="00BE52BD">
        <w:t>4</w:t>
      </w:r>
      <w:r w:rsidR="00A534F0" w:rsidRPr="00BE52BD">
        <w:t xml:space="preserve">.5. </w:t>
      </w:r>
      <w:r w:rsidR="00D72977" w:rsidRPr="00BE52BD">
        <w:t>Pola elektromagnetyczne</w:t>
      </w:r>
      <w:bookmarkEnd w:id="45"/>
    </w:p>
    <w:p w14:paraId="28797051" w14:textId="30C948AC" w:rsidR="00E66BB0" w:rsidRPr="00BE52BD" w:rsidRDefault="00E66BB0" w:rsidP="00974216">
      <w:pPr>
        <w:spacing w:line="276" w:lineRule="auto"/>
        <w:ind w:firstLine="567"/>
        <w:jc w:val="both"/>
      </w:pPr>
      <w:r w:rsidRPr="00BE52BD">
        <w:t>Źródłem promieniowania elektromagnetycznego na terenie gminy są głównie stacje telefonii komórkowej, urządzenia przemysłowe gospodarstwa domowego oraz systemy przesyłowe energii elektrycznej.</w:t>
      </w:r>
    </w:p>
    <w:p w14:paraId="7E2A7620" w14:textId="3080B551" w:rsidR="00705C9F" w:rsidRPr="00BE52BD" w:rsidRDefault="005F4B24" w:rsidP="00417EDD">
      <w:pPr>
        <w:spacing w:line="276" w:lineRule="auto"/>
        <w:ind w:firstLine="567"/>
        <w:jc w:val="both"/>
      </w:pPr>
      <w:r w:rsidRPr="00BE52BD">
        <w:t>Na analizowanym obszarze znajduj</w:t>
      </w:r>
      <w:r w:rsidR="00417EDD" w:rsidRPr="00BE52BD">
        <w:t>ą</w:t>
      </w:r>
      <w:r w:rsidRPr="00BE52BD">
        <w:t xml:space="preserve"> się napowietrzn</w:t>
      </w:r>
      <w:r w:rsidR="00417EDD" w:rsidRPr="00BE52BD">
        <w:t>e</w:t>
      </w:r>
      <w:r w:rsidRPr="00BE52BD">
        <w:t xml:space="preserve"> lini</w:t>
      </w:r>
      <w:r w:rsidR="00417EDD" w:rsidRPr="00BE52BD">
        <w:t>e</w:t>
      </w:r>
      <w:r w:rsidRPr="00BE52BD">
        <w:t xml:space="preserve"> elektroenergetyczn</w:t>
      </w:r>
      <w:r w:rsidR="00417EDD" w:rsidRPr="00BE52BD">
        <w:t>e</w:t>
      </w:r>
      <w:r w:rsidRPr="00BE52BD">
        <w:t xml:space="preserve"> średniego napięcia, która mo</w:t>
      </w:r>
      <w:r w:rsidR="003F2A98" w:rsidRPr="00BE52BD">
        <w:t>gą</w:t>
      </w:r>
      <w:r w:rsidRPr="00BE52BD">
        <w:t xml:space="preserve"> stanowić źródło pól elektromagnetycznych.</w:t>
      </w:r>
      <w:r w:rsidR="00705C9F" w:rsidRPr="00BE52BD">
        <w:t xml:space="preserve"> </w:t>
      </w:r>
      <w:r w:rsidR="003F2A98" w:rsidRPr="00BE52BD">
        <w:t>Jednak linie średniego napięcia nie emitują szkodliwego promieniowania elektromagnetycznego w sposób znaczący, ani nie stwarzają zagrożenia dla ludzi przebywających w ich sąsiedztwie, jeżeli normy PEM są dotrzymane – co jest standardem przy ich prawidłowej eksploatacji.</w:t>
      </w:r>
    </w:p>
    <w:p w14:paraId="518E7595" w14:textId="0329156D" w:rsidR="00D72977" w:rsidRPr="00BE52BD" w:rsidRDefault="00D747DC" w:rsidP="009C2EA1">
      <w:pPr>
        <w:spacing w:line="276" w:lineRule="auto"/>
        <w:ind w:firstLine="567"/>
        <w:jc w:val="both"/>
      </w:pPr>
      <w:bookmarkStart w:id="46" w:name="_Hlk34054088"/>
      <w:r w:rsidRPr="00BE52BD">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47" w:name="_Hlk32488201"/>
      <w:r w:rsidRPr="00BE52BD">
        <w:t>Ministra Zdrowia z dnia 17 grudnia 2019 r. w sprawie dopuszczalnych poziomów pól elektromagnetycznych w środowisku (Dz. U. z 2019 r., poz. 2448)</w:t>
      </w:r>
      <w:bookmarkEnd w:id="47"/>
      <w:r w:rsidRPr="00BE52BD">
        <w:t>.</w:t>
      </w:r>
      <w:bookmarkEnd w:id="46"/>
    </w:p>
    <w:p w14:paraId="430943A9" w14:textId="7AC05EF1" w:rsidR="005F2C25" w:rsidRPr="00BE52BD" w:rsidRDefault="00B87EB8" w:rsidP="00017F9A">
      <w:pPr>
        <w:pStyle w:val="Nagwek1"/>
        <w:spacing w:line="276" w:lineRule="auto"/>
        <w:rPr>
          <w:rFonts w:cs="Times New Roman"/>
        </w:rPr>
      </w:pPr>
      <w:bookmarkStart w:id="48" w:name="_Toc431232304"/>
      <w:bookmarkStart w:id="49" w:name="_Toc208341597"/>
      <w:r w:rsidRPr="00BE52BD">
        <w:rPr>
          <w:rFonts w:cs="Times New Roman"/>
        </w:rPr>
        <w:t>III. </w:t>
      </w:r>
      <w:r w:rsidR="005F2C25" w:rsidRPr="00BE52BD">
        <w:rPr>
          <w:rFonts w:cs="Times New Roman"/>
        </w:rPr>
        <w:t>INFORMACJA O ZAWARTOŚCI PROJEKTU PLANU, JEGO GŁÓWNYCH CELACH I POWIĄZANIACH</w:t>
      </w:r>
      <w:bookmarkEnd w:id="48"/>
      <w:bookmarkEnd w:id="49"/>
    </w:p>
    <w:p w14:paraId="55758A74" w14:textId="071962E7" w:rsidR="005F2C25" w:rsidRPr="00BE52BD" w:rsidRDefault="005F2C25" w:rsidP="00017F9A">
      <w:pPr>
        <w:pStyle w:val="2"/>
        <w:spacing w:line="276" w:lineRule="auto"/>
      </w:pPr>
      <w:bookmarkStart w:id="50" w:name="_Toc225815999"/>
      <w:bookmarkStart w:id="51" w:name="_Toc227125865"/>
      <w:bookmarkStart w:id="52" w:name="_Toc232216437"/>
      <w:bookmarkStart w:id="53" w:name="_Toc431232305"/>
      <w:bookmarkStart w:id="54" w:name="_Toc208341598"/>
      <w:r w:rsidRPr="00BE52BD">
        <w:t>1. Cel projektu planu miejscowego</w:t>
      </w:r>
      <w:bookmarkEnd w:id="50"/>
      <w:bookmarkEnd w:id="51"/>
      <w:bookmarkEnd w:id="52"/>
      <w:bookmarkEnd w:id="53"/>
      <w:bookmarkEnd w:id="54"/>
    </w:p>
    <w:p w14:paraId="73FBB398" w14:textId="3E67509D" w:rsidR="005F0AA1" w:rsidRPr="00BE52BD" w:rsidRDefault="005D6351" w:rsidP="00017F9A">
      <w:pPr>
        <w:spacing w:line="276" w:lineRule="auto"/>
        <w:ind w:firstLine="567"/>
        <w:jc w:val="both"/>
      </w:pPr>
      <w:r w:rsidRPr="00BE52BD">
        <w:t>Celem</w:t>
      </w:r>
      <w:r w:rsidR="005F0AA1" w:rsidRPr="00BE52BD">
        <w:t xml:space="preserve"> projektu miejscowego planu jest umożliwienie realizacji nowych założeń urbanistycznych oraz inwestycyjnych, co nie będzie miało isto</w:t>
      </w:r>
      <w:r w:rsidRPr="00BE52BD">
        <w:t xml:space="preserve">tnego wpływu na stan środowiska, zgodnie ze </w:t>
      </w:r>
      <w:r w:rsidR="005F0AA1" w:rsidRPr="00BE52BD">
        <w:t xml:space="preserve">Studium uwarunkowań i kierunków zagospodarowania przestrzennego gminy Żarów, zatwierdzonym </w:t>
      </w:r>
      <w:r w:rsidR="0010355C" w:rsidRPr="00BE52BD">
        <w:t>U</w:t>
      </w:r>
      <w:r w:rsidR="005F0AA1" w:rsidRPr="00BE52BD">
        <w:t>chwałą Nr XXIV/183/2020 Rady Miejskiej w Żarowie z dnia 19 listopada 2020 r.</w:t>
      </w:r>
    </w:p>
    <w:p w14:paraId="72794022" w14:textId="3AC4C102" w:rsidR="009A44A3" w:rsidRPr="00BE52BD" w:rsidRDefault="005F0AA1" w:rsidP="00241750">
      <w:pPr>
        <w:spacing w:line="276" w:lineRule="auto"/>
        <w:ind w:firstLine="567"/>
        <w:jc w:val="both"/>
      </w:pPr>
      <w:r w:rsidRPr="00BE52BD">
        <w:rPr>
          <w:bCs/>
        </w:rPr>
        <w:t>Projekt mpzp pozwala ustalić przeznaczenie terenów oraz określić sposób</w:t>
      </w:r>
      <w:r w:rsidR="004A3F4B" w:rsidRPr="00BE52BD">
        <w:rPr>
          <w:bCs/>
        </w:rPr>
        <w:t xml:space="preserve"> </w:t>
      </w:r>
      <w:r w:rsidR="005F2C25" w:rsidRPr="00BE52BD">
        <w:rPr>
          <w:bCs/>
        </w:rPr>
        <w:t>ich</w:t>
      </w:r>
      <w:r w:rsidR="0010355C" w:rsidRPr="00BE52BD">
        <w:rPr>
          <w:bCs/>
        </w:rPr>
        <w:t> </w:t>
      </w:r>
      <w:r w:rsidR="005F2C25" w:rsidRPr="00BE52BD">
        <w:rPr>
          <w:bCs/>
        </w:rPr>
        <w:t>zagospodarowania i</w:t>
      </w:r>
      <w:r w:rsidR="005F2C25" w:rsidRPr="00BE52BD">
        <w:rPr>
          <w:b/>
        </w:rPr>
        <w:t xml:space="preserve"> </w:t>
      </w:r>
      <w:r w:rsidR="005F2C25" w:rsidRPr="00BE52BD">
        <w:rPr>
          <w:bCs/>
        </w:rPr>
        <w:t>zabudowy, poprzez dostosowanie funkcji, struktury zabudowy i</w:t>
      </w:r>
      <w:r w:rsidR="0010355C" w:rsidRPr="00BE52BD">
        <w:rPr>
          <w:bCs/>
        </w:rPr>
        <w:t> </w:t>
      </w:r>
      <w:r w:rsidR="005F2C25" w:rsidRPr="00BE52BD">
        <w:rPr>
          <w:bCs/>
        </w:rPr>
        <w:t>intensywności zagospodarowania do uwarunkowań p</w:t>
      </w:r>
      <w:r w:rsidR="00CC194C" w:rsidRPr="00BE52BD">
        <w:rPr>
          <w:bCs/>
        </w:rPr>
        <w:t>rzestrzennych, przyrodniczych i </w:t>
      </w:r>
      <w:r w:rsidR="005F2C25" w:rsidRPr="00BE52BD">
        <w:rPr>
          <w:bCs/>
        </w:rPr>
        <w:t>kulturowych</w:t>
      </w:r>
      <w:r w:rsidR="00055AC3" w:rsidRPr="00BE52BD">
        <w:t>.</w:t>
      </w:r>
    </w:p>
    <w:p w14:paraId="2FF9B19A" w14:textId="6E6D64BD" w:rsidR="00707B5D" w:rsidRPr="00BE52BD" w:rsidRDefault="00356816" w:rsidP="009B6D66">
      <w:pPr>
        <w:spacing w:line="276" w:lineRule="auto"/>
        <w:ind w:firstLine="567"/>
        <w:jc w:val="both"/>
      </w:pPr>
      <w:r w:rsidRPr="00BE52BD">
        <w:t>Dokument mpzp określa przeznaczenie terenów, granice pomiędzy obszarami o różnym przeznaczeniu lub zasadach gospodarowania, a także zasady i ograniczenia w ich użytkowaniu,</w:t>
      </w:r>
      <w:r w:rsidR="009F0E44" w:rsidRPr="00BE52BD">
        <w:t xml:space="preserve"> w tym zakaz zabudowy. </w:t>
      </w:r>
      <w:r w:rsidR="001853BF" w:rsidRPr="00BE52BD">
        <w:t>Ponadto, o</w:t>
      </w:r>
      <w:r w:rsidRPr="00BE52BD">
        <w:t>kreśla zasady ochrony środowiska, przyrody, krajobrazu i dziedzictwa kulturowego, zabytków.</w:t>
      </w:r>
    </w:p>
    <w:p w14:paraId="0749DA65" w14:textId="1365B7CA" w:rsidR="007B56FE" w:rsidRPr="00BE52BD" w:rsidRDefault="005F2C25" w:rsidP="0058398C">
      <w:pPr>
        <w:pStyle w:val="2"/>
        <w:spacing w:line="276" w:lineRule="auto"/>
        <w:jc w:val="both"/>
      </w:pPr>
      <w:bookmarkStart w:id="55" w:name="_Toc232216438"/>
      <w:bookmarkStart w:id="56" w:name="_Toc431232306"/>
      <w:bookmarkStart w:id="57" w:name="_Toc208341599"/>
      <w:r w:rsidRPr="00BE52BD">
        <w:t>2. Ustalenia projektu planu</w:t>
      </w:r>
      <w:bookmarkEnd w:id="55"/>
      <w:r w:rsidRPr="00BE52BD">
        <w:t xml:space="preserve"> miejscowego</w:t>
      </w:r>
      <w:bookmarkStart w:id="58" w:name="_Toc232216439"/>
      <w:bookmarkStart w:id="59" w:name="_Toc431232307"/>
      <w:bookmarkEnd w:id="56"/>
      <w:bookmarkEnd w:id="57"/>
    </w:p>
    <w:p w14:paraId="29EA5375" w14:textId="110FDC4B" w:rsidR="00EF329D" w:rsidRPr="00BE52BD" w:rsidRDefault="007B56FE" w:rsidP="004D4534">
      <w:pPr>
        <w:spacing w:line="276" w:lineRule="auto"/>
        <w:ind w:firstLine="567"/>
        <w:jc w:val="both"/>
      </w:pPr>
      <w:r w:rsidRPr="00BE52BD">
        <w:t>Projekt mpzp zawiera ustalenia realizacyjne w postaci uchwały oraz załącznik graficzny.</w:t>
      </w:r>
      <w:r w:rsidR="004D4534" w:rsidRPr="00BE52BD">
        <w:t xml:space="preserve"> </w:t>
      </w:r>
      <w:r w:rsidR="00EF329D" w:rsidRPr="00BE52BD">
        <w:t xml:space="preserve">Integralnymi częściami uchwały są: </w:t>
      </w:r>
    </w:p>
    <w:p w14:paraId="7650263C" w14:textId="77777777" w:rsidR="0010355C" w:rsidRPr="00BE52BD" w:rsidRDefault="0010355C" w:rsidP="0010355C">
      <w:pPr>
        <w:pStyle w:val="Default"/>
        <w:numPr>
          <w:ilvl w:val="0"/>
          <w:numId w:val="51"/>
        </w:numPr>
        <w:spacing w:line="276" w:lineRule="auto"/>
        <w:ind w:left="425" w:hanging="425"/>
        <w:jc w:val="both"/>
        <w:rPr>
          <w:color w:val="auto"/>
        </w:rPr>
      </w:pPr>
      <w:r w:rsidRPr="00BE52BD">
        <w:rPr>
          <w:color w:val="auto"/>
        </w:rPr>
        <w:lastRenderedPageBreak/>
        <w:t>część graficzna zatytułowana „Miejscowy plan zagospodarowania przestrzennego dla obrębu Mrowiny, gmina Żarów”, opracowana w skali 1:1000, stanowiąca załącznik nr 1 do niniejszej uchwały, zwana dalej „rysunkiem”;</w:t>
      </w:r>
    </w:p>
    <w:p w14:paraId="7BD7B9B7" w14:textId="77777777" w:rsidR="0010355C" w:rsidRPr="00BE52BD" w:rsidRDefault="0010355C" w:rsidP="0010355C">
      <w:pPr>
        <w:pStyle w:val="Default"/>
        <w:numPr>
          <w:ilvl w:val="0"/>
          <w:numId w:val="51"/>
        </w:numPr>
        <w:spacing w:line="276" w:lineRule="auto"/>
        <w:ind w:left="425" w:hanging="425"/>
        <w:jc w:val="both"/>
        <w:rPr>
          <w:color w:val="auto"/>
        </w:rPr>
      </w:pPr>
      <w:r w:rsidRPr="00BE52BD">
        <w:rPr>
          <w:color w:val="auto"/>
        </w:rPr>
        <w:t>rozstrzygnięcie Rady Miejskiej w Żarowie w sprawie rozpatrzenia uwag wniesionych do projektu planu, stanowiące załącznik nr 2 do niniejszej uchwały;</w:t>
      </w:r>
    </w:p>
    <w:p w14:paraId="1DFC8D4E" w14:textId="77777777" w:rsidR="0010355C" w:rsidRPr="00BE52BD" w:rsidRDefault="0010355C" w:rsidP="0010355C">
      <w:pPr>
        <w:pStyle w:val="Default"/>
        <w:numPr>
          <w:ilvl w:val="0"/>
          <w:numId w:val="51"/>
        </w:numPr>
        <w:spacing w:line="276" w:lineRule="auto"/>
        <w:ind w:left="425" w:hanging="425"/>
        <w:jc w:val="both"/>
        <w:rPr>
          <w:color w:val="auto"/>
        </w:rPr>
      </w:pPr>
      <w:r w:rsidRPr="00BE52BD">
        <w:rPr>
          <w:color w:val="auto"/>
        </w:rPr>
        <w:t>rozstrzygnięcie Rady Miejskiej w Żarowie o sposobie realizacji zapisanych w planie inwestycji z zakresu infrastruktury technicznej, które należą do zadań własnych gminy oraz zasadach ich finansowania, stanowiące załącznik nr 3 do niniejszej uchwały;</w:t>
      </w:r>
    </w:p>
    <w:p w14:paraId="2A83F28E" w14:textId="6B39B300" w:rsidR="0010355C" w:rsidRPr="00BE52BD" w:rsidRDefault="0010355C" w:rsidP="0010355C">
      <w:pPr>
        <w:pStyle w:val="Default"/>
        <w:numPr>
          <w:ilvl w:val="0"/>
          <w:numId w:val="51"/>
        </w:numPr>
        <w:spacing w:line="276" w:lineRule="auto"/>
        <w:ind w:left="425" w:hanging="425"/>
        <w:jc w:val="both"/>
        <w:rPr>
          <w:color w:val="auto"/>
        </w:rPr>
      </w:pPr>
      <w:r w:rsidRPr="00BE52BD">
        <w:rPr>
          <w:rFonts w:eastAsia="Times New Roman"/>
          <w:color w:val="auto"/>
        </w:rPr>
        <w:t>dokument elektroniczny zawierający dane przestrzenne stanowiący załącznik nr 4 do niniejszej uchwały.</w:t>
      </w:r>
    </w:p>
    <w:p w14:paraId="19CED2A5" w14:textId="77777777" w:rsidR="0010355C" w:rsidRPr="00BE52BD" w:rsidRDefault="0010355C" w:rsidP="0010355C">
      <w:pPr>
        <w:suppressAutoHyphens/>
        <w:jc w:val="center"/>
      </w:pPr>
      <w:r w:rsidRPr="00BE52BD">
        <w:rPr>
          <w:b/>
          <w:bCs/>
        </w:rPr>
        <w:t>Rozdział 2</w:t>
      </w:r>
      <w:r w:rsidRPr="00BE52BD">
        <w:t>.</w:t>
      </w:r>
    </w:p>
    <w:p w14:paraId="2E73D384" w14:textId="77777777" w:rsidR="0010355C" w:rsidRPr="00BE52BD" w:rsidRDefault="0010355C" w:rsidP="0010355C">
      <w:pPr>
        <w:suppressAutoHyphens/>
        <w:spacing w:after="240"/>
        <w:jc w:val="center"/>
        <w:rPr>
          <w:b/>
          <w:bCs/>
        </w:rPr>
      </w:pPr>
      <w:r w:rsidRPr="00BE52BD">
        <w:rPr>
          <w:b/>
          <w:bCs/>
        </w:rPr>
        <w:t>Ustalenia ogólne dotyczące całego obszaru</w:t>
      </w:r>
    </w:p>
    <w:p w14:paraId="2C86450C" w14:textId="77777777" w:rsidR="0010355C" w:rsidRPr="00BE52BD" w:rsidRDefault="0010355C" w:rsidP="0010355C">
      <w:pPr>
        <w:pStyle w:val="Default"/>
        <w:keepLines/>
        <w:spacing w:line="276" w:lineRule="auto"/>
        <w:ind w:firstLine="425"/>
        <w:jc w:val="both"/>
        <w:rPr>
          <w:color w:val="auto"/>
        </w:rPr>
      </w:pPr>
      <w:r w:rsidRPr="00BE52BD">
        <w:rPr>
          <w:b/>
          <w:color w:val="auto"/>
        </w:rPr>
        <w:t>§ 5.</w:t>
      </w:r>
      <w:r w:rsidRPr="00BE52BD">
        <w:rPr>
          <w:color w:val="auto"/>
        </w:rPr>
        <w:t xml:space="preserve"> Na obszarze objętym planem ustala się następujące przeznaczenie terenów:</w:t>
      </w:r>
    </w:p>
    <w:p w14:paraId="3613ABE3" w14:textId="77777777" w:rsidR="0010355C" w:rsidRPr="00BE52BD" w:rsidRDefault="0010355C" w:rsidP="0010355C">
      <w:pPr>
        <w:pStyle w:val="Default"/>
        <w:keepLines/>
        <w:numPr>
          <w:ilvl w:val="0"/>
          <w:numId w:val="52"/>
        </w:numPr>
        <w:spacing w:line="276" w:lineRule="auto"/>
        <w:ind w:left="425" w:hanging="425"/>
        <w:jc w:val="both"/>
        <w:rPr>
          <w:bCs/>
          <w:color w:val="auto"/>
        </w:rPr>
      </w:pPr>
      <w:bookmarkStart w:id="60" w:name="_Hlk208245490"/>
      <w:r w:rsidRPr="00BE52BD">
        <w:rPr>
          <w:bCs/>
          <w:color w:val="auto"/>
        </w:rPr>
        <w:t xml:space="preserve">tereny zabudowy mieszkaniowej jednorodzinnej, oznaczone na rysunku planu symbolami: </w:t>
      </w:r>
      <w:r w:rsidRPr="00BE52BD">
        <w:rPr>
          <w:b/>
          <w:color w:val="auto"/>
        </w:rPr>
        <w:t>1MN</w:t>
      </w:r>
      <w:r w:rsidRPr="00BE52BD">
        <w:rPr>
          <w:bCs/>
          <w:color w:val="auto"/>
        </w:rPr>
        <w:t xml:space="preserve">, </w:t>
      </w:r>
      <w:r w:rsidRPr="00BE52BD">
        <w:rPr>
          <w:b/>
          <w:color w:val="auto"/>
        </w:rPr>
        <w:t>2MN</w:t>
      </w:r>
      <w:r w:rsidRPr="00BE52BD">
        <w:rPr>
          <w:bCs/>
          <w:color w:val="auto"/>
        </w:rPr>
        <w:t xml:space="preserve">, </w:t>
      </w:r>
      <w:r w:rsidRPr="00BE52BD">
        <w:rPr>
          <w:b/>
          <w:color w:val="auto"/>
        </w:rPr>
        <w:t>3MN</w:t>
      </w:r>
      <w:r w:rsidRPr="00BE52BD">
        <w:rPr>
          <w:bCs/>
          <w:color w:val="auto"/>
        </w:rPr>
        <w:t xml:space="preserve">, </w:t>
      </w:r>
      <w:r w:rsidRPr="00BE52BD">
        <w:rPr>
          <w:b/>
          <w:color w:val="auto"/>
        </w:rPr>
        <w:t>4MN</w:t>
      </w:r>
      <w:r w:rsidRPr="00BE52BD">
        <w:rPr>
          <w:bCs/>
          <w:color w:val="auto"/>
        </w:rPr>
        <w:t xml:space="preserve">, </w:t>
      </w:r>
      <w:r w:rsidRPr="00BE52BD">
        <w:rPr>
          <w:b/>
          <w:color w:val="auto"/>
        </w:rPr>
        <w:t>5MN</w:t>
      </w:r>
      <w:r w:rsidRPr="00BE52BD">
        <w:rPr>
          <w:bCs/>
          <w:color w:val="auto"/>
        </w:rPr>
        <w:t xml:space="preserve">, </w:t>
      </w:r>
      <w:r w:rsidRPr="00BE52BD">
        <w:rPr>
          <w:b/>
          <w:color w:val="auto"/>
        </w:rPr>
        <w:t>6MN</w:t>
      </w:r>
      <w:r w:rsidRPr="00BE52BD">
        <w:rPr>
          <w:bCs/>
          <w:color w:val="auto"/>
        </w:rPr>
        <w:t xml:space="preserve">, </w:t>
      </w:r>
      <w:r w:rsidRPr="00BE52BD">
        <w:rPr>
          <w:b/>
          <w:color w:val="auto"/>
        </w:rPr>
        <w:t>7MN</w:t>
      </w:r>
      <w:r w:rsidRPr="00BE52BD">
        <w:rPr>
          <w:bCs/>
          <w:color w:val="auto"/>
        </w:rPr>
        <w:t xml:space="preserve">, </w:t>
      </w:r>
      <w:r w:rsidRPr="00BE52BD">
        <w:rPr>
          <w:b/>
          <w:color w:val="auto"/>
        </w:rPr>
        <w:t>8MN</w:t>
      </w:r>
      <w:r w:rsidRPr="00BE52BD">
        <w:rPr>
          <w:bCs/>
          <w:color w:val="auto"/>
        </w:rPr>
        <w:t xml:space="preserve">, </w:t>
      </w:r>
      <w:r w:rsidRPr="00BE52BD">
        <w:rPr>
          <w:b/>
          <w:color w:val="auto"/>
        </w:rPr>
        <w:t>9MN</w:t>
      </w:r>
      <w:r w:rsidRPr="00BE52BD">
        <w:rPr>
          <w:bCs/>
          <w:color w:val="auto"/>
        </w:rPr>
        <w:t xml:space="preserve">, </w:t>
      </w:r>
      <w:r w:rsidRPr="00BE52BD">
        <w:rPr>
          <w:b/>
          <w:color w:val="auto"/>
        </w:rPr>
        <w:t>10MN</w:t>
      </w:r>
      <w:r w:rsidRPr="00BE52BD">
        <w:rPr>
          <w:bCs/>
          <w:color w:val="auto"/>
        </w:rPr>
        <w:t xml:space="preserve">, </w:t>
      </w:r>
      <w:r w:rsidRPr="00BE52BD">
        <w:rPr>
          <w:b/>
          <w:color w:val="auto"/>
        </w:rPr>
        <w:t>11MN</w:t>
      </w:r>
      <w:r w:rsidRPr="00BE52BD">
        <w:rPr>
          <w:bCs/>
          <w:color w:val="auto"/>
        </w:rPr>
        <w:t xml:space="preserve">, </w:t>
      </w:r>
      <w:r w:rsidRPr="00BE52BD">
        <w:rPr>
          <w:b/>
          <w:color w:val="auto"/>
        </w:rPr>
        <w:t>12MN</w:t>
      </w:r>
      <w:r w:rsidRPr="00BE52BD">
        <w:rPr>
          <w:bCs/>
          <w:color w:val="auto"/>
        </w:rPr>
        <w:t xml:space="preserve">, </w:t>
      </w:r>
      <w:r w:rsidRPr="00BE52BD">
        <w:rPr>
          <w:b/>
          <w:color w:val="auto"/>
        </w:rPr>
        <w:t>13MN</w:t>
      </w:r>
      <w:r w:rsidRPr="00BE52BD">
        <w:rPr>
          <w:bCs/>
          <w:color w:val="auto"/>
        </w:rPr>
        <w:t xml:space="preserve">, </w:t>
      </w:r>
      <w:r w:rsidRPr="00BE52BD">
        <w:rPr>
          <w:b/>
          <w:color w:val="auto"/>
        </w:rPr>
        <w:t>14MN</w:t>
      </w:r>
      <w:r w:rsidRPr="00BE52BD">
        <w:rPr>
          <w:bCs/>
          <w:color w:val="auto"/>
        </w:rPr>
        <w:t xml:space="preserve">, </w:t>
      </w:r>
      <w:r w:rsidRPr="00BE52BD">
        <w:rPr>
          <w:b/>
          <w:color w:val="auto"/>
        </w:rPr>
        <w:t>15MN</w:t>
      </w:r>
      <w:r w:rsidRPr="00BE52BD">
        <w:rPr>
          <w:bCs/>
          <w:color w:val="auto"/>
        </w:rPr>
        <w:t xml:space="preserve">, </w:t>
      </w:r>
      <w:r w:rsidRPr="00BE52BD">
        <w:rPr>
          <w:b/>
          <w:color w:val="auto"/>
        </w:rPr>
        <w:t>16MN</w:t>
      </w:r>
      <w:r w:rsidRPr="00BE52BD">
        <w:rPr>
          <w:bCs/>
          <w:color w:val="auto"/>
        </w:rPr>
        <w:t xml:space="preserve">, </w:t>
      </w:r>
      <w:r w:rsidRPr="00BE52BD">
        <w:rPr>
          <w:b/>
          <w:color w:val="auto"/>
        </w:rPr>
        <w:t>17MN</w:t>
      </w:r>
      <w:r w:rsidRPr="00BE52BD">
        <w:rPr>
          <w:bCs/>
          <w:color w:val="auto"/>
        </w:rPr>
        <w:t xml:space="preserve">, </w:t>
      </w:r>
      <w:r w:rsidRPr="00BE52BD">
        <w:rPr>
          <w:b/>
          <w:color w:val="auto"/>
        </w:rPr>
        <w:t>18MN</w:t>
      </w:r>
      <w:r w:rsidRPr="00BE52BD">
        <w:rPr>
          <w:bCs/>
          <w:color w:val="auto"/>
        </w:rPr>
        <w:t xml:space="preserve">, </w:t>
      </w:r>
      <w:r w:rsidRPr="00BE52BD">
        <w:rPr>
          <w:b/>
          <w:color w:val="auto"/>
        </w:rPr>
        <w:t>19MN</w:t>
      </w:r>
      <w:r w:rsidRPr="00BE52BD">
        <w:rPr>
          <w:bCs/>
          <w:color w:val="auto"/>
        </w:rPr>
        <w:t xml:space="preserve">, </w:t>
      </w:r>
      <w:r w:rsidRPr="00BE52BD">
        <w:rPr>
          <w:b/>
          <w:color w:val="auto"/>
        </w:rPr>
        <w:t>20MN</w:t>
      </w:r>
      <w:r w:rsidRPr="00BE52BD">
        <w:rPr>
          <w:bCs/>
          <w:color w:val="auto"/>
        </w:rPr>
        <w:t xml:space="preserve">, </w:t>
      </w:r>
      <w:r w:rsidRPr="00BE52BD">
        <w:rPr>
          <w:b/>
          <w:color w:val="auto"/>
        </w:rPr>
        <w:t>21MN</w:t>
      </w:r>
      <w:r w:rsidRPr="00BE52BD">
        <w:rPr>
          <w:bCs/>
          <w:color w:val="auto"/>
        </w:rPr>
        <w:t xml:space="preserve">, </w:t>
      </w:r>
      <w:r w:rsidRPr="00BE52BD">
        <w:rPr>
          <w:b/>
          <w:color w:val="auto"/>
        </w:rPr>
        <w:t>22MN</w:t>
      </w:r>
      <w:r w:rsidRPr="00BE52BD">
        <w:rPr>
          <w:bCs/>
          <w:color w:val="auto"/>
        </w:rPr>
        <w:t xml:space="preserve">, </w:t>
      </w:r>
      <w:r w:rsidRPr="00BE52BD">
        <w:rPr>
          <w:b/>
          <w:color w:val="auto"/>
        </w:rPr>
        <w:t>23MN</w:t>
      </w:r>
      <w:r w:rsidRPr="00BE52BD">
        <w:rPr>
          <w:bCs/>
          <w:color w:val="auto"/>
        </w:rPr>
        <w:t xml:space="preserve">, </w:t>
      </w:r>
      <w:r w:rsidRPr="00BE52BD">
        <w:rPr>
          <w:b/>
          <w:color w:val="auto"/>
        </w:rPr>
        <w:t>24MN</w:t>
      </w:r>
      <w:r w:rsidRPr="00BE52BD">
        <w:rPr>
          <w:bCs/>
          <w:color w:val="auto"/>
        </w:rPr>
        <w:t xml:space="preserve">, </w:t>
      </w:r>
      <w:r w:rsidRPr="00BE52BD">
        <w:rPr>
          <w:b/>
          <w:color w:val="auto"/>
        </w:rPr>
        <w:t>25MN</w:t>
      </w:r>
      <w:r w:rsidRPr="00BE52BD">
        <w:rPr>
          <w:bCs/>
          <w:color w:val="auto"/>
        </w:rPr>
        <w:t xml:space="preserve">, </w:t>
      </w:r>
      <w:r w:rsidRPr="00BE52BD">
        <w:rPr>
          <w:b/>
          <w:color w:val="auto"/>
        </w:rPr>
        <w:t>26MN</w:t>
      </w:r>
      <w:r w:rsidRPr="00BE52BD">
        <w:rPr>
          <w:bCs/>
          <w:color w:val="auto"/>
        </w:rPr>
        <w:t xml:space="preserve">, </w:t>
      </w:r>
      <w:r w:rsidRPr="00BE52BD">
        <w:rPr>
          <w:b/>
          <w:color w:val="auto"/>
        </w:rPr>
        <w:t>27MN</w:t>
      </w:r>
      <w:r w:rsidRPr="00BE52BD">
        <w:rPr>
          <w:bCs/>
          <w:color w:val="auto"/>
        </w:rPr>
        <w:t xml:space="preserve">, </w:t>
      </w:r>
      <w:r w:rsidRPr="00BE52BD">
        <w:rPr>
          <w:b/>
          <w:color w:val="auto"/>
        </w:rPr>
        <w:t>28MN</w:t>
      </w:r>
      <w:r w:rsidRPr="00BE52BD">
        <w:rPr>
          <w:bCs/>
          <w:color w:val="auto"/>
        </w:rPr>
        <w:t xml:space="preserve">, </w:t>
      </w:r>
      <w:r w:rsidRPr="00BE52BD">
        <w:rPr>
          <w:b/>
          <w:color w:val="auto"/>
        </w:rPr>
        <w:t>29MN</w:t>
      </w:r>
      <w:r w:rsidRPr="00BE52BD">
        <w:rPr>
          <w:bCs/>
          <w:color w:val="auto"/>
        </w:rPr>
        <w:t xml:space="preserve">, </w:t>
      </w:r>
      <w:r w:rsidRPr="00BE52BD">
        <w:rPr>
          <w:b/>
          <w:color w:val="auto"/>
        </w:rPr>
        <w:t>30MN</w:t>
      </w:r>
      <w:r w:rsidRPr="00BE52BD">
        <w:rPr>
          <w:bCs/>
          <w:color w:val="auto"/>
        </w:rPr>
        <w:t xml:space="preserve">, </w:t>
      </w:r>
      <w:r w:rsidRPr="00BE52BD">
        <w:rPr>
          <w:b/>
          <w:color w:val="auto"/>
        </w:rPr>
        <w:t>31MN</w:t>
      </w:r>
      <w:r w:rsidRPr="00BE52BD">
        <w:rPr>
          <w:bCs/>
          <w:color w:val="auto"/>
        </w:rPr>
        <w:t xml:space="preserve">, </w:t>
      </w:r>
      <w:r w:rsidRPr="00BE52BD">
        <w:rPr>
          <w:b/>
          <w:color w:val="auto"/>
        </w:rPr>
        <w:t>32MN</w:t>
      </w:r>
      <w:r w:rsidRPr="00BE52BD">
        <w:rPr>
          <w:bCs/>
          <w:color w:val="auto"/>
        </w:rPr>
        <w:t xml:space="preserve">, </w:t>
      </w:r>
      <w:r w:rsidRPr="00BE52BD">
        <w:rPr>
          <w:b/>
          <w:color w:val="auto"/>
        </w:rPr>
        <w:t>33MN</w:t>
      </w:r>
      <w:r w:rsidRPr="00BE52BD">
        <w:rPr>
          <w:bCs/>
          <w:color w:val="auto"/>
        </w:rPr>
        <w:t xml:space="preserve">, </w:t>
      </w:r>
      <w:r w:rsidRPr="00BE52BD">
        <w:rPr>
          <w:b/>
          <w:color w:val="auto"/>
        </w:rPr>
        <w:t>34MN</w:t>
      </w:r>
      <w:r w:rsidRPr="00BE52BD">
        <w:rPr>
          <w:bCs/>
          <w:color w:val="auto"/>
        </w:rPr>
        <w:t xml:space="preserve">, </w:t>
      </w:r>
      <w:r w:rsidRPr="00BE52BD">
        <w:rPr>
          <w:b/>
          <w:color w:val="auto"/>
        </w:rPr>
        <w:t>35MN</w:t>
      </w:r>
      <w:r w:rsidRPr="00BE52BD">
        <w:rPr>
          <w:bCs/>
          <w:color w:val="auto"/>
        </w:rPr>
        <w:t xml:space="preserve">, </w:t>
      </w:r>
      <w:r w:rsidRPr="00BE52BD">
        <w:rPr>
          <w:b/>
          <w:color w:val="auto"/>
        </w:rPr>
        <w:t>36MN</w:t>
      </w:r>
      <w:r w:rsidRPr="00BE52BD">
        <w:rPr>
          <w:bCs/>
          <w:color w:val="auto"/>
        </w:rPr>
        <w:t xml:space="preserve">, </w:t>
      </w:r>
      <w:r w:rsidRPr="00BE52BD">
        <w:rPr>
          <w:b/>
          <w:color w:val="auto"/>
        </w:rPr>
        <w:t>37MN</w:t>
      </w:r>
      <w:r w:rsidRPr="00BE52BD">
        <w:rPr>
          <w:bCs/>
          <w:color w:val="auto"/>
        </w:rPr>
        <w:t xml:space="preserve">, </w:t>
      </w:r>
      <w:r w:rsidRPr="00BE52BD">
        <w:rPr>
          <w:b/>
          <w:color w:val="auto"/>
        </w:rPr>
        <w:t>38MN</w:t>
      </w:r>
      <w:r w:rsidRPr="00BE52BD">
        <w:rPr>
          <w:bCs/>
          <w:color w:val="auto"/>
        </w:rPr>
        <w:t xml:space="preserve">, </w:t>
      </w:r>
      <w:r w:rsidRPr="00BE52BD">
        <w:rPr>
          <w:b/>
          <w:color w:val="auto"/>
        </w:rPr>
        <w:t>39MN</w:t>
      </w:r>
      <w:r w:rsidRPr="00BE52BD">
        <w:rPr>
          <w:bCs/>
          <w:color w:val="auto"/>
        </w:rPr>
        <w:t xml:space="preserve">, </w:t>
      </w:r>
      <w:r w:rsidRPr="00BE52BD">
        <w:rPr>
          <w:b/>
          <w:color w:val="auto"/>
        </w:rPr>
        <w:t>40MN</w:t>
      </w:r>
      <w:r w:rsidRPr="00BE52BD">
        <w:rPr>
          <w:bCs/>
          <w:color w:val="auto"/>
        </w:rPr>
        <w:t xml:space="preserve">; </w:t>
      </w:r>
    </w:p>
    <w:p w14:paraId="2BB5E4BB"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zabudowy mieszkaniowej jednorodzinnej lub usług, oznaczone na rysunku planu symbolami: </w:t>
      </w:r>
      <w:r w:rsidRPr="00BE52BD">
        <w:rPr>
          <w:b/>
          <w:color w:val="auto"/>
        </w:rPr>
        <w:t>1MN-U</w:t>
      </w:r>
      <w:r w:rsidRPr="00BE52BD">
        <w:rPr>
          <w:bCs/>
          <w:color w:val="auto"/>
        </w:rPr>
        <w:t>,</w:t>
      </w:r>
      <w:r w:rsidRPr="00BE52BD">
        <w:rPr>
          <w:b/>
          <w:color w:val="auto"/>
        </w:rPr>
        <w:t xml:space="preserve"> 2MN-U</w:t>
      </w:r>
      <w:r w:rsidRPr="00BE52BD">
        <w:rPr>
          <w:bCs/>
          <w:color w:val="auto"/>
        </w:rPr>
        <w:t>,</w:t>
      </w:r>
      <w:r w:rsidRPr="00BE52BD">
        <w:rPr>
          <w:b/>
          <w:color w:val="auto"/>
        </w:rPr>
        <w:t xml:space="preserve"> 3MN-U</w:t>
      </w:r>
      <w:r w:rsidRPr="00BE52BD">
        <w:rPr>
          <w:bCs/>
          <w:color w:val="auto"/>
        </w:rPr>
        <w:t>,</w:t>
      </w:r>
      <w:r w:rsidRPr="00BE52BD">
        <w:rPr>
          <w:b/>
          <w:color w:val="auto"/>
        </w:rPr>
        <w:t xml:space="preserve"> 4MN-U</w:t>
      </w:r>
      <w:r w:rsidRPr="00BE52BD">
        <w:rPr>
          <w:bCs/>
          <w:color w:val="auto"/>
        </w:rPr>
        <w:t>,</w:t>
      </w:r>
      <w:r w:rsidRPr="00BE52BD">
        <w:rPr>
          <w:b/>
          <w:color w:val="auto"/>
        </w:rPr>
        <w:t xml:space="preserve"> 5MN-U</w:t>
      </w:r>
      <w:r w:rsidRPr="00BE52BD">
        <w:rPr>
          <w:bCs/>
          <w:color w:val="auto"/>
        </w:rPr>
        <w:t>,</w:t>
      </w:r>
      <w:r w:rsidRPr="00BE52BD">
        <w:rPr>
          <w:b/>
          <w:color w:val="auto"/>
        </w:rPr>
        <w:t xml:space="preserve"> 6MN-U</w:t>
      </w:r>
      <w:r w:rsidRPr="00BE52BD">
        <w:rPr>
          <w:bCs/>
          <w:color w:val="auto"/>
        </w:rPr>
        <w:t>,</w:t>
      </w:r>
      <w:r w:rsidRPr="00BE52BD">
        <w:rPr>
          <w:b/>
          <w:color w:val="auto"/>
        </w:rPr>
        <w:t xml:space="preserve"> 7MN-U</w:t>
      </w:r>
      <w:r w:rsidRPr="00BE52BD">
        <w:rPr>
          <w:bCs/>
          <w:color w:val="auto"/>
        </w:rPr>
        <w:t>,</w:t>
      </w:r>
      <w:r w:rsidRPr="00BE52BD">
        <w:rPr>
          <w:b/>
          <w:color w:val="auto"/>
        </w:rPr>
        <w:t xml:space="preserve"> 8MN-U</w:t>
      </w:r>
      <w:r w:rsidRPr="00BE52BD">
        <w:rPr>
          <w:bCs/>
          <w:color w:val="auto"/>
        </w:rPr>
        <w:t>,</w:t>
      </w:r>
      <w:r w:rsidRPr="00BE52BD">
        <w:rPr>
          <w:b/>
          <w:color w:val="auto"/>
        </w:rPr>
        <w:t xml:space="preserve"> 9MN-U</w:t>
      </w:r>
      <w:r w:rsidRPr="00BE52BD">
        <w:rPr>
          <w:bCs/>
          <w:color w:val="auto"/>
        </w:rPr>
        <w:t xml:space="preserve">, </w:t>
      </w:r>
      <w:r w:rsidRPr="00BE52BD">
        <w:rPr>
          <w:b/>
          <w:color w:val="auto"/>
        </w:rPr>
        <w:t>10MN-U</w:t>
      </w:r>
      <w:r w:rsidRPr="00BE52BD">
        <w:rPr>
          <w:bCs/>
          <w:color w:val="auto"/>
        </w:rPr>
        <w:t>;</w:t>
      </w:r>
    </w:p>
    <w:p w14:paraId="7C14956C"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zabudowy mieszkaniowej jednorodzinnej lub zabudowy mieszkaniowej wielorodzinnej, oznaczony na rysunku planu symbolem </w:t>
      </w:r>
      <w:r w:rsidRPr="00BE52BD">
        <w:rPr>
          <w:b/>
          <w:color w:val="auto"/>
        </w:rPr>
        <w:t>1MN-MW</w:t>
      </w:r>
      <w:r w:rsidRPr="00BE52BD">
        <w:rPr>
          <w:bCs/>
          <w:color w:val="auto"/>
        </w:rPr>
        <w:t>;</w:t>
      </w:r>
    </w:p>
    <w:p w14:paraId="3CB558FB"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zabudowy mieszkaniowej wielorodzinnej, oznaczone na rysunku planu symbolami: </w:t>
      </w:r>
      <w:r w:rsidRPr="00BE52BD">
        <w:rPr>
          <w:b/>
          <w:color w:val="auto"/>
        </w:rPr>
        <w:t>1MW</w:t>
      </w:r>
      <w:r w:rsidRPr="00BE52BD">
        <w:rPr>
          <w:bCs/>
          <w:color w:val="auto"/>
        </w:rPr>
        <w:t xml:space="preserve">, </w:t>
      </w:r>
      <w:r w:rsidRPr="00BE52BD">
        <w:rPr>
          <w:b/>
          <w:color w:val="auto"/>
        </w:rPr>
        <w:t>2MW</w:t>
      </w:r>
      <w:r w:rsidRPr="00BE52BD">
        <w:rPr>
          <w:bCs/>
          <w:color w:val="auto"/>
        </w:rPr>
        <w:t xml:space="preserve">, </w:t>
      </w:r>
      <w:r w:rsidRPr="00BE52BD">
        <w:rPr>
          <w:b/>
          <w:color w:val="auto"/>
        </w:rPr>
        <w:t>3MW</w:t>
      </w:r>
      <w:r w:rsidRPr="00BE52BD">
        <w:rPr>
          <w:bCs/>
          <w:color w:val="auto"/>
        </w:rPr>
        <w:t xml:space="preserve">, </w:t>
      </w:r>
      <w:r w:rsidRPr="00BE52BD">
        <w:rPr>
          <w:b/>
          <w:color w:val="auto"/>
        </w:rPr>
        <w:t>4MW</w:t>
      </w:r>
      <w:r w:rsidRPr="00BE52BD">
        <w:rPr>
          <w:bCs/>
          <w:color w:val="auto"/>
        </w:rPr>
        <w:t>;</w:t>
      </w:r>
    </w:p>
    <w:p w14:paraId="14235BB2"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zabudowy mieszkaniowej wielorodzinnej lub usług, oznaczone na rysunku planu symbolami: </w:t>
      </w:r>
      <w:r w:rsidRPr="00BE52BD">
        <w:rPr>
          <w:b/>
          <w:color w:val="auto"/>
        </w:rPr>
        <w:t>1MW-U</w:t>
      </w:r>
      <w:r w:rsidRPr="00BE52BD">
        <w:rPr>
          <w:bCs/>
          <w:color w:val="auto"/>
        </w:rPr>
        <w:t>,</w:t>
      </w:r>
      <w:r w:rsidRPr="00BE52BD">
        <w:rPr>
          <w:b/>
          <w:color w:val="auto"/>
        </w:rPr>
        <w:t xml:space="preserve"> 2MW-U</w:t>
      </w:r>
      <w:r w:rsidRPr="00BE52BD">
        <w:rPr>
          <w:bCs/>
          <w:color w:val="auto"/>
        </w:rPr>
        <w:t>,</w:t>
      </w:r>
      <w:r w:rsidRPr="00BE52BD">
        <w:rPr>
          <w:b/>
          <w:color w:val="auto"/>
        </w:rPr>
        <w:t xml:space="preserve"> 3MW-U</w:t>
      </w:r>
      <w:r w:rsidRPr="00BE52BD">
        <w:rPr>
          <w:bCs/>
          <w:color w:val="auto"/>
        </w:rPr>
        <w:t>;</w:t>
      </w:r>
    </w:p>
    <w:p w14:paraId="2B816C38"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usług, oznaczone na rysunku planu symbolami: </w:t>
      </w:r>
      <w:r w:rsidRPr="00BE52BD">
        <w:rPr>
          <w:b/>
          <w:color w:val="auto"/>
        </w:rPr>
        <w:t>1U</w:t>
      </w:r>
      <w:r w:rsidRPr="00BE52BD">
        <w:rPr>
          <w:bCs/>
          <w:color w:val="auto"/>
        </w:rPr>
        <w:t>,</w:t>
      </w:r>
      <w:r w:rsidRPr="00BE52BD">
        <w:rPr>
          <w:b/>
          <w:color w:val="auto"/>
        </w:rPr>
        <w:t xml:space="preserve"> 2U</w:t>
      </w:r>
      <w:r w:rsidRPr="00BE52BD">
        <w:rPr>
          <w:bCs/>
          <w:color w:val="auto"/>
        </w:rPr>
        <w:t>,</w:t>
      </w:r>
      <w:r w:rsidRPr="00BE52BD">
        <w:rPr>
          <w:b/>
          <w:color w:val="auto"/>
        </w:rPr>
        <w:t xml:space="preserve"> 3U</w:t>
      </w:r>
      <w:r w:rsidRPr="00BE52BD">
        <w:rPr>
          <w:bCs/>
          <w:color w:val="auto"/>
        </w:rPr>
        <w:t>,</w:t>
      </w:r>
      <w:r w:rsidRPr="00BE52BD">
        <w:rPr>
          <w:b/>
          <w:color w:val="auto"/>
        </w:rPr>
        <w:t xml:space="preserve"> 4U</w:t>
      </w:r>
      <w:r w:rsidRPr="00BE52BD">
        <w:rPr>
          <w:bCs/>
          <w:color w:val="auto"/>
        </w:rPr>
        <w:t>,</w:t>
      </w:r>
      <w:r w:rsidRPr="00BE52BD">
        <w:rPr>
          <w:b/>
          <w:color w:val="auto"/>
        </w:rPr>
        <w:t xml:space="preserve"> 5U</w:t>
      </w:r>
      <w:r w:rsidRPr="00BE52BD">
        <w:rPr>
          <w:bCs/>
          <w:color w:val="auto"/>
        </w:rPr>
        <w:t>,</w:t>
      </w:r>
      <w:r w:rsidRPr="00BE52BD">
        <w:rPr>
          <w:b/>
          <w:color w:val="auto"/>
        </w:rPr>
        <w:t xml:space="preserve"> 6U</w:t>
      </w:r>
      <w:r w:rsidRPr="00BE52BD">
        <w:rPr>
          <w:bCs/>
          <w:color w:val="auto"/>
        </w:rPr>
        <w:t>;</w:t>
      </w:r>
    </w:p>
    <w:p w14:paraId="1F216ECC"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usług sportu i rekreacji, oznaczony na rysunku planu symbolem </w:t>
      </w:r>
      <w:r w:rsidRPr="00BE52BD">
        <w:rPr>
          <w:b/>
          <w:color w:val="auto"/>
        </w:rPr>
        <w:t>1US</w:t>
      </w:r>
      <w:r w:rsidRPr="00BE52BD">
        <w:rPr>
          <w:bCs/>
          <w:color w:val="auto"/>
        </w:rPr>
        <w:t>;</w:t>
      </w:r>
    </w:p>
    <w:p w14:paraId="60A44267"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usług kultu religijnego, oznaczony na rysunku planu symbolem </w:t>
      </w:r>
      <w:r w:rsidRPr="00BE52BD">
        <w:rPr>
          <w:b/>
          <w:color w:val="auto"/>
        </w:rPr>
        <w:t>1UR</w:t>
      </w:r>
      <w:r w:rsidRPr="00BE52BD">
        <w:rPr>
          <w:bCs/>
          <w:color w:val="auto"/>
        </w:rPr>
        <w:t>;</w:t>
      </w:r>
    </w:p>
    <w:p w14:paraId="18944F66"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usług lub produkcji, oznaczony na rysunku planu symbolem </w:t>
      </w:r>
      <w:r w:rsidRPr="00BE52BD">
        <w:rPr>
          <w:b/>
          <w:color w:val="auto"/>
        </w:rPr>
        <w:t>1U-P</w:t>
      </w:r>
      <w:r w:rsidRPr="00BE52BD">
        <w:rPr>
          <w:bCs/>
          <w:color w:val="auto"/>
        </w:rPr>
        <w:t>;</w:t>
      </w:r>
    </w:p>
    <w:p w14:paraId="0CB6B7B3"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drogi zbiorczej, oznaczony na rysunku planu symbolem </w:t>
      </w:r>
      <w:r w:rsidRPr="00BE52BD">
        <w:rPr>
          <w:b/>
          <w:color w:val="auto"/>
        </w:rPr>
        <w:t>1KDZ</w:t>
      </w:r>
      <w:r w:rsidRPr="00BE52BD">
        <w:rPr>
          <w:bCs/>
          <w:color w:val="auto"/>
        </w:rPr>
        <w:t>;</w:t>
      </w:r>
    </w:p>
    <w:p w14:paraId="58B217FB" w14:textId="12143AA6"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dróg dojazdowych, oznaczone na rysunku planu symbolami: </w:t>
      </w:r>
      <w:r w:rsidRPr="00BE52BD">
        <w:rPr>
          <w:b/>
          <w:color w:val="auto"/>
        </w:rPr>
        <w:t>1KDD</w:t>
      </w:r>
      <w:r w:rsidRPr="00BE52BD">
        <w:rPr>
          <w:bCs/>
          <w:color w:val="auto"/>
        </w:rPr>
        <w:t xml:space="preserve">, </w:t>
      </w:r>
      <w:r w:rsidRPr="00BE52BD">
        <w:rPr>
          <w:b/>
          <w:color w:val="auto"/>
        </w:rPr>
        <w:t>2KDD</w:t>
      </w:r>
      <w:r w:rsidRPr="00BE52BD">
        <w:rPr>
          <w:bCs/>
          <w:color w:val="auto"/>
        </w:rPr>
        <w:t xml:space="preserve">, </w:t>
      </w:r>
      <w:r w:rsidRPr="00BE52BD">
        <w:rPr>
          <w:b/>
          <w:color w:val="auto"/>
        </w:rPr>
        <w:t>3KDD</w:t>
      </w:r>
      <w:r w:rsidRPr="00BE52BD">
        <w:rPr>
          <w:bCs/>
          <w:color w:val="auto"/>
        </w:rPr>
        <w:t xml:space="preserve">, </w:t>
      </w:r>
      <w:r w:rsidRPr="00BE52BD">
        <w:rPr>
          <w:b/>
          <w:color w:val="auto"/>
        </w:rPr>
        <w:t>4KDD</w:t>
      </w:r>
      <w:r w:rsidRPr="00BE52BD">
        <w:rPr>
          <w:bCs/>
          <w:color w:val="auto"/>
        </w:rPr>
        <w:t xml:space="preserve">, </w:t>
      </w:r>
      <w:r w:rsidRPr="00BE52BD">
        <w:rPr>
          <w:b/>
          <w:color w:val="auto"/>
        </w:rPr>
        <w:t>5KDD</w:t>
      </w:r>
      <w:r w:rsidRPr="00BE52BD">
        <w:rPr>
          <w:bCs/>
          <w:color w:val="auto"/>
        </w:rPr>
        <w:t xml:space="preserve">, </w:t>
      </w:r>
      <w:r w:rsidRPr="00BE52BD">
        <w:rPr>
          <w:b/>
          <w:color w:val="auto"/>
        </w:rPr>
        <w:t>6KDD</w:t>
      </w:r>
      <w:r w:rsidRPr="00BE52BD">
        <w:rPr>
          <w:bCs/>
          <w:color w:val="auto"/>
        </w:rPr>
        <w:t xml:space="preserve">, </w:t>
      </w:r>
      <w:r w:rsidRPr="00BE52BD">
        <w:rPr>
          <w:b/>
          <w:color w:val="auto"/>
        </w:rPr>
        <w:t>7KDD</w:t>
      </w:r>
      <w:r w:rsidRPr="00BE52BD">
        <w:rPr>
          <w:bCs/>
          <w:color w:val="auto"/>
        </w:rPr>
        <w:t xml:space="preserve">, </w:t>
      </w:r>
      <w:r w:rsidRPr="00BE52BD">
        <w:rPr>
          <w:b/>
          <w:color w:val="auto"/>
        </w:rPr>
        <w:t>8KDD</w:t>
      </w:r>
      <w:r w:rsidRPr="00BE52BD">
        <w:rPr>
          <w:bCs/>
          <w:color w:val="auto"/>
        </w:rPr>
        <w:t xml:space="preserve">, </w:t>
      </w:r>
      <w:r w:rsidRPr="00BE52BD">
        <w:rPr>
          <w:b/>
          <w:color w:val="auto"/>
        </w:rPr>
        <w:t>9KDD</w:t>
      </w:r>
      <w:r w:rsidRPr="00BE52BD">
        <w:rPr>
          <w:bCs/>
          <w:color w:val="auto"/>
        </w:rPr>
        <w:t xml:space="preserve">, </w:t>
      </w:r>
      <w:r w:rsidRPr="00BE52BD">
        <w:rPr>
          <w:b/>
          <w:color w:val="auto"/>
        </w:rPr>
        <w:t>10KDD</w:t>
      </w:r>
      <w:r w:rsidRPr="00BE52BD">
        <w:rPr>
          <w:bCs/>
          <w:color w:val="auto"/>
        </w:rPr>
        <w:t xml:space="preserve">, </w:t>
      </w:r>
      <w:r w:rsidRPr="00BE52BD">
        <w:rPr>
          <w:b/>
          <w:color w:val="auto"/>
        </w:rPr>
        <w:t>11KDD</w:t>
      </w:r>
      <w:r w:rsidRPr="00BE52BD">
        <w:rPr>
          <w:bCs/>
          <w:color w:val="auto"/>
        </w:rPr>
        <w:t xml:space="preserve">, </w:t>
      </w:r>
      <w:r w:rsidRPr="00BE52BD">
        <w:rPr>
          <w:b/>
          <w:color w:val="auto"/>
        </w:rPr>
        <w:t>12KDD</w:t>
      </w:r>
      <w:r w:rsidRPr="00BE52BD">
        <w:rPr>
          <w:bCs/>
          <w:color w:val="auto"/>
        </w:rPr>
        <w:t xml:space="preserve">, </w:t>
      </w:r>
      <w:r w:rsidRPr="00BE52BD">
        <w:rPr>
          <w:b/>
          <w:color w:val="auto"/>
        </w:rPr>
        <w:t>13KDD</w:t>
      </w:r>
      <w:r w:rsidRPr="00BE52BD">
        <w:rPr>
          <w:bCs/>
          <w:color w:val="auto"/>
        </w:rPr>
        <w:t xml:space="preserve">, </w:t>
      </w:r>
      <w:r w:rsidRPr="00BE52BD">
        <w:rPr>
          <w:b/>
          <w:color w:val="auto"/>
        </w:rPr>
        <w:t>14KDD</w:t>
      </w:r>
      <w:r w:rsidRPr="00BE52BD">
        <w:rPr>
          <w:bCs/>
          <w:color w:val="auto"/>
        </w:rPr>
        <w:t xml:space="preserve">, </w:t>
      </w:r>
      <w:r w:rsidRPr="00BE52BD">
        <w:rPr>
          <w:b/>
          <w:color w:val="auto"/>
        </w:rPr>
        <w:t>15KDD</w:t>
      </w:r>
      <w:r w:rsidR="005816DC" w:rsidRPr="005816DC">
        <w:rPr>
          <w:bCs/>
          <w:color w:val="auto"/>
        </w:rPr>
        <w:t xml:space="preserve">, </w:t>
      </w:r>
      <w:r w:rsidR="005816DC">
        <w:rPr>
          <w:b/>
          <w:color w:val="auto"/>
        </w:rPr>
        <w:t>16KDD</w:t>
      </w:r>
      <w:r w:rsidRPr="00BE52BD">
        <w:rPr>
          <w:bCs/>
          <w:color w:val="auto"/>
        </w:rPr>
        <w:t>;</w:t>
      </w:r>
    </w:p>
    <w:p w14:paraId="434EDCBD"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komunikacji drogowej wewnętrznej, oznaczone na rysunku planu symbolami: </w:t>
      </w:r>
      <w:r w:rsidRPr="00BE52BD">
        <w:rPr>
          <w:b/>
          <w:color w:val="auto"/>
        </w:rPr>
        <w:t>1KR</w:t>
      </w:r>
      <w:r w:rsidRPr="00BE52BD">
        <w:rPr>
          <w:bCs/>
          <w:color w:val="auto"/>
        </w:rPr>
        <w:t xml:space="preserve">, </w:t>
      </w:r>
      <w:r w:rsidRPr="00BE52BD">
        <w:rPr>
          <w:b/>
          <w:color w:val="auto"/>
        </w:rPr>
        <w:t>2KR</w:t>
      </w:r>
      <w:r w:rsidRPr="00BE52BD">
        <w:rPr>
          <w:bCs/>
          <w:color w:val="auto"/>
        </w:rPr>
        <w:t>,</w:t>
      </w:r>
      <w:r w:rsidRPr="00BE52BD">
        <w:rPr>
          <w:b/>
          <w:color w:val="auto"/>
        </w:rPr>
        <w:t xml:space="preserve"> 3KR</w:t>
      </w:r>
      <w:r w:rsidRPr="00BE52BD">
        <w:rPr>
          <w:bCs/>
          <w:color w:val="auto"/>
        </w:rPr>
        <w:t>,</w:t>
      </w:r>
      <w:r w:rsidRPr="00BE52BD">
        <w:rPr>
          <w:b/>
          <w:color w:val="auto"/>
        </w:rPr>
        <w:t xml:space="preserve"> 4KR</w:t>
      </w:r>
      <w:r w:rsidRPr="00BE52BD">
        <w:rPr>
          <w:bCs/>
          <w:color w:val="auto"/>
        </w:rPr>
        <w:t>,</w:t>
      </w:r>
      <w:r w:rsidRPr="00BE52BD">
        <w:rPr>
          <w:b/>
          <w:color w:val="auto"/>
        </w:rPr>
        <w:t xml:space="preserve"> 5KR</w:t>
      </w:r>
      <w:r w:rsidRPr="00BE52BD">
        <w:rPr>
          <w:bCs/>
          <w:color w:val="auto"/>
        </w:rPr>
        <w:t>,</w:t>
      </w:r>
      <w:r w:rsidRPr="00BE52BD">
        <w:rPr>
          <w:b/>
          <w:color w:val="auto"/>
        </w:rPr>
        <w:t xml:space="preserve"> 6KR</w:t>
      </w:r>
      <w:r w:rsidRPr="00BE52BD">
        <w:rPr>
          <w:bCs/>
          <w:color w:val="auto"/>
        </w:rPr>
        <w:t>,</w:t>
      </w:r>
      <w:r w:rsidRPr="00BE52BD">
        <w:rPr>
          <w:b/>
          <w:color w:val="auto"/>
        </w:rPr>
        <w:t xml:space="preserve"> 7KR</w:t>
      </w:r>
      <w:r w:rsidRPr="00BE52BD">
        <w:rPr>
          <w:bCs/>
          <w:color w:val="auto"/>
        </w:rPr>
        <w:t>,</w:t>
      </w:r>
      <w:r w:rsidRPr="00BE52BD">
        <w:rPr>
          <w:b/>
          <w:color w:val="auto"/>
        </w:rPr>
        <w:t xml:space="preserve"> 8KR</w:t>
      </w:r>
      <w:r w:rsidRPr="00BE52BD">
        <w:rPr>
          <w:bCs/>
          <w:color w:val="auto"/>
        </w:rPr>
        <w:t>,</w:t>
      </w:r>
      <w:r w:rsidRPr="00BE52BD">
        <w:rPr>
          <w:b/>
          <w:color w:val="auto"/>
        </w:rPr>
        <w:t xml:space="preserve"> 9KR</w:t>
      </w:r>
      <w:r w:rsidRPr="00BE52BD">
        <w:rPr>
          <w:bCs/>
          <w:color w:val="auto"/>
        </w:rPr>
        <w:t>,</w:t>
      </w:r>
      <w:r w:rsidRPr="00BE52BD">
        <w:rPr>
          <w:b/>
          <w:color w:val="auto"/>
        </w:rPr>
        <w:t xml:space="preserve"> 10KR</w:t>
      </w:r>
      <w:r w:rsidRPr="00BE52BD">
        <w:rPr>
          <w:bCs/>
          <w:color w:val="auto"/>
        </w:rPr>
        <w:t>,</w:t>
      </w:r>
      <w:r w:rsidRPr="00BE52BD">
        <w:rPr>
          <w:b/>
          <w:color w:val="auto"/>
        </w:rPr>
        <w:t xml:space="preserve"> 11KR</w:t>
      </w:r>
      <w:r w:rsidRPr="00BE52BD">
        <w:rPr>
          <w:bCs/>
          <w:color w:val="auto"/>
        </w:rPr>
        <w:t>,</w:t>
      </w:r>
      <w:r w:rsidRPr="00BE52BD">
        <w:rPr>
          <w:b/>
          <w:color w:val="auto"/>
        </w:rPr>
        <w:t xml:space="preserve"> 12KR</w:t>
      </w:r>
      <w:r w:rsidRPr="00BE52BD">
        <w:rPr>
          <w:bCs/>
          <w:color w:val="auto"/>
        </w:rPr>
        <w:t>,</w:t>
      </w:r>
      <w:r w:rsidRPr="00BE52BD">
        <w:rPr>
          <w:b/>
          <w:color w:val="auto"/>
        </w:rPr>
        <w:t xml:space="preserve"> 13KR</w:t>
      </w:r>
      <w:r w:rsidRPr="00BE52BD">
        <w:rPr>
          <w:bCs/>
          <w:color w:val="auto"/>
        </w:rPr>
        <w:t>,</w:t>
      </w:r>
      <w:r w:rsidRPr="00BE52BD">
        <w:rPr>
          <w:b/>
          <w:color w:val="auto"/>
        </w:rPr>
        <w:t xml:space="preserve"> 14KR</w:t>
      </w:r>
      <w:r w:rsidRPr="00BE52BD">
        <w:rPr>
          <w:bCs/>
          <w:color w:val="auto"/>
        </w:rPr>
        <w:t>,</w:t>
      </w:r>
      <w:r w:rsidRPr="00BE52BD">
        <w:rPr>
          <w:b/>
          <w:color w:val="auto"/>
        </w:rPr>
        <w:t xml:space="preserve"> 15KR</w:t>
      </w:r>
      <w:r w:rsidRPr="00BE52BD">
        <w:rPr>
          <w:bCs/>
          <w:color w:val="auto"/>
        </w:rPr>
        <w:t>,</w:t>
      </w:r>
      <w:r w:rsidRPr="00BE52BD">
        <w:rPr>
          <w:b/>
          <w:color w:val="auto"/>
        </w:rPr>
        <w:t xml:space="preserve"> 16KR</w:t>
      </w:r>
      <w:r w:rsidRPr="00BE52BD">
        <w:rPr>
          <w:bCs/>
          <w:color w:val="auto"/>
        </w:rPr>
        <w:t>,</w:t>
      </w:r>
      <w:r w:rsidRPr="00BE52BD">
        <w:rPr>
          <w:b/>
          <w:color w:val="auto"/>
        </w:rPr>
        <w:t xml:space="preserve"> 17KR</w:t>
      </w:r>
      <w:r w:rsidRPr="00BE52BD">
        <w:rPr>
          <w:bCs/>
          <w:color w:val="auto"/>
        </w:rPr>
        <w:t>,</w:t>
      </w:r>
      <w:r w:rsidRPr="00BE52BD">
        <w:rPr>
          <w:b/>
          <w:color w:val="auto"/>
        </w:rPr>
        <w:t xml:space="preserve"> 18KR</w:t>
      </w:r>
      <w:r w:rsidRPr="00BE52BD">
        <w:rPr>
          <w:bCs/>
          <w:color w:val="auto"/>
        </w:rPr>
        <w:t>,</w:t>
      </w:r>
      <w:r w:rsidRPr="00BE52BD">
        <w:rPr>
          <w:b/>
          <w:color w:val="auto"/>
        </w:rPr>
        <w:t xml:space="preserve"> 19KR</w:t>
      </w:r>
      <w:r w:rsidRPr="00BE52BD">
        <w:rPr>
          <w:bCs/>
          <w:color w:val="auto"/>
        </w:rPr>
        <w:t>,</w:t>
      </w:r>
      <w:r w:rsidRPr="00BE52BD">
        <w:rPr>
          <w:b/>
          <w:color w:val="auto"/>
        </w:rPr>
        <w:t xml:space="preserve"> 20KR</w:t>
      </w:r>
      <w:r w:rsidRPr="00BE52BD">
        <w:rPr>
          <w:bCs/>
          <w:color w:val="auto"/>
        </w:rPr>
        <w:t>,</w:t>
      </w:r>
      <w:r w:rsidRPr="00BE52BD">
        <w:rPr>
          <w:b/>
          <w:color w:val="auto"/>
        </w:rPr>
        <w:t xml:space="preserve"> 21KR</w:t>
      </w:r>
      <w:r w:rsidRPr="00BE52BD">
        <w:rPr>
          <w:bCs/>
          <w:color w:val="auto"/>
        </w:rPr>
        <w:t>,</w:t>
      </w:r>
      <w:r w:rsidRPr="00BE52BD">
        <w:rPr>
          <w:b/>
          <w:color w:val="auto"/>
        </w:rPr>
        <w:t xml:space="preserve"> 22KR</w:t>
      </w:r>
      <w:r w:rsidRPr="00BE52BD">
        <w:rPr>
          <w:bCs/>
          <w:color w:val="auto"/>
        </w:rPr>
        <w:t>,</w:t>
      </w:r>
      <w:r w:rsidRPr="00BE52BD">
        <w:rPr>
          <w:b/>
          <w:color w:val="auto"/>
        </w:rPr>
        <w:t xml:space="preserve"> 23KR</w:t>
      </w:r>
      <w:r w:rsidRPr="00BE52BD">
        <w:rPr>
          <w:bCs/>
          <w:color w:val="auto"/>
        </w:rPr>
        <w:t>,</w:t>
      </w:r>
      <w:r w:rsidRPr="00BE52BD">
        <w:rPr>
          <w:b/>
          <w:color w:val="auto"/>
        </w:rPr>
        <w:t xml:space="preserve"> 24KR</w:t>
      </w:r>
      <w:r w:rsidRPr="00BE52BD">
        <w:rPr>
          <w:bCs/>
          <w:color w:val="auto"/>
        </w:rPr>
        <w:t>,</w:t>
      </w:r>
      <w:r w:rsidRPr="00BE52BD">
        <w:rPr>
          <w:b/>
          <w:color w:val="auto"/>
        </w:rPr>
        <w:t xml:space="preserve"> 25KR</w:t>
      </w:r>
      <w:r w:rsidRPr="00BE52BD">
        <w:rPr>
          <w:bCs/>
          <w:color w:val="auto"/>
        </w:rPr>
        <w:t>,</w:t>
      </w:r>
      <w:r w:rsidRPr="00BE52BD">
        <w:rPr>
          <w:b/>
          <w:color w:val="auto"/>
        </w:rPr>
        <w:t xml:space="preserve"> 26KR</w:t>
      </w:r>
      <w:r w:rsidRPr="00BE52BD">
        <w:rPr>
          <w:bCs/>
          <w:color w:val="auto"/>
        </w:rPr>
        <w:t>,</w:t>
      </w:r>
      <w:r w:rsidRPr="00BE52BD">
        <w:rPr>
          <w:b/>
          <w:color w:val="auto"/>
        </w:rPr>
        <w:t xml:space="preserve"> 27KR</w:t>
      </w:r>
      <w:r w:rsidRPr="00BE52BD">
        <w:rPr>
          <w:bCs/>
          <w:color w:val="auto"/>
        </w:rPr>
        <w:t>,</w:t>
      </w:r>
      <w:r w:rsidRPr="00BE52BD">
        <w:rPr>
          <w:b/>
          <w:color w:val="auto"/>
        </w:rPr>
        <w:t xml:space="preserve"> 28KR</w:t>
      </w:r>
      <w:r w:rsidRPr="00BE52BD">
        <w:rPr>
          <w:bCs/>
          <w:color w:val="auto"/>
        </w:rPr>
        <w:t>,</w:t>
      </w:r>
      <w:r w:rsidRPr="00BE52BD">
        <w:rPr>
          <w:b/>
          <w:color w:val="auto"/>
        </w:rPr>
        <w:t xml:space="preserve"> 29KR</w:t>
      </w:r>
      <w:r w:rsidRPr="00BE52BD">
        <w:rPr>
          <w:bCs/>
          <w:color w:val="auto"/>
        </w:rPr>
        <w:t>,</w:t>
      </w:r>
      <w:r w:rsidRPr="00BE52BD">
        <w:rPr>
          <w:b/>
          <w:color w:val="auto"/>
        </w:rPr>
        <w:t xml:space="preserve"> 30KR</w:t>
      </w:r>
      <w:r w:rsidRPr="00BE52BD">
        <w:rPr>
          <w:bCs/>
          <w:color w:val="auto"/>
        </w:rPr>
        <w:t>;</w:t>
      </w:r>
      <w:r w:rsidRPr="00BE52BD">
        <w:rPr>
          <w:b/>
          <w:color w:val="auto"/>
        </w:rPr>
        <w:t xml:space="preserve"> </w:t>
      </w:r>
    </w:p>
    <w:p w14:paraId="43770F5C"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komunikacji pieszo-rowerowej, oznaczony na rysunku planu symbolem </w:t>
      </w:r>
      <w:r w:rsidRPr="00BE52BD">
        <w:rPr>
          <w:b/>
          <w:color w:val="auto"/>
        </w:rPr>
        <w:t>1KP</w:t>
      </w:r>
      <w:r w:rsidRPr="00BE52BD">
        <w:rPr>
          <w:bCs/>
          <w:color w:val="auto"/>
        </w:rPr>
        <w:t>;</w:t>
      </w:r>
    </w:p>
    <w:p w14:paraId="499507F3"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komunikacji kolejowej, oznaczone na rysunku planu symbolami: </w:t>
      </w:r>
      <w:r w:rsidRPr="00BE52BD">
        <w:rPr>
          <w:b/>
          <w:color w:val="auto"/>
        </w:rPr>
        <w:t>1KKK</w:t>
      </w:r>
      <w:r w:rsidRPr="00BE52BD">
        <w:rPr>
          <w:bCs/>
          <w:color w:val="auto"/>
        </w:rPr>
        <w:t xml:space="preserve">, </w:t>
      </w:r>
      <w:r w:rsidRPr="00BE52BD">
        <w:rPr>
          <w:b/>
          <w:color w:val="auto"/>
        </w:rPr>
        <w:t>2KKK</w:t>
      </w:r>
      <w:r w:rsidRPr="00BE52BD">
        <w:rPr>
          <w:bCs/>
          <w:color w:val="auto"/>
        </w:rPr>
        <w:t>;</w:t>
      </w:r>
    </w:p>
    <w:p w14:paraId="755ED2B6"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infrastruktury technicznej, oznaczone na rysunku planu symbolem: </w:t>
      </w:r>
      <w:r w:rsidRPr="00BE52BD">
        <w:rPr>
          <w:b/>
          <w:color w:val="auto"/>
        </w:rPr>
        <w:t>1I</w:t>
      </w:r>
      <w:r w:rsidRPr="00BE52BD">
        <w:rPr>
          <w:bCs/>
          <w:color w:val="auto"/>
        </w:rPr>
        <w:t xml:space="preserve">, </w:t>
      </w:r>
      <w:r w:rsidRPr="00BE52BD">
        <w:rPr>
          <w:b/>
          <w:color w:val="auto"/>
        </w:rPr>
        <w:t>2I</w:t>
      </w:r>
      <w:r w:rsidRPr="00BE52BD">
        <w:rPr>
          <w:bCs/>
          <w:color w:val="auto"/>
        </w:rPr>
        <w:t xml:space="preserve">, </w:t>
      </w:r>
      <w:r w:rsidRPr="00BE52BD">
        <w:rPr>
          <w:b/>
          <w:color w:val="auto"/>
        </w:rPr>
        <w:t>3I</w:t>
      </w:r>
      <w:r w:rsidRPr="00BE52BD">
        <w:rPr>
          <w:bCs/>
          <w:color w:val="auto"/>
        </w:rPr>
        <w:t xml:space="preserve">, </w:t>
      </w:r>
      <w:r w:rsidRPr="00BE52BD">
        <w:rPr>
          <w:b/>
          <w:color w:val="auto"/>
        </w:rPr>
        <w:t>4I</w:t>
      </w:r>
      <w:r w:rsidRPr="00BE52BD">
        <w:rPr>
          <w:bCs/>
          <w:color w:val="auto"/>
        </w:rPr>
        <w:t>;</w:t>
      </w:r>
    </w:p>
    <w:p w14:paraId="51C67D5D"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lastRenderedPageBreak/>
        <w:t xml:space="preserve">tereny gruntów ornych oraz upraw, oznaczone na rysunku planu symbolami: </w:t>
      </w:r>
      <w:r w:rsidRPr="00BE52BD">
        <w:rPr>
          <w:b/>
          <w:color w:val="auto"/>
        </w:rPr>
        <w:t>1RNR</w:t>
      </w:r>
      <w:r w:rsidRPr="00BE52BD">
        <w:rPr>
          <w:bCs/>
          <w:color w:val="auto"/>
        </w:rPr>
        <w:t>,</w:t>
      </w:r>
      <w:r w:rsidRPr="00BE52BD">
        <w:rPr>
          <w:b/>
          <w:color w:val="auto"/>
        </w:rPr>
        <w:t xml:space="preserve"> 2RNR</w:t>
      </w:r>
      <w:r w:rsidRPr="00BE52BD">
        <w:rPr>
          <w:bCs/>
          <w:color w:val="auto"/>
        </w:rPr>
        <w:t>,</w:t>
      </w:r>
      <w:r w:rsidRPr="00BE52BD">
        <w:rPr>
          <w:b/>
          <w:color w:val="auto"/>
        </w:rPr>
        <w:t xml:space="preserve"> 3RNR</w:t>
      </w:r>
      <w:r w:rsidRPr="00BE52BD">
        <w:rPr>
          <w:bCs/>
          <w:color w:val="auto"/>
        </w:rPr>
        <w:t>,</w:t>
      </w:r>
      <w:r w:rsidRPr="00BE52BD">
        <w:rPr>
          <w:b/>
          <w:color w:val="auto"/>
        </w:rPr>
        <w:t xml:space="preserve"> 4RNR</w:t>
      </w:r>
      <w:r w:rsidRPr="00BE52BD">
        <w:rPr>
          <w:bCs/>
          <w:color w:val="auto"/>
        </w:rPr>
        <w:t>,</w:t>
      </w:r>
      <w:r w:rsidRPr="00BE52BD">
        <w:rPr>
          <w:b/>
          <w:color w:val="auto"/>
        </w:rPr>
        <w:t xml:space="preserve"> 5RNR</w:t>
      </w:r>
      <w:r w:rsidRPr="00BE52BD">
        <w:rPr>
          <w:bCs/>
          <w:color w:val="auto"/>
        </w:rPr>
        <w:t>,</w:t>
      </w:r>
      <w:r w:rsidRPr="00BE52BD">
        <w:rPr>
          <w:b/>
          <w:color w:val="auto"/>
        </w:rPr>
        <w:t xml:space="preserve"> 6RNR</w:t>
      </w:r>
      <w:r w:rsidRPr="00BE52BD">
        <w:rPr>
          <w:bCs/>
          <w:color w:val="auto"/>
        </w:rPr>
        <w:t>,</w:t>
      </w:r>
      <w:r w:rsidRPr="00BE52BD">
        <w:rPr>
          <w:b/>
          <w:color w:val="auto"/>
        </w:rPr>
        <w:t xml:space="preserve"> 7RNR</w:t>
      </w:r>
      <w:r w:rsidRPr="00BE52BD">
        <w:rPr>
          <w:bCs/>
          <w:color w:val="auto"/>
        </w:rPr>
        <w:t>,</w:t>
      </w:r>
      <w:r w:rsidRPr="00BE52BD">
        <w:rPr>
          <w:b/>
          <w:color w:val="auto"/>
        </w:rPr>
        <w:t xml:space="preserve"> 8RNR</w:t>
      </w:r>
      <w:r w:rsidRPr="00BE52BD">
        <w:rPr>
          <w:bCs/>
          <w:color w:val="auto"/>
        </w:rPr>
        <w:t>,</w:t>
      </w:r>
      <w:r w:rsidRPr="00BE52BD">
        <w:rPr>
          <w:b/>
          <w:color w:val="auto"/>
        </w:rPr>
        <w:t xml:space="preserve"> 9RNR</w:t>
      </w:r>
      <w:r w:rsidRPr="00BE52BD">
        <w:rPr>
          <w:bCs/>
          <w:color w:val="auto"/>
        </w:rPr>
        <w:t>,</w:t>
      </w:r>
      <w:r w:rsidRPr="00BE52BD">
        <w:rPr>
          <w:b/>
          <w:color w:val="auto"/>
        </w:rPr>
        <w:t xml:space="preserve"> 10RNR</w:t>
      </w:r>
      <w:r w:rsidRPr="00BE52BD">
        <w:rPr>
          <w:bCs/>
          <w:color w:val="auto"/>
        </w:rPr>
        <w:t>,</w:t>
      </w:r>
      <w:r w:rsidRPr="00BE52BD">
        <w:rPr>
          <w:b/>
          <w:color w:val="auto"/>
        </w:rPr>
        <w:t xml:space="preserve"> 11RNR</w:t>
      </w:r>
      <w:r w:rsidRPr="00BE52BD">
        <w:rPr>
          <w:bCs/>
          <w:color w:val="auto"/>
        </w:rPr>
        <w:t>,</w:t>
      </w:r>
      <w:r w:rsidRPr="00BE52BD">
        <w:rPr>
          <w:b/>
          <w:color w:val="auto"/>
        </w:rPr>
        <w:t xml:space="preserve"> 12RNR</w:t>
      </w:r>
      <w:r w:rsidRPr="00BE52BD">
        <w:rPr>
          <w:bCs/>
          <w:color w:val="auto"/>
        </w:rPr>
        <w:t>,</w:t>
      </w:r>
      <w:r w:rsidRPr="00BE52BD">
        <w:rPr>
          <w:b/>
          <w:color w:val="auto"/>
        </w:rPr>
        <w:t xml:space="preserve"> 13RNR</w:t>
      </w:r>
      <w:r w:rsidRPr="00BE52BD">
        <w:rPr>
          <w:bCs/>
          <w:color w:val="auto"/>
        </w:rPr>
        <w:t>,</w:t>
      </w:r>
      <w:r w:rsidRPr="00BE52BD">
        <w:rPr>
          <w:b/>
          <w:color w:val="auto"/>
        </w:rPr>
        <w:t xml:space="preserve"> 14RNR</w:t>
      </w:r>
      <w:r w:rsidRPr="00BE52BD">
        <w:rPr>
          <w:bCs/>
          <w:color w:val="auto"/>
        </w:rPr>
        <w:t>,</w:t>
      </w:r>
      <w:r w:rsidRPr="00BE52BD">
        <w:rPr>
          <w:b/>
          <w:color w:val="auto"/>
        </w:rPr>
        <w:t xml:space="preserve"> 15RNR</w:t>
      </w:r>
      <w:r w:rsidRPr="00BE52BD">
        <w:rPr>
          <w:bCs/>
          <w:color w:val="auto"/>
        </w:rPr>
        <w:t>,</w:t>
      </w:r>
      <w:r w:rsidRPr="00BE52BD">
        <w:rPr>
          <w:b/>
          <w:color w:val="auto"/>
        </w:rPr>
        <w:t xml:space="preserve"> 16RNR</w:t>
      </w:r>
      <w:r w:rsidRPr="00BE52BD">
        <w:rPr>
          <w:bCs/>
          <w:color w:val="auto"/>
        </w:rPr>
        <w:t>,</w:t>
      </w:r>
      <w:r w:rsidRPr="00BE52BD">
        <w:rPr>
          <w:b/>
          <w:color w:val="auto"/>
        </w:rPr>
        <w:t xml:space="preserve"> 17RNR</w:t>
      </w:r>
      <w:r w:rsidRPr="00BE52BD">
        <w:rPr>
          <w:bCs/>
          <w:color w:val="auto"/>
        </w:rPr>
        <w:t>,</w:t>
      </w:r>
      <w:r w:rsidRPr="00BE52BD">
        <w:rPr>
          <w:b/>
          <w:color w:val="auto"/>
        </w:rPr>
        <w:t xml:space="preserve"> 18RNR</w:t>
      </w:r>
      <w:r w:rsidRPr="00BE52BD">
        <w:rPr>
          <w:bCs/>
          <w:color w:val="auto"/>
        </w:rPr>
        <w:t>,</w:t>
      </w:r>
      <w:r w:rsidRPr="00BE52BD">
        <w:rPr>
          <w:b/>
          <w:color w:val="auto"/>
        </w:rPr>
        <w:t xml:space="preserve"> 19RNR</w:t>
      </w:r>
      <w:r w:rsidRPr="00BE52BD">
        <w:rPr>
          <w:bCs/>
          <w:color w:val="auto"/>
        </w:rPr>
        <w:t>,</w:t>
      </w:r>
      <w:r w:rsidRPr="00BE52BD">
        <w:rPr>
          <w:b/>
          <w:color w:val="auto"/>
        </w:rPr>
        <w:t xml:space="preserve"> 20RNR</w:t>
      </w:r>
      <w:r w:rsidRPr="00BE52BD">
        <w:rPr>
          <w:bCs/>
          <w:color w:val="auto"/>
        </w:rPr>
        <w:t>,</w:t>
      </w:r>
      <w:r w:rsidRPr="00BE52BD">
        <w:rPr>
          <w:b/>
          <w:color w:val="auto"/>
        </w:rPr>
        <w:t xml:space="preserve"> 21RNR</w:t>
      </w:r>
      <w:r w:rsidRPr="00BE52BD">
        <w:rPr>
          <w:bCs/>
          <w:color w:val="auto"/>
        </w:rPr>
        <w:t>,</w:t>
      </w:r>
      <w:r w:rsidRPr="00BE52BD">
        <w:rPr>
          <w:b/>
          <w:color w:val="auto"/>
        </w:rPr>
        <w:t xml:space="preserve"> 22RNR</w:t>
      </w:r>
      <w:r w:rsidRPr="00BE52BD">
        <w:rPr>
          <w:bCs/>
          <w:color w:val="auto"/>
        </w:rPr>
        <w:t>,</w:t>
      </w:r>
      <w:r w:rsidRPr="00BE52BD">
        <w:rPr>
          <w:b/>
          <w:color w:val="auto"/>
        </w:rPr>
        <w:t xml:space="preserve"> 23RNRN</w:t>
      </w:r>
      <w:r w:rsidRPr="00BE52BD">
        <w:rPr>
          <w:bCs/>
          <w:color w:val="auto"/>
        </w:rPr>
        <w:t>,</w:t>
      </w:r>
      <w:r w:rsidRPr="00BE52BD">
        <w:rPr>
          <w:b/>
          <w:color w:val="auto"/>
        </w:rPr>
        <w:t xml:space="preserve"> 24RNR</w:t>
      </w:r>
      <w:r w:rsidRPr="00BE52BD">
        <w:rPr>
          <w:bCs/>
          <w:color w:val="auto"/>
        </w:rPr>
        <w:t>,</w:t>
      </w:r>
      <w:r w:rsidRPr="00BE52BD">
        <w:rPr>
          <w:b/>
          <w:color w:val="auto"/>
        </w:rPr>
        <w:t xml:space="preserve"> 25RNR</w:t>
      </w:r>
      <w:r w:rsidRPr="00BE52BD">
        <w:rPr>
          <w:bCs/>
          <w:color w:val="auto"/>
        </w:rPr>
        <w:t>;</w:t>
      </w:r>
      <w:r w:rsidRPr="00BE52BD">
        <w:rPr>
          <w:b/>
          <w:color w:val="auto"/>
        </w:rPr>
        <w:t xml:space="preserve"> </w:t>
      </w:r>
    </w:p>
    <w:p w14:paraId="46C42C55"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łąk i pastwisk, oznaczony na rysunku planu symbolem </w:t>
      </w:r>
      <w:r w:rsidRPr="00BE52BD">
        <w:rPr>
          <w:b/>
          <w:color w:val="auto"/>
        </w:rPr>
        <w:t>1RNL</w:t>
      </w:r>
      <w:r w:rsidRPr="00BE52BD">
        <w:rPr>
          <w:bCs/>
          <w:color w:val="auto"/>
        </w:rPr>
        <w:t>;</w:t>
      </w:r>
    </w:p>
    <w:p w14:paraId="6EE580A8"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zabudowy zagrodowej, oznaczone na rysunku planu symbolami: </w:t>
      </w:r>
      <w:r w:rsidRPr="00BE52BD">
        <w:rPr>
          <w:b/>
          <w:color w:val="auto"/>
        </w:rPr>
        <w:t>1RZM</w:t>
      </w:r>
      <w:r w:rsidRPr="00BE52BD">
        <w:rPr>
          <w:bCs/>
          <w:color w:val="auto"/>
        </w:rPr>
        <w:t xml:space="preserve">, </w:t>
      </w:r>
      <w:r w:rsidRPr="00BE52BD">
        <w:rPr>
          <w:b/>
          <w:color w:val="auto"/>
        </w:rPr>
        <w:t>2RZM</w:t>
      </w:r>
      <w:r w:rsidRPr="00BE52BD">
        <w:rPr>
          <w:bCs/>
          <w:color w:val="auto"/>
        </w:rPr>
        <w:t xml:space="preserve">, </w:t>
      </w:r>
      <w:r w:rsidRPr="00BE52BD">
        <w:rPr>
          <w:b/>
          <w:color w:val="auto"/>
        </w:rPr>
        <w:t>3RZM</w:t>
      </w:r>
      <w:r w:rsidRPr="00BE52BD">
        <w:rPr>
          <w:bCs/>
          <w:color w:val="auto"/>
        </w:rPr>
        <w:t xml:space="preserve">, </w:t>
      </w:r>
      <w:r w:rsidRPr="00BE52BD">
        <w:rPr>
          <w:b/>
          <w:color w:val="auto"/>
        </w:rPr>
        <w:t>4RZM</w:t>
      </w:r>
      <w:r w:rsidRPr="00BE52BD">
        <w:rPr>
          <w:bCs/>
          <w:color w:val="auto"/>
        </w:rPr>
        <w:t xml:space="preserve">, </w:t>
      </w:r>
      <w:r w:rsidRPr="00BE52BD">
        <w:rPr>
          <w:b/>
          <w:color w:val="auto"/>
        </w:rPr>
        <w:t>5RZM</w:t>
      </w:r>
      <w:r w:rsidRPr="00BE52BD">
        <w:rPr>
          <w:bCs/>
          <w:color w:val="auto"/>
        </w:rPr>
        <w:t xml:space="preserve">, </w:t>
      </w:r>
      <w:r w:rsidRPr="00BE52BD">
        <w:rPr>
          <w:b/>
          <w:color w:val="auto"/>
        </w:rPr>
        <w:t>6RZM</w:t>
      </w:r>
      <w:r w:rsidRPr="00BE52BD">
        <w:rPr>
          <w:bCs/>
          <w:color w:val="auto"/>
        </w:rPr>
        <w:t xml:space="preserve">, </w:t>
      </w:r>
      <w:r w:rsidRPr="00BE52BD">
        <w:rPr>
          <w:b/>
          <w:color w:val="auto"/>
        </w:rPr>
        <w:t>7RZM</w:t>
      </w:r>
      <w:r w:rsidRPr="00BE52BD">
        <w:rPr>
          <w:bCs/>
          <w:color w:val="auto"/>
        </w:rPr>
        <w:t xml:space="preserve">, </w:t>
      </w:r>
      <w:r w:rsidRPr="00BE52BD">
        <w:rPr>
          <w:b/>
          <w:color w:val="auto"/>
        </w:rPr>
        <w:t>8RZM</w:t>
      </w:r>
      <w:r w:rsidRPr="00BE52BD">
        <w:rPr>
          <w:bCs/>
          <w:color w:val="auto"/>
        </w:rPr>
        <w:t xml:space="preserve">, </w:t>
      </w:r>
      <w:r w:rsidRPr="00BE52BD">
        <w:rPr>
          <w:b/>
          <w:color w:val="auto"/>
        </w:rPr>
        <w:t>9RZM</w:t>
      </w:r>
      <w:r w:rsidRPr="00BE52BD">
        <w:rPr>
          <w:bCs/>
          <w:color w:val="auto"/>
        </w:rPr>
        <w:t xml:space="preserve">, </w:t>
      </w:r>
      <w:r w:rsidRPr="00BE52BD">
        <w:rPr>
          <w:b/>
          <w:color w:val="auto"/>
        </w:rPr>
        <w:t>10RZM</w:t>
      </w:r>
      <w:r w:rsidRPr="00BE52BD">
        <w:rPr>
          <w:bCs/>
          <w:color w:val="auto"/>
        </w:rPr>
        <w:t xml:space="preserve">, </w:t>
      </w:r>
      <w:r w:rsidRPr="00BE52BD">
        <w:rPr>
          <w:b/>
          <w:color w:val="auto"/>
        </w:rPr>
        <w:t>11RZM</w:t>
      </w:r>
      <w:r w:rsidRPr="00BE52BD">
        <w:rPr>
          <w:bCs/>
          <w:color w:val="auto"/>
        </w:rPr>
        <w:t xml:space="preserve">, </w:t>
      </w:r>
      <w:r w:rsidRPr="00BE52BD">
        <w:rPr>
          <w:b/>
          <w:color w:val="auto"/>
        </w:rPr>
        <w:t>12RZM</w:t>
      </w:r>
      <w:r w:rsidRPr="00BE52BD">
        <w:rPr>
          <w:bCs/>
          <w:color w:val="auto"/>
        </w:rPr>
        <w:t xml:space="preserve">, </w:t>
      </w:r>
      <w:r w:rsidRPr="00BE52BD">
        <w:rPr>
          <w:b/>
          <w:color w:val="auto"/>
        </w:rPr>
        <w:t>13RZM</w:t>
      </w:r>
      <w:r w:rsidRPr="00BE52BD">
        <w:rPr>
          <w:bCs/>
          <w:color w:val="auto"/>
        </w:rPr>
        <w:t>;</w:t>
      </w:r>
    </w:p>
    <w:p w14:paraId="7585ADAE"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wód powierzchniowych śródlądowych, oznaczone na rysunku planu symbolami: </w:t>
      </w:r>
      <w:r w:rsidRPr="00BE52BD">
        <w:rPr>
          <w:b/>
          <w:color w:val="auto"/>
        </w:rPr>
        <w:t>1WS</w:t>
      </w:r>
      <w:r w:rsidRPr="00BE52BD">
        <w:rPr>
          <w:bCs/>
          <w:color w:val="auto"/>
        </w:rPr>
        <w:t xml:space="preserve">, </w:t>
      </w:r>
      <w:r w:rsidRPr="00BE52BD">
        <w:rPr>
          <w:b/>
          <w:color w:val="auto"/>
        </w:rPr>
        <w:t>2WS</w:t>
      </w:r>
      <w:r w:rsidRPr="00BE52BD">
        <w:rPr>
          <w:bCs/>
          <w:color w:val="auto"/>
        </w:rPr>
        <w:t xml:space="preserve">, </w:t>
      </w:r>
      <w:r w:rsidRPr="00BE52BD">
        <w:rPr>
          <w:b/>
          <w:color w:val="auto"/>
        </w:rPr>
        <w:t>3WS</w:t>
      </w:r>
      <w:r w:rsidRPr="00BE52BD">
        <w:rPr>
          <w:bCs/>
          <w:color w:val="auto"/>
        </w:rPr>
        <w:t xml:space="preserve">, </w:t>
      </w:r>
      <w:r w:rsidRPr="00BE52BD">
        <w:rPr>
          <w:b/>
          <w:color w:val="auto"/>
        </w:rPr>
        <w:t>4WS</w:t>
      </w:r>
      <w:r w:rsidRPr="00BE52BD">
        <w:rPr>
          <w:bCs/>
          <w:color w:val="auto"/>
        </w:rPr>
        <w:t xml:space="preserve">, </w:t>
      </w:r>
      <w:r w:rsidRPr="00BE52BD">
        <w:rPr>
          <w:b/>
          <w:color w:val="auto"/>
        </w:rPr>
        <w:t>5WS</w:t>
      </w:r>
      <w:r w:rsidRPr="00BE52BD">
        <w:rPr>
          <w:bCs/>
          <w:color w:val="auto"/>
        </w:rPr>
        <w:t xml:space="preserve">, </w:t>
      </w:r>
      <w:r w:rsidRPr="00BE52BD">
        <w:rPr>
          <w:b/>
          <w:color w:val="auto"/>
        </w:rPr>
        <w:t>6WS</w:t>
      </w:r>
      <w:r w:rsidRPr="00BE52BD">
        <w:rPr>
          <w:bCs/>
          <w:color w:val="auto"/>
        </w:rPr>
        <w:t xml:space="preserve">, </w:t>
      </w:r>
      <w:r w:rsidRPr="00BE52BD">
        <w:rPr>
          <w:b/>
          <w:color w:val="auto"/>
        </w:rPr>
        <w:t>7WS</w:t>
      </w:r>
      <w:r w:rsidRPr="00BE52BD">
        <w:rPr>
          <w:bCs/>
          <w:color w:val="auto"/>
        </w:rPr>
        <w:t>;</w:t>
      </w:r>
    </w:p>
    <w:p w14:paraId="2464E7C5"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wód powierzchniowych śródlądowych lub zieleni urządzonej, oznaczony na rysunku planu symbolem </w:t>
      </w:r>
      <w:r w:rsidRPr="00BE52BD">
        <w:rPr>
          <w:b/>
          <w:color w:val="auto"/>
        </w:rPr>
        <w:t>1WS-ZP</w:t>
      </w:r>
      <w:r w:rsidRPr="00BE52BD">
        <w:rPr>
          <w:bCs/>
          <w:color w:val="auto"/>
        </w:rPr>
        <w:t>;</w:t>
      </w:r>
    </w:p>
    <w:p w14:paraId="4E1C3846"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lasów, oznaczone na rysunku planu symbolami: </w:t>
      </w:r>
      <w:r w:rsidRPr="00BE52BD">
        <w:rPr>
          <w:b/>
          <w:color w:val="auto"/>
        </w:rPr>
        <w:t>1L</w:t>
      </w:r>
      <w:r w:rsidRPr="00BE52BD">
        <w:rPr>
          <w:bCs/>
          <w:color w:val="auto"/>
        </w:rPr>
        <w:t xml:space="preserve">, </w:t>
      </w:r>
      <w:r w:rsidRPr="00BE52BD">
        <w:rPr>
          <w:b/>
          <w:color w:val="auto"/>
        </w:rPr>
        <w:t>2L</w:t>
      </w:r>
      <w:r w:rsidRPr="00BE52BD">
        <w:rPr>
          <w:bCs/>
          <w:color w:val="auto"/>
        </w:rPr>
        <w:t xml:space="preserve">, </w:t>
      </w:r>
      <w:r w:rsidRPr="00BE52BD">
        <w:rPr>
          <w:b/>
          <w:color w:val="auto"/>
        </w:rPr>
        <w:t>3L</w:t>
      </w:r>
      <w:r w:rsidRPr="00BE52BD">
        <w:rPr>
          <w:bCs/>
          <w:color w:val="auto"/>
        </w:rPr>
        <w:t xml:space="preserve">, </w:t>
      </w:r>
      <w:r w:rsidRPr="00BE52BD">
        <w:rPr>
          <w:b/>
          <w:color w:val="auto"/>
        </w:rPr>
        <w:t>4L</w:t>
      </w:r>
      <w:r w:rsidRPr="00BE52BD">
        <w:rPr>
          <w:bCs/>
          <w:color w:val="auto"/>
        </w:rPr>
        <w:t xml:space="preserve">, </w:t>
      </w:r>
      <w:r w:rsidRPr="00BE52BD">
        <w:rPr>
          <w:b/>
          <w:color w:val="auto"/>
        </w:rPr>
        <w:t>5L</w:t>
      </w:r>
      <w:r w:rsidRPr="00BE52BD">
        <w:rPr>
          <w:bCs/>
          <w:color w:val="auto"/>
        </w:rPr>
        <w:t xml:space="preserve">, </w:t>
      </w:r>
      <w:r w:rsidRPr="00BE52BD">
        <w:rPr>
          <w:b/>
          <w:color w:val="auto"/>
        </w:rPr>
        <w:t>6L</w:t>
      </w:r>
      <w:r w:rsidRPr="00BE52BD">
        <w:rPr>
          <w:bCs/>
          <w:color w:val="auto"/>
        </w:rPr>
        <w:t xml:space="preserve">, </w:t>
      </w:r>
      <w:r w:rsidRPr="00BE52BD">
        <w:rPr>
          <w:b/>
          <w:color w:val="auto"/>
        </w:rPr>
        <w:t>7L</w:t>
      </w:r>
      <w:r w:rsidRPr="00BE52BD">
        <w:rPr>
          <w:bCs/>
          <w:color w:val="auto"/>
        </w:rPr>
        <w:t xml:space="preserve">, </w:t>
      </w:r>
      <w:r w:rsidRPr="00BE52BD">
        <w:rPr>
          <w:b/>
          <w:color w:val="auto"/>
        </w:rPr>
        <w:t>8L</w:t>
      </w:r>
      <w:r w:rsidRPr="00BE52BD">
        <w:rPr>
          <w:bCs/>
          <w:color w:val="auto"/>
        </w:rPr>
        <w:t xml:space="preserve">, </w:t>
      </w:r>
      <w:r w:rsidRPr="00BE52BD">
        <w:rPr>
          <w:b/>
          <w:color w:val="auto"/>
        </w:rPr>
        <w:t>9L</w:t>
      </w:r>
      <w:r w:rsidRPr="00BE52BD">
        <w:rPr>
          <w:bCs/>
          <w:color w:val="auto"/>
        </w:rPr>
        <w:t>;</w:t>
      </w:r>
    </w:p>
    <w:p w14:paraId="2BA7A8C0"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 zieleni naturalnej, oznaczony na rysunku planu symbolem </w:t>
      </w:r>
      <w:r w:rsidRPr="00BE52BD">
        <w:rPr>
          <w:b/>
          <w:color w:val="auto"/>
        </w:rPr>
        <w:t>1ZN</w:t>
      </w:r>
      <w:r w:rsidRPr="00BE52BD">
        <w:rPr>
          <w:bCs/>
          <w:color w:val="auto"/>
        </w:rPr>
        <w:t>;</w:t>
      </w:r>
    </w:p>
    <w:p w14:paraId="5A01A6FD" w14:textId="77777777" w:rsidR="0010355C" w:rsidRPr="00BE52BD" w:rsidRDefault="0010355C" w:rsidP="0010355C">
      <w:pPr>
        <w:pStyle w:val="Default"/>
        <w:keepLines/>
        <w:numPr>
          <w:ilvl w:val="0"/>
          <w:numId w:val="52"/>
        </w:numPr>
        <w:spacing w:line="276" w:lineRule="auto"/>
        <w:ind w:left="426" w:hanging="426"/>
        <w:jc w:val="both"/>
        <w:rPr>
          <w:bCs/>
          <w:color w:val="auto"/>
        </w:rPr>
      </w:pPr>
      <w:r w:rsidRPr="00BE52BD">
        <w:rPr>
          <w:bCs/>
          <w:color w:val="auto"/>
        </w:rPr>
        <w:t xml:space="preserve">tereny zieleni urządzonej, oznaczone na rysunku planu symbolami: </w:t>
      </w:r>
      <w:r w:rsidRPr="00BE52BD">
        <w:rPr>
          <w:b/>
          <w:color w:val="auto"/>
        </w:rPr>
        <w:t>1ZP</w:t>
      </w:r>
      <w:r w:rsidRPr="00BE52BD">
        <w:rPr>
          <w:bCs/>
          <w:color w:val="auto"/>
        </w:rPr>
        <w:t xml:space="preserve">, </w:t>
      </w:r>
      <w:r w:rsidRPr="00BE52BD">
        <w:rPr>
          <w:b/>
          <w:color w:val="auto"/>
        </w:rPr>
        <w:t>2ZP</w:t>
      </w:r>
      <w:r w:rsidRPr="00BE52BD">
        <w:rPr>
          <w:bCs/>
          <w:color w:val="auto"/>
        </w:rPr>
        <w:t>;</w:t>
      </w:r>
    </w:p>
    <w:p w14:paraId="0C701E91" w14:textId="77777777" w:rsidR="0010355C" w:rsidRPr="00BE52BD" w:rsidRDefault="0010355C" w:rsidP="0010355C">
      <w:pPr>
        <w:pStyle w:val="Default"/>
        <w:keepLines/>
        <w:numPr>
          <w:ilvl w:val="0"/>
          <w:numId w:val="52"/>
        </w:numPr>
        <w:spacing w:after="240" w:line="276" w:lineRule="auto"/>
        <w:ind w:left="425" w:hanging="425"/>
        <w:jc w:val="both"/>
        <w:rPr>
          <w:bCs/>
          <w:color w:val="auto"/>
        </w:rPr>
      </w:pPr>
      <w:r w:rsidRPr="00BE52BD">
        <w:rPr>
          <w:bCs/>
          <w:color w:val="auto"/>
        </w:rPr>
        <w:t xml:space="preserve">teren cmentarza zamkniętego, oznaczony na rysunku planu symbolem </w:t>
      </w:r>
      <w:r w:rsidRPr="00BE52BD">
        <w:rPr>
          <w:b/>
          <w:color w:val="auto"/>
        </w:rPr>
        <w:t>1CZ</w:t>
      </w:r>
      <w:r w:rsidRPr="00BE52BD">
        <w:rPr>
          <w:bCs/>
          <w:color w:val="auto"/>
        </w:rPr>
        <w:t>.</w:t>
      </w:r>
    </w:p>
    <w:bookmarkEnd w:id="60"/>
    <w:p w14:paraId="44514E4F" w14:textId="77777777" w:rsidR="0010355C" w:rsidRPr="00BE52BD" w:rsidRDefault="0010355C" w:rsidP="0010355C">
      <w:pPr>
        <w:pStyle w:val="Default"/>
        <w:keepNext/>
        <w:spacing w:line="276" w:lineRule="auto"/>
        <w:ind w:firstLine="425"/>
        <w:jc w:val="both"/>
        <w:rPr>
          <w:color w:val="auto"/>
        </w:rPr>
      </w:pPr>
      <w:r w:rsidRPr="00BE52BD">
        <w:rPr>
          <w:b/>
          <w:color w:val="auto"/>
        </w:rPr>
        <w:t xml:space="preserve">§ 6. </w:t>
      </w:r>
      <w:r w:rsidRPr="00BE52BD">
        <w:rPr>
          <w:color w:val="auto"/>
        </w:rPr>
        <w:t>W zakresie zasad ochrony i kształtowania ładu przestrzennego ustala się:</w:t>
      </w:r>
    </w:p>
    <w:p w14:paraId="7E35F7EC" w14:textId="77777777" w:rsidR="0010355C" w:rsidRPr="00BE52BD" w:rsidRDefault="0010355C" w:rsidP="0010355C">
      <w:pPr>
        <w:pStyle w:val="Akapitzlist"/>
        <w:numPr>
          <w:ilvl w:val="0"/>
          <w:numId w:val="128"/>
        </w:numPr>
        <w:suppressAutoHyphens/>
        <w:spacing w:line="276" w:lineRule="auto"/>
        <w:ind w:left="425" w:hanging="425"/>
        <w:contextualSpacing w:val="0"/>
        <w:jc w:val="both"/>
      </w:pPr>
      <w:r w:rsidRPr="00BE52BD">
        <w:t>dopuszczenie zachowania istniejącej zabudowy, jej funkcji, gabarytów, geometrii dachu oraz prowadzenia przy niej robót budowlanych;</w:t>
      </w:r>
    </w:p>
    <w:p w14:paraId="77752705" w14:textId="77777777" w:rsidR="0010355C" w:rsidRPr="00BE52BD" w:rsidRDefault="0010355C" w:rsidP="0010355C">
      <w:pPr>
        <w:pStyle w:val="Akapitzlist"/>
        <w:numPr>
          <w:ilvl w:val="0"/>
          <w:numId w:val="128"/>
        </w:numPr>
        <w:suppressAutoHyphens/>
        <w:spacing w:line="276" w:lineRule="auto"/>
        <w:ind w:left="425" w:hanging="425"/>
        <w:contextualSpacing w:val="0"/>
        <w:jc w:val="both"/>
      </w:pPr>
      <w:r w:rsidRPr="00BE52BD">
        <w:rPr>
          <w:rFonts w:eastAsiaTheme="minorEastAsia"/>
        </w:rPr>
        <w:t>lokalizację zabudowy zgodnie z wyznaczonymi na rysunku planu liniami zabudowy;</w:t>
      </w:r>
    </w:p>
    <w:p w14:paraId="6466E89E" w14:textId="77777777" w:rsidR="0010355C" w:rsidRPr="00BE52BD" w:rsidRDefault="0010355C" w:rsidP="0010355C">
      <w:pPr>
        <w:pStyle w:val="Akapitzlist"/>
        <w:numPr>
          <w:ilvl w:val="0"/>
          <w:numId w:val="128"/>
        </w:numPr>
        <w:suppressAutoHyphens/>
        <w:spacing w:line="276" w:lineRule="auto"/>
        <w:ind w:left="425" w:hanging="425"/>
        <w:contextualSpacing w:val="0"/>
        <w:jc w:val="both"/>
      </w:pPr>
      <w:r w:rsidRPr="00BE52BD">
        <w:t xml:space="preserve">dopuszczenie lokalizacji: </w:t>
      </w:r>
    </w:p>
    <w:p w14:paraId="5AF6F4B3" w14:textId="77777777" w:rsidR="0010355C" w:rsidRPr="00BE52BD" w:rsidRDefault="0010355C" w:rsidP="0010355C">
      <w:pPr>
        <w:pStyle w:val="Akapitzlist"/>
        <w:numPr>
          <w:ilvl w:val="0"/>
          <w:numId w:val="159"/>
        </w:numPr>
        <w:suppressAutoHyphens/>
        <w:ind w:left="765" w:hanging="340"/>
        <w:jc w:val="both"/>
      </w:pPr>
      <w:r w:rsidRPr="00BE52BD">
        <w:t>kondygnacji podziemnych,</w:t>
      </w:r>
    </w:p>
    <w:p w14:paraId="4F16682B" w14:textId="77777777" w:rsidR="0010355C" w:rsidRPr="00BE52BD" w:rsidRDefault="0010355C" w:rsidP="0010355C">
      <w:pPr>
        <w:pStyle w:val="Akapitzlist"/>
        <w:numPr>
          <w:ilvl w:val="0"/>
          <w:numId w:val="159"/>
        </w:numPr>
        <w:suppressAutoHyphens/>
        <w:ind w:left="765" w:hanging="340"/>
        <w:jc w:val="both"/>
      </w:pPr>
      <w:r w:rsidRPr="00BE52BD">
        <w:t>ciągów pieszych, pieszo-rowerowych, dojść i dróg wewnętrznych stanowiących dojazdy, niewyznaczonych na rysunku planu,</w:t>
      </w:r>
    </w:p>
    <w:p w14:paraId="29A71E1A" w14:textId="77777777" w:rsidR="0010355C" w:rsidRPr="00BE52BD" w:rsidRDefault="0010355C" w:rsidP="0010355C">
      <w:pPr>
        <w:pStyle w:val="Akapitzlist"/>
        <w:numPr>
          <w:ilvl w:val="0"/>
          <w:numId w:val="159"/>
        </w:numPr>
        <w:suppressAutoHyphens/>
        <w:spacing w:line="276" w:lineRule="auto"/>
        <w:ind w:left="765" w:hanging="340"/>
        <w:jc w:val="both"/>
      </w:pPr>
      <w:r w:rsidRPr="00BE52BD">
        <w:rPr>
          <w:rFonts w:eastAsiaTheme="minorEastAsia"/>
        </w:rPr>
        <w:t xml:space="preserve">budynków bezpośrednio przy granicy sąsiednich działek lub w odległości 1,5 m od ich granicy w miejscach, w których pozwalają na to wyznaczone na rysunku planu linie zabudowy, zgodnie z przepisami odrębnymi; </w:t>
      </w:r>
    </w:p>
    <w:p w14:paraId="0B3A952E" w14:textId="77777777" w:rsidR="0010355C" w:rsidRPr="00BE52BD" w:rsidRDefault="0010355C" w:rsidP="0010355C">
      <w:pPr>
        <w:pStyle w:val="Akapitzlist"/>
        <w:numPr>
          <w:ilvl w:val="0"/>
          <w:numId w:val="159"/>
        </w:numPr>
        <w:suppressAutoHyphens/>
        <w:spacing w:line="276" w:lineRule="auto"/>
        <w:ind w:left="765" w:hanging="340"/>
        <w:jc w:val="both"/>
      </w:pPr>
      <w:r w:rsidRPr="00BE52BD">
        <w:t>obiektów i urządzeń infrastruktury technicznej służących do wytwarzania energii z odnawialnych źródeł energii o mocy zainstalowanej większej niż 150 kW oraz urządzeń innych niż wolnostojące, zgodnie z przepisami odrębnymi, na terenach </w:t>
      </w:r>
      <w:r w:rsidRPr="00BE52BD">
        <w:rPr>
          <w:b/>
          <w:bCs/>
        </w:rPr>
        <w:t>U</w:t>
      </w:r>
      <w:r w:rsidRPr="00BE52BD">
        <w:t xml:space="preserve"> i </w:t>
      </w:r>
      <w:r w:rsidRPr="00BE52BD">
        <w:rPr>
          <w:b/>
          <w:bCs/>
        </w:rPr>
        <w:t>U-P</w:t>
      </w:r>
      <w:r w:rsidRPr="00BE52BD">
        <w:t>;</w:t>
      </w:r>
    </w:p>
    <w:p w14:paraId="6179AEFF" w14:textId="77777777" w:rsidR="0010355C" w:rsidRPr="00BE52BD" w:rsidRDefault="0010355C" w:rsidP="0010355C">
      <w:pPr>
        <w:pStyle w:val="Akapitzlist"/>
        <w:numPr>
          <w:ilvl w:val="0"/>
          <w:numId w:val="128"/>
        </w:numPr>
        <w:suppressAutoHyphens/>
        <w:spacing w:line="276" w:lineRule="auto"/>
        <w:ind w:left="425" w:hanging="425"/>
        <w:contextualSpacing w:val="0"/>
        <w:jc w:val="both"/>
      </w:pPr>
      <w:r w:rsidRPr="00BE52BD">
        <w:rPr>
          <w:rFonts w:eastAsiaTheme="minorEastAsia"/>
        </w:rPr>
        <w:t xml:space="preserve">nakaz stosowania na elewacjach kolorów o niskiej intensywności, niepowodujących nadmiernej ekspozycji budynku w krajobrazie;  </w:t>
      </w:r>
    </w:p>
    <w:p w14:paraId="143B49B3" w14:textId="77777777" w:rsidR="0010355C" w:rsidRPr="00BE52BD" w:rsidRDefault="0010355C" w:rsidP="0010355C">
      <w:pPr>
        <w:pStyle w:val="Akapitzlist"/>
        <w:numPr>
          <w:ilvl w:val="0"/>
          <w:numId w:val="128"/>
        </w:numPr>
        <w:suppressAutoHyphens/>
        <w:spacing w:line="276" w:lineRule="auto"/>
        <w:ind w:left="425" w:hanging="425"/>
        <w:contextualSpacing w:val="0"/>
        <w:jc w:val="both"/>
      </w:pPr>
      <w:r w:rsidRPr="00BE52BD">
        <w:t>zakaz stosowania na elewacjach okładzin z blachy trapezowej i fałdowej oraz okładzin typu „siding”;</w:t>
      </w:r>
    </w:p>
    <w:p w14:paraId="4187226E" w14:textId="77777777" w:rsidR="0010355C" w:rsidRPr="00BE52BD" w:rsidRDefault="0010355C" w:rsidP="0010355C">
      <w:pPr>
        <w:pStyle w:val="Akapitzlist"/>
        <w:numPr>
          <w:ilvl w:val="0"/>
          <w:numId w:val="128"/>
        </w:numPr>
        <w:suppressAutoHyphens/>
        <w:spacing w:line="276" w:lineRule="auto"/>
        <w:ind w:left="425" w:hanging="425"/>
        <w:contextualSpacing w:val="0"/>
        <w:jc w:val="both"/>
      </w:pPr>
      <w:r w:rsidRPr="00BE52BD">
        <w:t>zasady rozbudowy istniejącej zabudowy</w:t>
      </w:r>
      <w:r w:rsidRPr="00BE52BD">
        <w:rPr>
          <w:szCs w:val="18"/>
        </w:rPr>
        <w:t>:</w:t>
      </w:r>
    </w:p>
    <w:p w14:paraId="7840BDF5" w14:textId="77777777" w:rsidR="0010355C" w:rsidRPr="00BE52BD" w:rsidRDefault="0010355C" w:rsidP="0010355C">
      <w:pPr>
        <w:pStyle w:val="Tekstpodstawowy31"/>
        <w:numPr>
          <w:ilvl w:val="0"/>
          <w:numId w:val="157"/>
        </w:numPr>
        <w:spacing w:line="120" w:lineRule="atLeast"/>
        <w:ind w:left="765" w:hanging="340"/>
      </w:pPr>
      <w:r w:rsidRPr="00BE52BD">
        <w:t>dla budynku z dachem stromym: rozbudowa winna być kryta dachem stromym o nachyleniu połaci jak w budynku podlegającym rozbudowie, z tolerancją do 20%</w:t>
      </w:r>
      <w:r w:rsidRPr="00BE52BD">
        <w:rPr>
          <w:szCs w:val="18"/>
        </w:rPr>
        <w:t xml:space="preserve"> jednak nie większym niż 40</w:t>
      </w:r>
      <w:r w:rsidRPr="00BE52BD">
        <w:rPr>
          <w:bCs/>
        </w:rPr>
        <w:t>°</w:t>
      </w:r>
      <w:r w:rsidRPr="00BE52BD">
        <w:t>,</w:t>
      </w:r>
    </w:p>
    <w:p w14:paraId="66C464B3" w14:textId="77777777" w:rsidR="0010355C" w:rsidRPr="00BE52BD" w:rsidRDefault="0010355C" w:rsidP="0010355C">
      <w:pPr>
        <w:pStyle w:val="Tekstpodstawowy31"/>
        <w:numPr>
          <w:ilvl w:val="0"/>
          <w:numId w:val="157"/>
        </w:numPr>
        <w:spacing w:line="120" w:lineRule="atLeast"/>
        <w:ind w:left="765" w:hanging="340"/>
      </w:pPr>
      <w:r w:rsidRPr="00BE52BD">
        <w:t>dla budynku z dachem płaskim: rozbudowa winna być kryta dachem płaskim,</w:t>
      </w:r>
    </w:p>
    <w:p w14:paraId="17581B3E" w14:textId="77777777" w:rsidR="0010355C" w:rsidRPr="00BE52BD" w:rsidRDefault="0010355C" w:rsidP="0010355C">
      <w:pPr>
        <w:pStyle w:val="Tekstpodstawowy31"/>
        <w:numPr>
          <w:ilvl w:val="0"/>
          <w:numId w:val="157"/>
        </w:numPr>
        <w:spacing w:line="120" w:lineRule="atLeast"/>
        <w:ind w:left="765" w:hanging="340"/>
      </w:pPr>
      <w:r w:rsidRPr="00BE52BD">
        <w:t>dla budynku z dachem mansardowym: rozbudowa winna być kryta dachem mansardowym lub stromym, dwu lub wielospadowym,</w:t>
      </w:r>
    </w:p>
    <w:p w14:paraId="2A19E8CD" w14:textId="77777777" w:rsidR="0010355C" w:rsidRPr="00BE52BD" w:rsidRDefault="0010355C" w:rsidP="0010355C">
      <w:pPr>
        <w:pStyle w:val="Tekstpodstawowy31"/>
        <w:numPr>
          <w:ilvl w:val="0"/>
          <w:numId w:val="157"/>
        </w:numPr>
        <w:spacing w:line="120" w:lineRule="atLeast"/>
        <w:ind w:left="765" w:hanging="340"/>
      </w:pPr>
      <w:r w:rsidRPr="00BE52BD">
        <w:lastRenderedPageBreak/>
        <w:t>bez względu na geometrię dachu dopuszcza się rozbudowę zwieńczoną tarasem użytkowym kondygnacji powyżej rozbudowy,</w:t>
      </w:r>
    </w:p>
    <w:p w14:paraId="3F04BAB1" w14:textId="77777777" w:rsidR="0010355C" w:rsidRPr="00BE52BD" w:rsidRDefault="0010355C" w:rsidP="0010355C">
      <w:pPr>
        <w:pStyle w:val="Tekstpodstawowy31"/>
        <w:numPr>
          <w:ilvl w:val="0"/>
          <w:numId w:val="157"/>
        </w:numPr>
        <w:spacing w:line="120" w:lineRule="atLeast"/>
        <w:ind w:left="765" w:hanging="340"/>
      </w:pPr>
      <w:r w:rsidRPr="00BE52BD">
        <w:t xml:space="preserve">w przypadku realizacji rozbudowy wzdłuż granicy działki dopuszcza się dach jednospadowy </w:t>
      </w:r>
      <w:r w:rsidRPr="00BE52BD">
        <w:rPr>
          <w:szCs w:val="18"/>
        </w:rPr>
        <w:t>w granicach od 20</w:t>
      </w:r>
      <w:r w:rsidRPr="00BE52BD">
        <w:rPr>
          <w:bCs/>
        </w:rPr>
        <w:t>°</w:t>
      </w:r>
      <w:r w:rsidRPr="00BE52BD">
        <w:t xml:space="preserve"> do </w:t>
      </w:r>
      <w:r w:rsidRPr="00BE52BD">
        <w:rPr>
          <w:szCs w:val="18"/>
        </w:rPr>
        <w:t>45</w:t>
      </w:r>
      <w:r w:rsidRPr="00BE52BD">
        <w:rPr>
          <w:bCs/>
        </w:rPr>
        <w:t>°</w:t>
      </w:r>
      <w:r w:rsidRPr="00BE52BD">
        <w:t>,</w:t>
      </w:r>
    </w:p>
    <w:p w14:paraId="337AF750" w14:textId="77777777" w:rsidR="0010355C" w:rsidRPr="00BE52BD" w:rsidRDefault="0010355C" w:rsidP="0010355C">
      <w:pPr>
        <w:pStyle w:val="Tekstpodstawowy31"/>
        <w:numPr>
          <w:ilvl w:val="0"/>
          <w:numId w:val="157"/>
        </w:numPr>
        <w:spacing w:line="120" w:lineRule="atLeast"/>
        <w:ind w:left="765" w:hanging="340"/>
      </w:pPr>
      <w:r w:rsidRPr="00BE52BD">
        <w:t>dopuszcza się zachowanie wysokości istniejącego budynku nawet gdy przekracza ona wielkości wskazane w ustaleniach szczegółowych,</w:t>
      </w:r>
    </w:p>
    <w:p w14:paraId="0F6E77D4" w14:textId="77777777" w:rsidR="0010355C" w:rsidRPr="00BE52BD" w:rsidRDefault="0010355C" w:rsidP="0010355C">
      <w:pPr>
        <w:pStyle w:val="Tekstpodstawowy31"/>
        <w:numPr>
          <w:ilvl w:val="0"/>
          <w:numId w:val="157"/>
        </w:numPr>
        <w:spacing w:line="120" w:lineRule="atLeast"/>
        <w:ind w:left="765" w:hanging="340"/>
      </w:pPr>
      <w:r w:rsidRPr="00BE52BD">
        <w:t>elewacje (proporcje podziałów, materiały wykończeniowe, stolarka okienna i drzwiowa) powinny nawiązywać do elewacji istniejącego budynku, dopuszcza się odstąpienie od tego warunku jeżeli zmiana elewacji następuje na całym obiekcie, łącznie z istniejącym;</w:t>
      </w:r>
    </w:p>
    <w:p w14:paraId="1BF7C999" w14:textId="77777777" w:rsidR="0010355C" w:rsidRPr="00BE52BD" w:rsidRDefault="0010355C" w:rsidP="0010355C">
      <w:pPr>
        <w:pStyle w:val="Tekstpodstawowy31"/>
        <w:numPr>
          <w:ilvl w:val="0"/>
          <w:numId w:val="128"/>
        </w:numPr>
        <w:spacing w:line="120" w:lineRule="atLeast"/>
        <w:ind w:left="425" w:hanging="425"/>
        <w:rPr>
          <w:szCs w:val="18"/>
        </w:rPr>
      </w:pPr>
      <w:r w:rsidRPr="00BE52BD">
        <w:t>zasady nadbudowy istniejącej zabudowy</w:t>
      </w:r>
      <w:r w:rsidRPr="00BE52BD">
        <w:rPr>
          <w:szCs w:val="18"/>
        </w:rPr>
        <w:t>:</w:t>
      </w:r>
    </w:p>
    <w:p w14:paraId="0BFDB44C" w14:textId="77777777" w:rsidR="0010355C" w:rsidRPr="00BE52BD" w:rsidRDefault="0010355C" w:rsidP="0010355C">
      <w:pPr>
        <w:pStyle w:val="Tekstpodstawowy31"/>
        <w:numPr>
          <w:ilvl w:val="0"/>
          <w:numId w:val="158"/>
        </w:numPr>
        <w:spacing w:line="120" w:lineRule="atLeast"/>
        <w:ind w:left="765" w:hanging="340"/>
      </w:pPr>
      <w:r w:rsidRPr="00BE52BD">
        <w:t>dopuszczalna wysokość: zgodna z ustaleniami szczegółowymi,</w:t>
      </w:r>
    </w:p>
    <w:p w14:paraId="1EFA868D" w14:textId="77777777" w:rsidR="0010355C" w:rsidRPr="00BE52BD" w:rsidRDefault="0010355C" w:rsidP="0010355C">
      <w:pPr>
        <w:pStyle w:val="Tekstpodstawowy31"/>
        <w:numPr>
          <w:ilvl w:val="0"/>
          <w:numId w:val="158"/>
        </w:numPr>
        <w:spacing w:after="240" w:line="120" w:lineRule="atLeast"/>
        <w:ind w:left="765" w:hanging="340"/>
      </w:pPr>
      <w:r w:rsidRPr="00BE52BD">
        <w:t>geometria dachu: zgodna z ustaleniami szczegółowymi.</w:t>
      </w:r>
    </w:p>
    <w:p w14:paraId="0C0898E1" w14:textId="77777777" w:rsidR="0010355C" w:rsidRPr="00BE52BD" w:rsidRDefault="0010355C" w:rsidP="0010355C">
      <w:pPr>
        <w:ind w:firstLine="425"/>
        <w:jc w:val="both"/>
      </w:pPr>
      <w:bookmarkStart w:id="61" w:name="_Hlk210744789"/>
      <w:r w:rsidRPr="00BE52BD">
        <w:rPr>
          <w:b/>
        </w:rPr>
        <w:t>§</w:t>
      </w:r>
      <w:bookmarkEnd w:id="61"/>
      <w:r w:rsidRPr="00BE52BD">
        <w:rPr>
          <w:b/>
        </w:rPr>
        <w:t xml:space="preserve"> 7. </w:t>
      </w:r>
      <w:r w:rsidRPr="00BE52BD">
        <w:t>W zakresie zasad ochrony środowiska, przyrody i krajobrazu ustala się:</w:t>
      </w:r>
    </w:p>
    <w:p w14:paraId="40DDB86B" w14:textId="77777777" w:rsidR="0010355C" w:rsidRPr="00BE52BD" w:rsidRDefault="0010355C" w:rsidP="0010355C">
      <w:pPr>
        <w:pStyle w:val="Default"/>
        <w:numPr>
          <w:ilvl w:val="0"/>
          <w:numId w:val="99"/>
        </w:numPr>
        <w:spacing w:line="276" w:lineRule="auto"/>
        <w:ind w:left="425" w:hanging="425"/>
        <w:jc w:val="both"/>
        <w:rPr>
          <w:color w:val="auto"/>
        </w:rPr>
      </w:pPr>
      <w:r w:rsidRPr="00BE52BD">
        <w:rPr>
          <w:color w:val="auto"/>
        </w:rPr>
        <w:t>zakaz lokalizacji przedsięwzięć mogących zawsze i potencjalnie znacząco oddziaływać na środowisko z wyjątkiem inwestycji celu publicznego w zakresie infrastruktury technicznej, kolejowej oraz drogowej;</w:t>
      </w:r>
    </w:p>
    <w:p w14:paraId="14F8C20E" w14:textId="77777777" w:rsidR="0010355C" w:rsidRPr="00BE52BD" w:rsidRDefault="0010355C" w:rsidP="0010355C">
      <w:pPr>
        <w:pStyle w:val="Default"/>
        <w:numPr>
          <w:ilvl w:val="0"/>
          <w:numId w:val="99"/>
        </w:numPr>
        <w:spacing w:line="276" w:lineRule="auto"/>
        <w:ind w:left="425" w:hanging="425"/>
        <w:jc w:val="both"/>
        <w:rPr>
          <w:color w:val="auto"/>
        </w:rPr>
      </w:pPr>
      <w:r w:rsidRPr="00BE52BD">
        <w:rPr>
          <w:color w:val="auto"/>
        </w:rPr>
        <w:t xml:space="preserve">dopuszczenie lokalizacji przedsięwzięć mogących potencjalnie oddziaływać na środowisko na terenach </w:t>
      </w:r>
      <w:r w:rsidRPr="00BE52BD">
        <w:rPr>
          <w:b/>
          <w:bCs/>
          <w:color w:val="auto"/>
        </w:rPr>
        <w:t>U</w:t>
      </w:r>
      <w:r w:rsidRPr="00BE52BD">
        <w:rPr>
          <w:color w:val="auto"/>
        </w:rPr>
        <w:t xml:space="preserve">, </w:t>
      </w:r>
      <w:r w:rsidRPr="00BE52BD">
        <w:rPr>
          <w:b/>
          <w:bCs/>
          <w:color w:val="auto"/>
        </w:rPr>
        <w:t>U-P</w:t>
      </w:r>
      <w:r w:rsidRPr="00BE52BD">
        <w:rPr>
          <w:color w:val="auto"/>
        </w:rPr>
        <w:t xml:space="preserve"> i </w:t>
      </w:r>
      <w:r w:rsidRPr="00BE52BD">
        <w:rPr>
          <w:b/>
          <w:bCs/>
          <w:color w:val="auto"/>
        </w:rPr>
        <w:t>KKK</w:t>
      </w:r>
      <w:r w:rsidRPr="00BE52BD">
        <w:rPr>
          <w:color w:val="auto"/>
        </w:rPr>
        <w:t>;</w:t>
      </w:r>
    </w:p>
    <w:p w14:paraId="26395D1E" w14:textId="77777777" w:rsidR="0010355C" w:rsidRPr="00BE52BD" w:rsidRDefault="0010355C" w:rsidP="0010355C">
      <w:pPr>
        <w:pStyle w:val="Default"/>
        <w:numPr>
          <w:ilvl w:val="0"/>
          <w:numId w:val="99"/>
        </w:numPr>
        <w:spacing w:line="276" w:lineRule="auto"/>
        <w:ind w:left="425" w:hanging="425"/>
        <w:jc w:val="both"/>
        <w:rPr>
          <w:color w:val="auto"/>
        </w:rPr>
      </w:pPr>
      <w:r w:rsidRPr="00BE52BD">
        <w:rPr>
          <w:color w:val="auto"/>
        </w:rPr>
        <w:t>zakaz lokalizacji:</w:t>
      </w:r>
    </w:p>
    <w:p w14:paraId="01B60D10" w14:textId="77777777" w:rsidR="0010355C" w:rsidRPr="00BE52BD" w:rsidRDefault="0010355C" w:rsidP="0010355C">
      <w:pPr>
        <w:pStyle w:val="Akapitzlist"/>
        <w:numPr>
          <w:ilvl w:val="0"/>
          <w:numId w:val="118"/>
        </w:numPr>
        <w:spacing w:after="360" w:line="276" w:lineRule="auto"/>
        <w:ind w:left="765" w:hanging="340"/>
        <w:jc w:val="both"/>
      </w:pPr>
      <w:r w:rsidRPr="00BE52BD">
        <w:t>usług handlu wielkopowierzchniowego,</w:t>
      </w:r>
    </w:p>
    <w:p w14:paraId="401FC507" w14:textId="77777777" w:rsidR="0010355C" w:rsidRPr="00BE52BD" w:rsidRDefault="0010355C" w:rsidP="0010355C">
      <w:pPr>
        <w:pStyle w:val="Akapitzlist"/>
        <w:numPr>
          <w:ilvl w:val="0"/>
          <w:numId w:val="118"/>
        </w:numPr>
        <w:spacing w:after="360" w:line="276" w:lineRule="auto"/>
        <w:ind w:left="765" w:hanging="340"/>
        <w:jc w:val="both"/>
      </w:pPr>
      <w:r w:rsidRPr="00BE52BD">
        <w:t>elektrowni wiatrowych,</w:t>
      </w:r>
    </w:p>
    <w:p w14:paraId="1DD66973" w14:textId="77777777" w:rsidR="0010355C" w:rsidRPr="00BE52BD" w:rsidRDefault="0010355C" w:rsidP="0010355C">
      <w:pPr>
        <w:pStyle w:val="Akapitzlist"/>
        <w:numPr>
          <w:ilvl w:val="0"/>
          <w:numId w:val="118"/>
        </w:numPr>
        <w:spacing w:line="276" w:lineRule="auto"/>
        <w:ind w:left="765" w:hanging="340"/>
        <w:contextualSpacing w:val="0"/>
        <w:jc w:val="both"/>
      </w:pPr>
      <w:r w:rsidRPr="00BE52BD">
        <w:t>biogazowni;</w:t>
      </w:r>
    </w:p>
    <w:p w14:paraId="45982B55" w14:textId="77777777" w:rsidR="0010355C" w:rsidRPr="00BE52BD" w:rsidRDefault="0010355C" w:rsidP="0010355C">
      <w:pPr>
        <w:pStyle w:val="Default"/>
        <w:numPr>
          <w:ilvl w:val="0"/>
          <w:numId w:val="99"/>
        </w:numPr>
        <w:spacing w:line="276" w:lineRule="auto"/>
        <w:ind w:left="425" w:hanging="425"/>
        <w:jc w:val="both"/>
        <w:rPr>
          <w:color w:val="auto"/>
        </w:rPr>
      </w:pPr>
      <w:r w:rsidRPr="00BE52BD">
        <w:rPr>
          <w:color w:val="auto"/>
        </w:rPr>
        <w:t>zakaz lokalizacji zakładów o zwiększonym lub dużym ryzyku wystąpienia poważnych awarii;</w:t>
      </w:r>
    </w:p>
    <w:p w14:paraId="79C32B73" w14:textId="77777777" w:rsidR="0010355C" w:rsidRPr="00BE52BD" w:rsidRDefault="0010355C" w:rsidP="0010355C">
      <w:pPr>
        <w:pStyle w:val="Default"/>
        <w:numPr>
          <w:ilvl w:val="0"/>
          <w:numId w:val="99"/>
        </w:numPr>
        <w:spacing w:line="276" w:lineRule="auto"/>
        <w:ind w:left="425" w:hanging="425"/>
        <w:jc w:val="both"/>
        <w:rPr>
          <w:color w:val="auto"/>
        </w:rPr>
      </w:pPr>
      <w:r w:rsidRPr="00BE52BD">
        <w:rPr>
          <w:rFonts w:eastAsia="Times New Roman"/>
          <w:color w:val="auto"/>
        </w:rPr>
        <w:t>zagospodarowanie odpadów zgodnie z regulaminem utrzymania czystości i porządku na terenie gminy oraz przepisami o odpadach;</w:t>
      </w:r>
    </w:p>
    <w:p w14:paraId="4F66D73C" w14:textId="77777777" w:rsidR="0010355C" w:rsidRPr="00BE52BD" w:rsidRDefault="0010355C" w:rsidP="0010355C">
      <w:pPr>
        <w:pStyle w:val="Default"/>
        <w:numPr>
          <w:ilvl w:val="0"/>
          <w:numId w:val="99"/>
        </w:numPr>
        <w:spacing w:line="276" w:lineRule="auto"/>
        <w:ind w:left="425" w:hanging="425"/>
        <w:jc w:val="both"/>
        <w:rPr>
          <w:color w:val="auto"/>
        </w:rPr>
      </w:pPr>
      <w:r w:rsidRPr="00BE52BD">
        <w:rPr>
          <w:color w:val="auto"/>
        </w:rPr>
        <w:t>zachowanie pomników przyrody, zgodnie z przepisami odrębnymi:</w:t>
      </w:r>
    </w:p>
    <w:p w14:paraId="375BE766" w14:textId="77777777" w:rsidR="0010355C" w:rsidRPr="00BE52BD" w:rsidRDefault="0010355C" w:rsidP="0010355C">
      <w:pPr>
        <w:pStyle w:val="Akapitzlist"/>
        <w:numPr>
          <w:ilvl w:val="1"/>
          <w:numId w:val="99"/>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PL.ZIPOP.1393.PP.0219083.2220323,</w:t>
      </w:r>
    </w:p>
    <w:p w14:paraId="5BC8FC49" w14:textId="77777777" w:rsidR="0010355C" w:rsidRPr="00BE52BD" w:rsidRDefault="0010355C" w:rsidP="0010355C">
      <w:pPr>
        <w:pStyle w:val="Akapitzlist"/>
        <w:numPr>
          <w:ilvl w:val="1"/>
          <w:numId w:val="99"/>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xml:space="preserve">) – PL.ZIPOP.1393.PP.0219083.2220322, </w:t>
      </w:r>
    </w:p>
    <w:p w14:paraId="48835A41" w14:textId="77777777" w:rsidR="0010355C" w:rsidRPr="00BE52BD" w:rsidRDefault="0010355C" w:rsidP="0010355C">
      <w:pPr>
        <w:pStyle w:val="Akapitzlist"/>
        <w:numPr>
          <w:ilvl w:val="1"/>
          <w:numId w:val="99"/>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PL.ZIPOP.1393.PP.0219083.2220321,</w:t>
      </w:r>
    </w:p>
    <w:p w14:paraId="722A525E" w14:textId="77777777" w:rsidR="0010355C" w:rsidRPr="00BE52BD" w:rsidRDefault="0010355C" w:rsidP="0010355C">
      <w:pPr>
        <w:pStyle w:val="Akapitzlist"/>
        <w:numPr>
          <w:ilvl w:val="1"/>
          <w:numId w:val="99"/>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PL.ZIPOP.1393.PP.0219083.2522;</w:t>
      </w:r>
    </w:p>
    <w:p w14:paraId="5CA6C96C" w14:textId="77777777" w:rsidR="0010355C" w:rsidRPr="00BE52BD" w:rsidRDefault="0010355C" w:rsidP="0010355C">
      <w:pPr>
        <w:pStyle w:val="Akapitzlist"/>
        <w:numPr>
          <w:ilvl w:val="0"/>
          <w:numId w:val="99"/>
        </w:numPr>
        <w:ind w:left="425" w:hanging="425"/>
        <w:jc w:val="both"/>
      </w:pPr>
      <w:r w:rsidRPr="00BE52BD">
        <w:t>nakaz zachowania istniejącego systemu melioracji z dopuszczeniem jego przebudowy pod warunkiem utrzymania ciągłości jego funkcjonowania;</w:t>
      </w:r>
    </w:p>
    <w:p w14:paraId="058A1605" w14:textId="77777777" w:rsidR="0010355C" w:rsidRPr="00BE52BD" w:rsidRDefault="0010355C" w:rsidP="0010355C">
      <w:pPr>
        <w:pStyle w:val="Akapitzlist"/>
        <w:numPr>
          <w:ilvl w:val="0"/>
          <w:numId w:val="99"/>
        </w:numPr>
        <w:ind w:left="425" w:hanging="425"/>
        <w:jc w:val="both"/>
      </w:pPr>
      <w:r w:rsidRPr="00BE52BD">
        <w:t>nakaz zagospodarowania zielenią wszystkich powierzchni wolnych od utwardzenia;</w:t>
      </w:r>
    </w:p>
    <w:p w14:paraId="1D7B72DE" w14:textId="77777777" w:rsidR="0010355C" w:rsidRPr="00BE52BD" w:rsidRDefault="0010355C" w:rsidP="0010355C">
      <w:pPr>
        <w:pStyle w:val="Akapitzlist"/>
        <w:widowControl w:val="0"/>
        <w:numPr>
          <w:ilvl w:val="0"/>
          <w:numId w:val="99"/>
        </w:numPr>
        <w:suppressAutoHyphens/>
        <w:autoSpaceDE w:val="0"/>
        <w:spacing w:line="276" w:lineRule="auto"/>
        <w:ind w:left="425" w:hanging="425"/>
        <w:contextualSpacing w:val="0"/>
        <w:jc w:val="both"/>
      </w:pPr>
      <w:r w:rsidRPr="00BE52BD">
        <w:t>zapewnienie dopuszczalnych poziomów hałasu w środowisku na terenach:</w:t>
      </w:r>
    </w:p>
    <w:p w14:paraId="23F27934" w14:textId="77777777" w:rsidR="0010355C" w:rsidRPr="00BE52BD" w:rsidRDefault="0010355C" w:rsidP="0010355C">
      <w:pPr>
        <w:pStyle w:val="Akapitzlist"/>
        <w:widowControl w:val="0"/>
        <w:numPr>
          <w:ilvl w:val="0"/>
          <w:numId w:val="100"/>
        </w:numPr>
        <w:suppressAutoHyphens/>
        <w:autoSpaceDE w:val="0"/>
        <w:ind w:left="765" w:hanging="340"/>
        <w:jc w:val="both"/>
      </w:pPr>
      <w:r w:rsidRPr="00BE52BD">
        <w:rPr>
          <w:b/>
          <w:bCs/>
        </w:rPr>
        <w:t>MN</w:t>
      </w:r>
      <w:r w:rsidRPr="00BE52BD">
        <w:t xml:space="preserve"> jak dla terenów zabudowy mieszkaniowej jednorodzinnej,</w:t>
      </w:r>
    </w:p>
    <w:p w14:paraId="28208F77" w14:textId="77777777" w:rsidR="0010355C" w:rsidRPr="00BE52BD" w:rsidRDefault="0010355C" w:rsidP="0010355C">
      <w:pPr>
        <w:pStyle w:val="Akapitzlist"/>
        <w:widowControl w:val="0"/>
        <w:numPr>
          <w:ilvl w:val="0"/>
          <w:numId w:val="100"/>
        </w:numPr>
        <w:suppressAutoHyphens/>
        <w:autoSpaceDE w:val="0"/>
        <w:ind w:left="765" w:hanging="340"/>
        <w:jc w:val="both"/>
      </w:pPr>
      <w:r w:rsidRPr="00BE52BD">
        <w:rPr>
          <w:b/>
          <w:bCs/>
        </w:rPr>
        <w:t xml:space="preserve">MN-MW </w:t>
      </w:r>
      <w:r w:rsidRPr="00BE52BD">
        <w:t>jak dla terenów zabudowy mieszkaniowej jednorodzinnej lub zabudowy mieszkaniowej wielorodzinnej i zamieszkania zbiorowego,</w:t>
      </w:r>
    </w:p>
    <w:p w14:paraId="042C9E54" w14:textId="77777777" w:rsidR="0010355C" w:rsidRPr="00BE52BD" w:rsidRDefault="0010355C" w:rsidP="0010355C">
      <w:pPr>
        <w:pStyle w:val="Akapitzlist"/>
        <w:widowControl w:val="0"/>
        <w:numPr>
          <w:ilvl w:val="0"/>
          <w:numId w:val="100"/>
        </w:numPr>
        <w:suppressAutoHyphens/>
        <w:autoSpaceDE w:val="0"/>
        <w:ind w:left="765" w:hanging="340"/>
        <w:jc w:val="both"/>
      </w:pPr>
      <w:r w:rsidRPr="00BE52BD">
        <w:rPr>
          <w:b/>
          <w:bCs/>
        </w:rPr>
        <w:t xml:space="preserve">MW </w:t>
      </w:r>
      <w:r w:rsidRPr="00BE52BD">
        <w:rPr>
          <w:shd w:val="clear" w:color="auto" w:fill="FFFFFF"/>
        </w:rPr>
        <w:t>jak dla terenów zabudowy mieszkaniowej wielorodzinnej i zamieszkania zbiorowego,</w:t>
      </w:r>
    </w:p>
    <w:p w14:paraId="3EC2A4AD" w14:textId="77777777" w:rsidR="0010355C" w:rsidRPr="00BE52BD" w:rsidRDefault="0010355C" w:rsidP="0010355C">
      <w:pPr>
        <w:pStyle w:val="Akapitzlist"/>
        <w:widowControl w:val="0"/>
        <w:numPr>
          <w:ilvl w:val="0"/>
          <w:numId w:val="100"/>
        </w:numPr>
        <w:suppressAutoHyphens/>
        <w:autoSpaceDE w:val="0"/>
        <w:ind w:left="765" w:hanging="340"/>
        <w:jc w:val="both"/>
      </w:pPr>
      <w:r w:rsidRPr="00BE52BD">
        <w:rPr>
          <w:b/>
          <w:bCs/>
        </w:rPr>
        <w:t xml:space="preserve">MN-U </w:t>
      </w:r>
      <w:r w:rsidRPr="00BE52BD">
        <w:t>i</w:t>
      </w:r>
      <w:r w:rsidRPr="00BE52BD">
        <w:rPr>
          <w:b/>
          <w:bCs/>
        </w:rPr>
        <w:t xml:space="preserve"> MW-U</w:t>
      </w:r>
      <w:r w:rsidRPr="00BE52BD">
        <w:t xml:space="preserve"> jak dla terenów mieszkaniowo-usługowych,</w:t>
      </w:r>
    </w:p>
    <w:p w14:paraId="4C346879" w14:textId="77777777" w:rsidR="0010355C" w:rsidRPr="00BE52BD" w:rsidRDefault="0010355C" w:rsidP="0010355C">
      <w:pPr>
        <w:pStyle w:val="Akapitzlist"/>
        <w:widowControl w:val="0"/>
        <w:numPr>
          <w:ilvl w:val="0"/>
          <w:numId w:val="100"/>
        </w:numPr>
        <w:suppressAutoHyphens/>
        <w:autoSpaceDE w:val="0"/>
        <w:ind w:left="765" w:hanging="340"/>
        <w:jc w:val="both"/>
      </w:pPr>
      <w:r w:rsidRPr="00BE52BD">
        <w:rPr>
          <w:b/>
          <w:bCs/>
        </w:rPr>
        <w:t xml:space="preserve">UR </w:t>
      </w:r>
      <w:r w:rsidRPr="00BE52BD">
        <w:t xml:space="preserve">jak dla terenów </w:t>
      </w:r>
      <w:r w:rsidRPr="00BE52BD">
        <w:rPr>
          <w:shd w:val="clear" w:color="auto" w:fill="FFFFFF"/>
        </w:rPr>
        <w:t>zabudowy związanej ze stałym lub czasowym pobytem dzieci i młodzieży,</w:t>
      </w:r>
      <w:r w:rsidRPr="00BE52BD">
        <w:rPr>
          <w:b/>
          <w:bCs/>
        </w:rPr>
        <w:t xml:space="preserve"> </w:t>
      </w:r>
    </w:p>
    <w:p w14:paraId="1198CBD1" w14:textId="77777777" w:rsidR="0010355C" w:rsidRPr="00BE52BD" w:rsidRDefault="0010355C" w:rsidP="0010355C">
      <w:pPr>
        <w:pStyle w:val="Akapitzlist"/>
        <w:widowControl w:val="0"/>
        <w:numPr>
          <w:ilvl w:val="0"/>
          <w:numId w:val="100"/>
        </w:numPr>
        <w:suppressAutoHyphens/>
        <w:autoSpaceDE w:val="0"/>
        <w:ind w:left="765" w:hanging="340"/>
        <w:jc w:val="both"/>
      </w:pPr>
      <w:r w:rsidRPr="00BE52BD">
        <w:rPr>
          <w:b/>
          <w:bCs/>
        </w:rPr>
        <w:t xml:space="preserve">RZM </w:t>
      </w:r>
      <w:r w:rsidRPr="00BE52BD">
        <w:t>jak dla terenów zabudowy zagrodowej,</w:t>
      </w:r>
    </w:p>
    <w:p w14:paraId="2DCFCCF2" w14:textId="77777777" w:rsidR="0010355C" w:rsidRPr="00BE52BD" w:rsidRDefault="0010355C" w:rsidP="0010355C">
      <w:pPr>
        <w:pStyle w:val="Akapitzlist"/>
        <w:widowControl w:val="0"/>
        <w:numPr>
          <w:ilvl w:val="0"/>
          <w:numId w:val="100"/>
        </w:numPr>
        <w:suppressAutoHyphens/>
        <w:autoSpaceDE w:val="0"/>
        <w:ind w:left="765" w:hanging="340"/>
        <w:contextualSpacing w:val="0"/>
        <w:jc w:val="both"/>
      </w:pPr>
      <w:r w:rsidRPr="00BE52BD">
        <w:rPr>
          <w:b/>
          <w:bCs/>
        </w:rPr>
        <w:t>US</w:t>
      </w:r>
      <w:r w:rsidRPr="00BE52BD">
        <w:t xml:space="preserve">, </w:t>
      </w:r>
      <w:r w:rsidRPr="00BE52BD">
        <w:rPr>
          <w:b/>
          <w:bCs/>
        </w:rPr>
        <w:t>ZP</w:t>
      </w:r>
      <w:r w:rsidRPr="00BE52BD">
        <w:t xml:space="preserve"> i</w:t>
      </w:r>
      <w:r w:rsidRPr="00BE52BD">
        <w:rPr>
          <w:b/>
          <w:bCs/>
        </w:rPr>
        <w:t xml:space="preserve"> WS-ZP </w:t>
      </w:r>
      <w:r w:rsidRPr="00BE52BD">
        <w:t>jak dla terenów rekreacyjno-wypoczynkowych;</w:t>
      </w:r>
    </w:p>
    <w:p w14:paraId="17F62659" w14:textId="77777777" w:rsidR="0010355C" w:rsidRPr="00BE52BD" w:rsidRDefault="0010355C" w:rsidP="0010355C">
      <w:pPr>
        <w:pStyle w:val="Akapitzlist"/>
        <w:numPr>
          <w:ilvl w:val="0"/>
          <w:numId w:val="99"/>
        </w:numPr>
        <w:tabs>
          <w:tab w:val="left" w:pos="426"/>
        </w:tabs>
        <w:suppressAutoHyphens/>
        <w:ind w:left="425" w:hanging="425"/>
        <w:contextualSpacing w:val="0"/>
        <w:jc w:val="both"/>
      </w:pPr>
      <w:r w:rsidRPr="00BE52BD">
        <w:lastRenderedPageBreak/>
        <w:t>w granicach strefy ochronnej od granicy obszaru kolejowego nakaz stosowania szczególnych zasad ochrony przed hałasem zapewniających właściwe warunki akustyczne w budynkach, zgodnie z przepisami odrębnymi;</w:t>
      </w:r>
    </w:p>
    <w:p w14:paraId="5929F448" w14:textId="77777777" w:rsidR="0010355C" w:rsidRPr="00BE52BD" w:rsidRDefault="0010355C" w:rsidP="0010355C">
      <w:pPr>
        <w:pStyle w:val="Akapitzlist"/>
        <w:numPr>
          <w:ilvl w:val="0"/>
          <w:numId w:val="99"/>
        </w:numPr>
        <w:tabs>
          <w:tab w:val="left" w:pos="426"/>
        </w:tabs>
        <w:suppressAutoHyphens/>
        <w:spacing w:after="240"/>
        <w:ind w:left="425" w:hanging="425"/>
        <w:contextualSpacing w:val="0"/>
        <w:jc w:val="both"/>
      </w:pPr>
      <w:r w:rsidRPr="00BE52BD">
        <w:t>nakaz zapewnienia standardów jakości środowiska w granicach terenu inwestycji, zgodnie z przepisami odrębnymi.</w:t>
      </w:r>
    </w:p>
    <w:p w14:paraId="398D40BA" w14:textId="77777777" w:rsidR="0010355C" w:rsidRPr="00BE52BD" w:rsidRDefault="0010355C" w:rsidP="0010355C">
      <w:pPr>
        <w:pStyle w:val="Default"/>
        <w:keepNext/>
        <w:keepLines/>
        <w:spacing w:line="276" w:lineRule="auto"/>
        <w:ind w:firstLine="425"/>
        <w:jc w:val="both"/>
        <w:rPr>
          <w:color w:val="auto"/>
        </w:rPr>
      </w:pPr>
      <w:bookmarkStart w:id="62" w:name="_Hlk210758692"/>
      <w:r w:rsidRPr="00BE52BD">
        <w:rPr>
          <w:b/>
          <w:color w:val="auto"/>
        </w:rPr>
        <w:t>§</w:t>
      </w:r>
      <w:bookmarkEnd w:id="62"/>
      <w:r w:rsidRPr="00BE52BD">
        <w:rPr>
          <w:b/>
          <w:color w:val="auto"/>
        </w:rPr>
        <w:t xml:space="preserve"> 8. </w:t>
      </w:r>
      <w:r w:rsidRPr="00BE52BD">
        <w:rPr>
          <w:color w:val="auto"/>
        </w:rPr>
        <w:t>W zakresie zasad ochrony dziedzictwa kulturowego i zabytków, w tym krajobrazów kulturowych, oraz dóbr kultury współczesnej</w:t>
      </w:r>
      <w:r w:rsidRPr="00BE52BD">
        <w:rPr>
          <w:b/>
          <w:color w:val="auto"/>
        </w:rPr>
        <w:t xml:space="preserve"> </w:t>
      </w:r>
      <w:r w:rsidRPr="00BE52BD">
        <w:rPr>
          <w:color w:val="auto"/>
        </w:rPr>
        <w:t>ustala się:</w:t>
      </w:r>
    </w:p>
    <w:p w14:paraId="7AF8FFDA" w14:textId="77777777" w:rsidR="0010355C" w:rsidRPr="00BE52BD" w:rsidRDefault="0010355C" w:rsidP="0010355C">
      <w:pPr>
        <w:pStyle w:val="Akapitzlist"/>
        <w:keepNext/>
        <w:keepLines/>
        <w:numPr>
          <w:ilvl w:val="0"/>
          <w:numId w:val="129"/>
        </w:numPr>
        <w:suppressAutoHyphens/>
        <w:spacing w:line="276" w:lineRule="auto"/>
        <w:ind w:left="425" w:hanging="425"/>
        <w:contextualSpacing w:val="0"/>
        <w:jc w:val="both"/>
      </w:pPr>
      <w:r w:rsidRPr="00BE52BD">
        <w:t>ochronę konserwatorską obiektów wpisanych do rejestru zabytków, zgodnie z przepisami odrębnymi:</w:t>
      </w:r>
    </w:p>
    <w:p w14:paraId="3D7C37B2" w14:textId="77777777" w:rsidR="0010355C" w:rsidRPr="00BE52BD" w:rsidRDefault="0010355C" w:rsidP="0010355C">
      <w:pPr>
        <w:pStyle w:val="Akapitzlist"/>
        <w:keepNext/>
        <w:keepLines/>
        <w:numPr>
          <w:ilvl w:val="0"/>
          <w:numId w:val="133"/>
        </w:numPr>
        <w:suppressAutoHyphens/>
        <w:spacing w:line="276" w:lineRule="auto"/>
        <w:ind w:left="765" w:hanging="340"/>
        <w:contextualSpacing w:val="0"/>
        <w:jc w:val="both"/>
      </w:pPr>
      <w:r w:rsidRPr="00BE52BD">
        <w:t>pałac w Mrowinach – decyzja nr A/4418/604/</w:t>
      </w:r>
      <w:proofErr w:type="spellStart"/>
      <w:r w:rsidRPr="00BE52BD">
        <w:t>Wł</w:t>
      </w:r>
      <w:proofErr w:type="spellEnd"/>
      <w:r w:rsidRPr="00BE52BD">
        <w:t xml:space="preserve"> z dnia 30.11.1975 r.,</w:t>
      </w:r>
    </w:p>
    <w:p w14:paraId="617177E9" w14:textId="77777777" w:rsidR="0010355C" w:rsidRPr="00BE52BD" w:rsidRDefault="0010355C" w:rsidP="0010355C">
      <w:pPr>
        <w:pStyle w:val="Akapitzlist"/>
        <w:keepNext/>
        <w:keepLines/>
        <w:numPr>
          <w:ilvl w:val="0"/>
          <w:numId w:val="133"/>
        </w:numPr>
        <w:suppressAutoHyphens/>
        <w:spacing w:line="276" w:lineRule="auto"/>
        <w:ind w:left="765" w:hanging="340"/>
        <w:contextualSpacing w:val="0"/>
        <w:jc w:val="both"/>
      </w:pPr>
      <w:r w:rsidRPr="00BE52BD">
        <w:t>park pałacowy w Mrowinach – decyzja nr A/4419/722/</w:t>
      </w:r>
      <w:proofErr w:type="spellStart"/>
      <w:r w:rsidRPr="00BE52BD">
        <w:t>Wł</w:t>
      </w:r>
      <w:proofErr w:type="spellEnd"/>
      <w:r w:rsidRPr="00BE52BD">
        <w:t xml:space="preserve"> z dnia 17.02.1979 r.;</w:t>
      </w:r>
    </w:p>
    <w:p w14:paraId="59121416" w14:textId="77777777" w:rsidR="0010355C" w:rsidRPr="00BE52BD" w:rsidRDefault="0010355C" w:rsidP="0010355C">
      <w:pPr>
        <w:pStyle w:val="Akapitzlist"/>
        <w:keepNext/>
        <w:keepLines/>
        <w:numPr>
          <w:ilvl w:val="0"/>
          <w:numId w:val="129"/>
        </w:numPr>
        <w:suppressAutoHyphens/>
        <w:spacing w:line="276" w:lineRule="auto"/>
        <w:ind w:left="425" w:hanging="425"/>
        <w:contextualSpacing w:val="0"/>
        <w:jc w:val="both"/>
      </w:pPr>
      <w:r w:rsidRPr="00BE52BD">
        <w:t>ochronę obiektów ujętych w gminnej ewidencji zabytków, oznaczonych na rysunku planu;</w:t>
      </w:r>
    </w:p>
    <w:p w14:paraId="25998628" w14:textId="77777777" w:rsidR="0010355C" w:rsidRPr="00BE52BD" w:rsidRDefault="0010355C" w:rsidP="0010355C">
      <w:pPr>
        <w:pStyle w:val="Akapitzlist"/>
        <w:numPr>
          <w:ilvl w:val="0"/>
          <w:numId w:val="129"/>
        </w:numPr>
        <w:suppressAutoHyphens/>
        <w:spacing w:line="276" w:lineRule="auto"/>
        <w:ind w:left="425" w:hanging="425"/>
        <w:contextualSpacing w:val="0"/>
        <w:jc w:val="both"/>
      </w:pPr>
      <w:r w:rsidRPr="00BE52BD">
        <w:t>strefy ochrony konserwatorskiej ujęte w gminnej ewidencji zabytków:</w:t>
      </w:r>
    </w:p>
    <w:p w14:paraId="0DBC712B" w14:textId="77777777" w:rsidR="0010355C" w:rsidRPr="00BE52BD" w:rsidRDefault="0010355C" w:rsidP="0010355C">
      <w:pPr>
        <w:pStyle w:val="Akapitzlist"/>
        <w:numPr>
          <w:ilvl w:val="0"/>
          <w:numId w:val="134"/>
        </w:numPr>
        <w:suppressAutoHyphens/>
        <w:spacing w:line="276" w:lineRule="auto"/>
        <w:ind w:left="765" w:hanging="340"/>
        <w:contextualSpacing w:val="0"/>
        <w:jc w:val="both"/>
      </w:pPr>
      <w:r w:rsidRPr="00BE52BD">
        <w:t>historycznego układu ruralistycznego wsi Mrowiny,</w:t>
      </w:r>
    </w:p>
    <w:p w14:paraId="114E40C9" w14:textId="77777777" w:rsidR="0010355C" w:rsidRPr="00BE52BD" w:rsidRDefault="0010355C" w:rsidP="0010355C">
      <w:pPr>
        <w:pStyle w:val="Akapitzlist"/>
        <w:numPr>
          <w:ilvl w:val="0"/>
          <w:numId w:val="134"/>
        </w:numPr>
        <w:suppressAutoHyphens/>
        <w:spacing w:line="276" w:lineRule="auto"/>
        <w:ind w:left="765" w:hanging="340"/>
        <w:contextualSpacing w:val="0"/>
        <w:jc w:val="both"/>
      </w:pPr>
      <w:r w:rsidRPr="00BE52BD">
        <w:t>obszaru obserwacji archeologicznej dla średniowiecznej wsi w granicach nowożytnego siedliska wsi Mrowiny,</w:t>
      </w:r>
    </w:p>
    <w:p w14:paraId="02182169" w14:textId="77777777" w:rsidR="0010355C" w:rsidRPr="00BE52BD" w:rsidRDefault="0010355C" w:rsidP="0010355C">
      <w:pPr>
        <w:pStyle w:val="Akapitzlist"/>
        <w:numPr>
          <w:ilvl w:val="0"/>
          <w:numId w:val="134"/>
        </w:numPr>
        <w:suppressAutoHyphens/>
        <w:spacing w:line="276" w:lineRule="auto"/>
        <w:ind w:left="765" w:hanging="340"/>
        <w:contextualSpacing w:val="0"/>
        <w:jc w:val="both"/>
      </w:pPr>
      <w:r w:rsidRPr="00BE52BD">
        <w:t>obszaru stanowiska archeologicznego – AZP 11/1/83-24,</w:t>
      </w:r>
    </w:p>
    <w:p w14:paraId="72C66A12" w14:textId="77777777" w:rsidR="0010355C" w:rsidRPr="00BE52BD" w:rsidRDefault="0010355C" w:rsidP="0010355C">
      <w:pPr>
        <w:pStyle w:val="Akapitzlist"/>
        <w:numPr>
          <w:ilvl w:val="0"/>
          <w:numId w:val="134"/>
        </w:numPr>
        <w:suppressAutoHyphens/>
        <w:spacing w:line="276" w:lineRule="auto"/>
        <w:ind w:left="765" w:hanging="340"/>
        <w:contextualSpacing w:val="0"/>
        <w:jc w:val="both"/>
      </w:pPr>
      <w:r w:rsidRPr="00BE52BD">
        <w:t>obszaru zespołu pałacowo-parkowego z folwarkiem;</w:t>
      </w:r>
    </w:p>
    <w:p w14:paraId="40E025D5" w14:textId="77777777" w:rsidR="0010355C" w:rsidRPr="00BE52BD" w:rsidRDefault="0010355C" w:rsidP="0010355C">
      <w:pPr>
        <w:pStyle w:val="Akapitzlist"/>
        <w:numPr>
          <w:ilvl w:val="0"/>
          <w:numId w:val="129"/>
        </w:numPr>
        <w:suppressAutoHyphens/>
        <w:spacing w:line="276" w:lineRule="auto"/>
        <w:ind w:left="425" w:hanging="425"/>
        <w:contextualSpacing w:val="0"/>
        <w:jc w:val="both"/>
      </w:pPr>
      <w:r w:rsidRPr="00BE52BD">
        <w:t>dla obszaru parku wskazanego w pkt 1 lit. b oraz strefy wymienionej w pkt 3 lit d:</w:t>
      </w:r>
    </w:p>
    <w:p w14:paraId="72183F82" w14:textId="77777777" w:rsidR="0010355C" w:rsidRPr="00BE52BD" w:rsidRDefault="0010355C" w:rsidP="0010355C">
      <w:pPr>
        <w:pStyle w:val="Akapitzlist"/>
        <w:widowControl w:val="0"/>
        <w:numPr>
          <w:ilvl w:val="0"/>
          <w:numId w:val="130"/>
        </w:numPr>
        <w:suppressAutoHyphens/>
        <w:autoSpaceDE w:val="0"/>
        <w:spacing w:line="276" w:lineRule="auto"/>
        <w:ind w:left="765" w:hanging="340"/>
        <w:jc w:val="both"/>
      </w:pPr>
      <w:r w:rsidRPr="00BE52BD">
        <w:t>zakaz dokonywania wtórnych podziałów działek,</w:t>
      </w:r>
    </w:p>
    <w:p w14:paraId="274943FB" w14:textId="77777777" w:rsidR="0010355C" w:rsidRPr="00BE52BD" w:rsidRDefault="0010355C" w:rsidP="0010355C">
      <w:pPr>
        <w:pStyle w:val="Akapitzlist"/>
        <w:widowControl w:val="0"/>
        <w:numPr>
          <w:ilvl w:val="0"/>
          <w:numId w:val="130"/>
        </w:numPr>
        <w:suppressAutoHyphens/>
        <w:autoSpaceDE w:val="0"/>
        <w:spacing w:line="276" w:lineRule="auto"/>
        <w:ind w:left="765" w:hanging="340"/>
        <w:jc w:val="both"/>
      </w:pPr>
      <w:r w:rsidRPr="00BE52BD">
        <w:t xml:space="preserve">nakaz zachowania historycznych ciągów komunikacyjnych oraz ich nawierzchni, z możliwością ich rekonstrukcji w formie odtworzenia, </w:t>
      </w:r>
    </w:p>
    <w:p w14:paraId="40C1C16F" w14:textId="77777777" w:rsidR="0010355C" w:rsidRPr="00BE52BD" w:rsidRDefault="0010355C" w:rsidP="0010355C">
      <w:pPr>
        <w:pStyle w:val="Akapitzlist"/>
        <w:widowControl w:val="0"/>
        <w:numPr>
          <w:ilvl w:val="0"/>
          <w:numId w:val="130"/>
        </w:numPr>
        <w:suppressAutoHyphens/>
        <w:autoSpaceDE w:val="0"/>
        <w:spacing w:line="276" w:lineRule="auto"/>
        <w:ind w:left="765" w:hanging="340"/>
        <w:jc w:val="both"/>
      </w:pPr>
      <w:r w:rsidRPr="00BE52BD">
        <w:t xml:space="preserve">nakaz zachowania historycznej zieleni komponowanej z możliwością jej odtworzenia w oparciu o historyczną ikonografię, </w:t>
      </w:r>
    </w:p>
    <w:p w14:paraId="6426A394" w14:textId="77777777" w:rsidR="0010355C" w:rsidRPr="00BE52BD" w:rsidRDefault="0010355C" w:rsidP="0010355C">
      <w:pPr>
        <w:pStyle w:val="Akapitzlist"/>
        <w:widowControl w:val="0"/>
        <w:numPr>
          <w:ilvl w:val="0"/>
          <w:numId w:val="130"/>
        </w:numPr>
        <w:suppressAutoHyphens/>
        <w:autoSpaceDE w:val="0"/>
        <w:spacing w:line="276" w:lineRule="auto"/>
        <w:ind w:left="765" w:hanging="340"/>
        <w:jc w:val="both"/>
      </w:pPr>
      <w:r w:rsidRPr="00BE52BD">
        <w:t>zakaz lokalizacji obiektów ahistorycznych i nowych form przestrzennych niezgodnych z historycznym charakterem założenia,</w:t>
      </w:r>
    </w:p>
    <w:p w14:paraId="395E3FF4" w14:textId="77777777" w:rsidR="0010355C" w:rsidRPr="00BE52BD" w:rsidRDefault="0010355C" w:rsidP="0010355C">
      <w:pPr>
        <w:pStyle w:val="Akapitzlist"/>
        <w:widowControl w:val="0"/>
        <w:numPr>
          <w:ilvl w:val="0"/>
          <w:numId w:val="130"/>
        </w:numPr>
        <w:suppressAutoHyphens/>
        <w:autoSpaceDE w:val="0"/>
        <w:spacing w:line="276" w:lineRule="auto"/>
        <w:ind w:left="765" w:hanging="340"/>
        <w:jc w:val="both"/>
      </w:pPr>
      <w:r w:rsidRPr="00BE52BD">
        <w:t>zakaz lokalizacji nowych obiektów kubaturowych z dopuszczeniem rekonstrukcji obiektów historycznych, projektowanych z zachowaniem ich pierwotnej bryły, formy i materiałów wykończeniowych,</w:t>
      </w:r>
    </w:p>
    <w:p w14:paraId="6FC84FA6" w14:textId="77777777" w:rsidR="0010355C" w:rsidRPr="00BE52BD" w:rsidRDefault="0010355C" w:rsidP="0010355C">
      <w:pPr>
        <w:pStyle w:val="Akapitzlist"/>
        <w:widowControl w:val="0"/>
        <w:numPr>
          <w:ilvl w:val="0"/>
          <w:numId w:val="130"/>
        </w:numPr>
        <w:suppressAutoHyphens/>
        <w:autoSpaceDE w:val="0"/>
        <w:spacing w:line="276" w:lineRule="auto"/>
        <w:ind w:left="765" w:hanging="340"/>
        <w:jc w:val="both"/>
      </w:pPr>
      <w:r w:rsidRPr="00BE52BD">
        <w:t>nakaz zachowania przebiegu oraz form historycznych wygrodzeń i murów,</w:t>
      </w:r>
    </w:p>
    <w:p w14:paraId="72A4959A" w14:textId="77777777" w:rsidR="0010355C" w:rsidRPr="00BE52BD" w:rsidRDefault="0010355C" w:rsidP="0010355C">
      <w:pPr>
        <w:pStyle w:val="Akapitzlist"/>
        <w:widowControl w:val="0"/>
        <w:numPr>
          <w:ilvl w:val="0"/>
          <w:numId w:val="130"/>
        </w:numPr>
        <w:suppressAutoHyphens/>
        <w:autoSpaceDE w:val="0"/>
        <w:spacing w:line="276" w:lineRule="auto"/>
        <w:ind w:left="765" w:hanging="340"/>
        <w:jc w:val="both"/>
      </w:pPr>
      <w:r w:rsidRPr="00BE52BD">
        <w:t>zakaz stosowania jako materiału wykończeniowego blachy falistej i trapezowej;</w:t>
      </w:r>
    </w:p>
    <w:p w14:paraId="2F0C305B" w14:textId="77777777" w:rsidR="0010355C" w:rsidRPr="00BE52BD" w:rsidRDefault="0010355C" w:rsidP="0010355C">
      <w:pPr>
        <w:pStyle w:val="Akapitzlist"/>
        <w:numPr>
          <w:ilvl w:val="0"/>
          <w:numId w:val="136"/>
        </w:numPr>
        <w:suppressAutoHyphens/>
        <w:spacing w:line="276" w:lineRule="auto"/>
        <w:ind w:left="425" w:hanging="425"/>
        <w:jc w:val="both"/>
      </w:pPr>
      <w:r w:rsidRPr="00BE52BD">
        <w:t>dla obiektów wskazanych w pkt 2:</w:t>
      </w:r>
    </w:p>
    <w:p w14:paraId="01A7CCD5" w14:textId="77777777" w:rsidR="0010355C" w:rsidRPr="00BE52BD" w:rsidRDefault="0010355C" w:rsidP="0010355C">
      <w:pPr>
        <w:pStyle w:val="Akapitzlist"/>
        <w:numPr>
          <w:ilvl w:val="0"/>
          <w:numId w:val="135"/>
        </w:numPr>
        <w:suppressAutoHyphens/>
        <w:spacing w:line="276" w:lineRule="auto"/>
        <w:jc w:val="both"/>
      </w:pPr>
      <w:r w:rsidRPr="00BE52BD">
        <w:t xml:space="preserve">nakaz zachowania historycznych detali architektonicznych, </w:t>
      </w:r>
    </w:p>
    <w:p w14:paraId="1D69BC95" w14:textId="77777777" w:rsidR="0010355C" w:rsidRPr="00BE52BD" w:rsidRDefault="0010355C" w:rsidP="0010355C">
      <w:pPr>
        <w:pStyle w:val="Akapitzlist"/>
        <w:numPr>
          <w:ilvl w:val="0"/>
          <w:numId w:val="135"/>
        </w:numPr>
        <w:suppressAutoHyphens/>
        <w:spacing w:line="276" w:lineRule="auto"/>
        <w:jc w:val="both"/>
      </w:pPr>
      <w:r w:rsidRPr="00BE52BD">
        <w:t>nakaz zachowania lub odtworzenia historycznej bryły budynków, kształtu i geometrii dachu oraz stosowania tradycyjnych materiałów budowlanych,</w:t>
      </w:r>
    </w:p>
    <w:p w14:paraId="7C745241" w14:textId="77777777" w:rsidR="0010355C" w:rsidRPr="00BE52BD" w:rsidRDefault="0010355C" w:rsidP="0010355C">
      <w:pPr>
        <w:pStyle w:val="Akapitzlist"/>
        <w:numPr>
          <w:ilvl w:val="0"/>
          <w:numId w:val="135"/>
        </w:numPr>
        <w:suppressAutoHyphens/>
        <w:spacing w:line="276" w:lineRule="auto"/>
        <w:jc w:val="both"/>
      </w:pPr>
      <w:r w:rsidRPr="00BE52BD">
        <w:t>nakaz zachowania kształtu, rozmiaru i rozmieszczenia otworów okiennych i drzwiowych zgodnie z historycznym wizerunkiem budynku,</w:t>
      </w:r>
    </w:p>
    <w:p w14:paraId="158480D0" w14:textId="77777777" w:rsidR="0010355C" w:rsidRPr="00BE52BD" w:rsidRDefault="0010355C" w:rsidP="0010355C">
      <w:pPr>
        <w:pStyle w:val="Akapitzlist"/>
        <w:numPr>
          <w:ilvl w:val="0"/>
          <w:numId w:val="135"/>
        </w:numPr>
        <w:suppressAutoHyphens/>
        <w:spacing w:line="276" w:lineRule="auto"/>
        <w:jc w:val="both"/>
      </w:pPr>
      <w:r w:rsidRPr="00BE52BD">
        <w:t>zakaz stosowania nowoczesnych pokryć dachowych w formie blachy,</w:t>
      </w:r>
    </w:p>
    <w:p w14:paraId="174E6ABB" w14:textId="77777777" w:rsidR="0010355C" w:rsidRPr="00BE52BD" w:rsidRDefault="0010355C" w:rsidP="0010355C">
      <w:pPr>
        <w:pStyle w:val="Akapitzlist"/>
        <w:numPr>
          <w:ilvl w:val="0"/>
          <w:numId w:val="135"/>
        </w:numPr>
        <w:suppressAutoHyphens/>
        <w:spacing w:line="276" w:lineRule="auto"/>
        <w:jc w:val="both"/>
      </w:pPr>
      <w:r w:rsidRPr="00BE52BD">
        <w:t>zakaz lokalizacji elementów technicznego wyposażenia budynków na wyeksponowanych elewacjach frontowych,</w:t>
      </w:r>
    </w:p>
    <w:p w14:paraId="36614021" w14:textId="77777777" w:rsidR="0010355C" w:rsidRPr="00BE52BD" w:rsidRDefault="0010355C" w:rsidP="0010355C">
      <w:pPr>
        <w:pStyle w:val="Akapitzlist"/>
        <w:numPr>
          <w:ilvl w:val="0"/>
          <w:numId w:val="135"/>
        </w:numPr>
        <w:suppressAutoHyphens/>
        <w:spacing w:line="276" w:lineRule="auto"/>
        <w:jc w:val="both"/>
      </w:pPr>
      <w:r w:rsidRPr="00BE52BD">
        <w:t xml:space="preserve">zakaz zewnętrznego docieplania elewacji budynków z zachowanym detalem architektonicznym lub wykonanych z cegły; </w:t>
      </w:r>
    </w:p>
    <w:p w14:paraId="4BE614AB" w14:textId="77777777" w:rsidR="0010355C" w:rsidRPr="00BE52BD" w:rsidRDefault="0010355C" w:rsidP="0010355C">
      <w:pPr>
        <w:pStyle w:val="Akapitzlist"/>
        <w:keepNext/>
        <w:keepLines/>
        <w:numPr>
          <w:ilvl w:val="0"/>
          <w:numId w:val="136"/>
        </w:numPr>
        <w:suppressAutoHyphens/>
        <w:spacing w:line="276" w:lineRule="auto"/>
        <w:ind w:left="425" w:hanging="425"/>
        <w:jc w:val="both"/>
      </w:pPr>
      <w:r w:rsidRPr="00BE52BD">
        <w:lastRenderedPageBreak/>
        <w:t>w granicach strefy wskazanej w pkt 3 lit. a:</w:t>
      </w:r>
    </w:p>
    <w:p w14:paraId="54B3C66D" w14:textId="77777777" w:rsidR="0010355C" w:rsidRPr="00BE52BD" w:rsidRDefault="0010355C" w:rsidP="0010355C">
      <w:pPr>
        <w:pStyle w:val="Akapitzlist"/>
        <w:keepNext/>
        <w:keepLines/>
        <w:numPr>
          <w:ilvl w:val="0"/>
          <w:numId w:val="131"/>
        </w:numPr>
        <w:suppressAutoHyphens/>
        <w:spacing w:line="276" w:lineRule="auto"/>
        <w:ind w:left="765" w:hanging="340"/>
        <w:jc w:val="both"/>
      </w:pPr>
      <w:r w:rsidRPr="00BE52BD">
        <w:t>nakaz zachowania i wyeksponowania elementów historycznego układu przestrzennego tj. rozplanowanie dróg i ulic oraz linie zabudowy,</w:t>
      </w:r>
    </w:p>
    <w:p w14:paraId="0FD0296E" w14:textId="77777777" w:rsidR="0010355C" w:rsidRPr="00BE52BD" w:rsidRDefault="0010355C" w:rsidP="0010355C">
      <w:pPr>
        <w:pStyle w:val="Akapitzlist"/>
        <w:numPr>
          <w:ilvl w:val="0"/>
          <w:numId w:val="131"/>
        </w:numPr>
        <w:suppressAutoHyphens/>
        <w:spacing w:line="276" w:lineRule="auto"/>
        <w:ind w:left="765" w:hanging="340"/>
        <w:jc w:val="both"/>
      </w:pPr>
      <w:r w:rsidRPr="00BE52BD">
        <w:t>zakaz wprowadzania nowych przegrodzeń dzielących optycznie historyczne zespoły zabudowy,</w:t>
      </w:r>
    </w:p>
    <w:p w14:paraId="3FD20EAB" w14:textId="77777777" w:rsidR="0010355C" w:rsidRPr="00BE52BD" w:rsidRDefault="0010355C" w:rsidP="0010355C">
      <w:pPr>
        <w:pStyle w:val="Akapitzlist"/>
        <w:numPr>
          <w:ilvl w:val="0"/>
          <w:numId w:val="131"/>
        </w:numPr>
        <w:suppressAutoHyphens/>
        <w:spacing w:line="276" w:lineRule="auto"/>
        <w:ind w:left="765" w:hanging="340"/>
        <w:jc w:val="both"/>
      </w:pPr>
      <w:r w:rsidRPr="00BE52BD">
        <w:t xml:space="preserve">nakaz dostosowania nowej zabudowy do historycznej kompozycji przestrzennej w zakresie skali, bryły, form pokrycia dachowego i kształtowania elewacji oraz nawiązywanie nowej zabudowy do lokalnej tradycji architektonicznej, </w:t>
      </w:r>
    </w:p>
    <w:p w14:paraId="78898850" w14:textId="77777777" w:rsidR="0010355C" w:rsidRPr="00BE52BD" w:rsidRDefault="0010355C" w:rsidP="0010355C">
      <w:pPr>
        <w:pStyle w:val="Akapitzlist"/>
        <w:numPr>
          <w:ilvl w:val="0"/>
          <w:numId w:val="131"/>
        </w:numPr>
        <w:suppressAutoHyphens/>
        <w:spacing w:line="276" w:lineRule="auto"/>
        <w:ind w:left="765" w:hanging="340"/>
        <w:jc w:val="both"/>
      </w:pPr>
      <w:r w:rsidRPr="00BE52BD">
        <w:t xml:space="preserve">nakaz stosowania pokryć dachowych w kolorystyce czerwonej oraz zakaz stosowania pokryć wykonanych z blachy falistej, trapezowej oraz blachodachówki, </w:t>
      </w:r>
    </w:p>
    <w:p w14:paraId="4F3F6F3B" w14:textId="77777777" w:rsidR="0010355C" w:rsidRPr="00BE52BD" w:rsidRDefault="0010355C" w:rsidP="0010355C">
      <w:pPr>
        <w:pStyle w:val="Akapitzlist"/>
        <w:numPr>
          <w:ilvl w:val="0"/>
          <w:numId w:val="131"/>
        </w:numPr>
        <w:suppressAutoHyphens/>
        <w:spacing w:line="276" w:lineRule="auto"/>
        <w:ind w:left="765" w:hanging="340"/>
        <w:jc w:val="both"/>
      </w:pPr>
      <w:r w:rsidRPr="00BE52BD">
        <w:t>zakaz montażu urządzeń technicznych na dachach o wyraźnej ekspozycji;</w:t>
      </w:r>
    </w:p>
    <w:p w14:paraId="4F9B022D" w14:textId="77777777" w:rsidR="0010355C" w:rsidRPr="00BE52BD" w:rsidRDefault="0010355C" w:rsidP="0010355C">
      <w:pPr>
        <w:pStyle w:val="Akapitzlist"/>
        <w:numPr>
          <w:ilvl w:val="0"/>
          <w:numId w:val="132"/>
        </w:numPr>
        <w:suppressAutoHyphens/>
        <w:spacing w:line="276" w:lineRule="auto"/>
        <w:ind w:left="426" w:hanging="426"/>
        <w:jc w:val="both"/>
      </w:pPr>
      <w:r w:rsidRPr="00BE52BD">
        <w:rPr>
          <w:bCs/>
        </w:rPr>
        <w:t xml:space="preserve">w granicach stref wskazanych w pkt 3 lit. b i c nakaz przeprowadzania badań archeologicznych podczas prowadzenia prac ziemnych związanych z realizacją inwestycji w zakresie zabudowy i zagospodarowania terenu, zgodnie z przepisami odrębnymi; </w:t>
      </w:r>
    </w:p>
    <w:p w14:paraId="08AF46BA" w14:textId="77777777" w:rsidR="0010355C" w:rsidRPr="00BE52BD" w:rsidRDefault="0010355C" w:rsidP="0010355C">
      <w:pPr>
        <w:pStyle w:val="Akapitzlist"/>
        <w:numPr>
          <w:ilvl w:val="0"/>
          <w:numId w:val="132"/>
        </w:numPr>
        <w:suppressAutoHyphens/>
        <w:spacing w:after="240" w:line="276" w:lineRule="auto"/>
        <w:ind w:left="425" w:hanging="425"/>
        <w:contextualSpacing w:val="0"/>
        <w:jc w:val="both"/>
      </w:pPr>
      <w:r w:rsidRPr="00BE52BD">
        <w:rPr>
          <w:bCs/>
        </w:rPr>
        <w:t>obowiązek postępowania z przedmiotami lub obiektami o cechach zabytkowych, odkrytymi w trakcie prowadzenia robót budowlanych, prac ziemnych lub odkrytych przypadkowo, zgodnie z przepisami odrębnymi.</w:t>
      </w:r>
    </w:p>
    <w:p w14:paraId="473900E5" w14:textId="77777777" w:rsidR="0010355C" w:rsidRPr="00BE52BD" w:rsidRDefault="0010355C" w:rsidP="0010355C">
      <w:pPr>
        <w:pStyle w:val="Default"/>
        <w:spacing w:line="276" w:lineRule="auto"/>
        <w:ind w:firstLine="425"/>
        <w:jc w:val="both"/>
        <w:rPr>
          <w:color w:val="auto"/>
        </w:rPr>
      </w:pPr>
      <w:r w:rsidRPr="00BE52BD">
        <w:rPr>
          <w:b/>
          <w:color w:val="auto"/>
        </w:rPr>
        <w:t xml:space="preserve">§ 9. </w:t>
      </w:r>
      <w:r w:rsidRPr="00BE52BD">
        <w:rPr>
          <w:color w:val="auto"/>
        </w:rPr>
        <w:t>W zakresie 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 ustala się zachowanie granic i uwzględnienie ograniczeń wynikających z przepisów odrębnych dla:</w:t>
      </w:r>
    </w:p>
    <w:p w14:paraId="70E43B4A" w14:textId="77777777" w:rsidR="0010355C" w:rsidRPr="00BE52BD" w:rsidRDefault="0010355C" w:rsidP="0010355C">
      <w:pPr>
        <w:pStyle w:val="Default"/>
        <w:numPr>
          <w:ilvl w:val="0"/>
          <w:numId w:val="137"/>
        </w:numPr>
        <w:spacing w:line="276" w:lineRule="auto"/>
        <w:ind w:left="425" w:hanging="425"/>
        <w:jc w:val="both"/>
        <w:rPr>
          <w:color w:val="auto"/>
        </w:rPr>
      </w:pPr>
      <w:r w:rsidRPr="00BE52BD">
        <w:rPr>
          <w:color w:val="auto"/>
        </w:rPr>
        <w:t>złoża surowców kaolinowych „Andrzej” (nr 1104);</w:t>
      </w:r>
    </w:p>
    <w:p w14:paraId="7EC36783" w14:textId="77777777" w:rsidR="0010355C" w:rsidRPr="00BE52BD" w:rsidRDefault="0010355C" w:rsidP="0010355C">
      <w:pPr>
        <w:pStyle w:val="Default"/>
        <w:numPr>
          <w:ilvl w:val="0"/>
          <w:numId w:val="137"/>
        </w:numPr>
        <w:spacing w:line="276" w:lineRule="auto"/>
        <w:ind w:left="425" w:hanging="425"/>
        <w:jc w:val="both"/>
        <w:rPr>
          <w:color w:val="auto"/>
        </w:rPr>
      </w:pPr>
      <w:r w:rsidRPr="00BE52BD">
        <w:rPr>
          <w:color w:val="auto"/>
        </w:rPr>
        <w:t>złoża surowców kaolinowych „Antoni” (nr 1102);</w:t>
      </w:r>
    </w:p>
    <w:p w14:paraId="29670081" w14:textId="77777777" w:rsidR="0010355C" w:rsidRPr="00BE52BD" w:rsidRDefault="0010355C" w:rsidP="0010355C">
      <w:pPr>
        <w:pStyle w:val="Default"/>
        <w:numPr>
          <w:ilvl w:val="0"/>
          <w:numId w:val="137"/>
        </w:numPr>
        <w:spacing w:line="276" w:lineRule="auto"/>
        <w:ind w:left="425" w:hanging="425"/>
        <w:jc w:val="both"/>
        <w:rPr>
          <w:color w:val="auto"/>
        </w:rPr>
      </w:pPr>
      <w:r w:rsidRPr="00BE52BD">
        <w:rPr>
          <w:color w:val="auto"/>
        </w:rPr>
        <w:t xml:space="preserve">złoża surowców kamieni łamanych i </w:t>
      </w:r>
      <w:proofErr w:type="spellStart"/>
      <w:r w:rsidRPr="00BE52BD">
        <w:rPr>
          <w:color w:val="auto"/>
        </w:rPr>
        <w:t>blocznych</w:t>
      </w:r>
      <w:proofErr w:type="spellEnd"/>
      <w:r w:rsidRPr="00BE52BD">
        <w:rPr>
          <w:color w:val="auto"/>
        </w:rPr>
        <w:t xml:space="preserve"> „Mrowiny” (nr 1045);</w:t>
      </w:r>
    </w:p>
    <w:p w14:paraId="6F8B2EB3" w14:textId="77777777" w:rsidR="0010355C" w:rsidRPr="00BE52BD" w:rsidRDefault="0010355C" w:rsidP="0010355C">
      <w:pPr>
        <w:pStyle w:val="Default"/>
        <w:numPr>
          <w:ilvl w:val="0"/>
          <w:numId w:val="137"/>
        </w:numPr>
        <w:spacing w:line="276" w:lineRule="auto"/>
        <w:ind w:left="425" w:hanging="425"/>
        <w:jc w:val="both"/>
        <w:rPr>
          <w:color w:val="auto"/>
        </w:rPr>
      </w:pPr>
      <w:r w:rsidRPr="00BE52BD">
        <w:rPr>
          <w:color w:val="auto"/>
        </w:rPr>
        <w:t xml:space="preserve">złoża kamieni łamanych i </w:t>
      </w:r>
      <w:proofErr w:type="spellStart"/>
      <w:r w:rsidRPr="00BE52BD">
        <w:rPr>
          <w:color w:val="auto"/>
        </w:rPr>
        <w:t>blocznych</w:t>
      </w:r>
      <w:proofErr w:type="spellEnd"/>
      <w:r w:rsidRPr="00BE52BD">
        <w:rPr>
          <w:color w:val="auto"/>
        </w:rPr>
        <w:t xml:space="preserve"> „Mrowiny I” (nr 8470);</w:t>
      </w:r>
    </w:p>
    <w:p w14:paraId="498B8110" w14:textId="77777777" w:rsidR="0010355C" w:rsidRPr="00BE52BD" w:rsidRDefault="0010355C" w:rsidP="0010355C">
      <w:pPr>
        <w:pStyle w:val="Default"/>
        <w:numPr>
          <w:ilvl w:val="0"/>
          <w:numId w:val="137"/>
        </w:numPr>
        <w:spacing w:line="276" w:lineRule="auto"/>
        <w:ind w:left="425" w:hanging="425"/>
        <w:jc w:val="both"/>
        <w:rPr>
          <w:color w:val="auto"/>
        </w:rPr>
      </w:pPr>
      <w:r w:rsidRPr="00BE52BD">
        <w:rPr>
          <w:color w:val="auto"/>
        </w:rPr>
        <w:t xml:space="preserve">złoża kamieni łamanych i </w:t>
      </w:r>
      <w:proofErr w:type="spellStart"/>
      <w:r w:rsidRPr="00BE52BD">
        <w:rPr>
          <w:color w:val="auto"/>
        </w:rPr>
        <w:t>blocznych</w:t>
      </w:r>
      <w:proofErr w:type="spellEnd"/>
      <w:r w:rsidRPr="00BE52BD">
        <w:rPr>
          <w:color w:val="auto"/>
        </w:rPr>
        <w:t xml:space="preserve"> „Mrowiny II” (nr 13757);</w:t>
      </w:r>
    </w:p>
    <w:p w14:paraId="07E31C5B" w14:textId="77777777" w:rsidR="0010355C" w:rsidRPr="00BE52BD" w:rsidRDefault="0010355C" w:rsidP="0010355C">
      <w:pPr>
        <w:pStyle w:val="Default"/>
        <w:numPr>
          <w:ilvl w:val="0"/>
          <w:numId w:val="137"/>
        </w:numPr>
        <w:spacing w:line="276" w:lineRule="auto"/>
        <w:ind w:left="425" w:hanging="425"/>
        <w:jc w:val="both"/>
        <w:rPr>
          <w:color w:val="auto"/>
        </w:rPr>
      </w:pPr>
      <w:r w:rsidRPr="00BE52BD">
        <w:rPr>
          <w:color w:val="auto"/>
        </w:rPr>
        <w:t xml:space="preserve">złoża kamieni łamanych i </w:t>
      </w:r>
      <w:proofErr w:type="spellStart"/>
      <w:r w:rsidRPr="00BE52BD">
        <w:rPr>
          <w:color w:val="auto"/>
        </w:rPr>
        <w:t>blocznych</w:t>
      </w:r>
      <w:proofErr w:type="spellEnd"/>
      <w:r w:rsidRPr="00BE52BD">
        <w:rPr>
          <w:color w:val="auto"/>
        </w:rPr>
        <w:t xml:space="preserve"> „Mrowiny III” (nr 14379);</w:t>
      </w:r>
    </w:p>
    <w:p w14:paraId="2EC384DC" w14:textId="77777777" w:rsidR="0010355C" w:rsidRPr="00BE52BD" w:rsidRDefault="0010355C" w:rsidP="0010355C">
      <w:pPr>
        <w:pStyle w:val="Default"/>
        <w:numPr>
          <w:ilvl w:val="0"/>
          <w:numId w:val="137"/>
        </w:numPr>
        <w:spacing w:after="240" w:line="276" w:lineRule="auto"/>
        <w:ind w:left="425" w:hanging="425"/>
        <w:jc w:val="both"/>
        <w:rPr>
          <w:color w:val="auto"/>
        </w:rPr>
      </w:pPr>
      <w:r w:rsidRPr="00BE52BD">
        <w:rPr>
          <w:color w:val="auto"/>
        </w:rPr>
        <w:t>terenu górniczego „Siedlimowice III”.</w:t>
      </w:r>
    </w:p>
    <w:p w14:paraId="1DCCAF6F" w14:textId="77777777" w:rsidR="0010355C" w:rsidRPr="00BE52BD" w:rsidRDefault="0010355C" w:rsidP="0010355C">
      <w:pPr>
        <w:widowControl w:val="0"/>
        <w:ind w:firstLine="425"/>
        <w:jc w:val="both"/>
      </w:pPr>
      <w:bookmarkStart w:id="63" w:name="_Hlk173828610"/>
      <w:r w:rsidRPr="00BE52BD">
        <w:rPr>
          <w:b/>
        </w:rPr>
        <w:t xml:space="preserve">§ 10. </w:t>
      </w:r>
      <w:r w:rsidRPr="00BE52BD">
        <w:t>1.</w:t>
      </w:r>
      <w:r w:rsidRPr="00BE52BD">
        <w:rPr>
          <w:b/>
        </w:rPr>
        <w:t xml:space="preserve"> </w:t>
      </w:r>
      <w:r w:rsidRPr="00BE52BD">
        <w:t>W planie nie wyznacza się terenów wymagających wszczęcia postępowania scalania i podziału nieruchomości w rozumieniu przepisów odrębnych.</w:t>
      </w:r>
    </w:p>
    <w:p w14:paraId="5073020D" w14:textId="77777777" w:rsidR="0010355C" w:rsidRPr="00BE52BD" w:rsidRDefault="0010355C" w:rsidP="0010355C">
      <w:pPr>
        <w:pStyle w:val="Tekstpodstawowy31"/>
        <w:widowControl w:val="0"/>
        <w:spacing w:line="276" w:lineRule="auto"/>
        <w:ind w:firstLine="426"/>
        <w:rPr>
          <w:szCs w:val="24"/>
        </w:rPr>
      </w:pPr>
      <w:r w:rsidRPr="00BE52BD">
        <w:rPr>
          <w:szCs w:val="24"/>
        </w:rPr>
        <w:t>2.</w:t>
      </w:r>
      <w:r w:rsidRPr="00BE52BD">
        <w:rPr>
          <w:b/>
          <w:szCs w:val="24"/>
        </w:rPr>
        <w:t xml:space="preserve"> </w:t>
      </w:r>
      <w:r w:rsidRPr="00BE52BD">
        <w:rPr>
          <w:szCs w:val="24"/>
        </w:rPr>
        <w:t>W zakresie szczegółowych zasad i warunków scalania i podziału nieruchomości ustala się:</w:t>
      </w:r>
    </w:p>
    <w:p w14:paraId="6722868F" w14:textId="77777777" w:rsidR="0010355C" w:rsidRPr="00BE52BD" w:rsidRDefault="0010355C" w:rsidP="0010355C">
      <w:pPr>
        <w:pStyle w:val="Tekstpodstawowy31"/>
        <w:widowControl w:val="0"/>
        <w:numPr>
          <w:ilvl w:val="0"/>
          <w:numId w:val="127"/>
        </w:numPr>
        <w:tabs>
          <w:tab w:val="clear" w:pos="757"/>
          <w:tab w:val="left" w:pos="426"/>
        </w:tabs>
        <w:spacing w:line="276" w:lineRule="auto"/>
        <w:ind w:left="425" w:hanging="425"/>
        <w:rPr>
          <w:szCs w:val="24"/>
        </w:rPr>
      </w:pPr>
      <w:r w:rsidRPr="00BE52BD">
        <w:rPr>
          <w:szCs w:val="24"/>
        </w:rPr>
        <w:t>minimalną szerokość frontu działki: 20 m;</w:t>
      </w:r>
    </w:p>
    <w:p w14:paraId="329113FC" w14:textId="77777777" w:rsidR="0010355C" w:rsidRPr="00BE52BD" w:rsidRDefault="0010355C" w:rsidP="0010355C">
      <w:pPr>
        <w:pStyle w:val="Tekstpodstawowy31"/>
        <w:widowControl w:val="0"/>
        <w:numPr>
          <w:ilvl w:val="0"/>
          <w:numId w:val="127"/>
        </w:numPr>
        <w:tabs>
          <w:tab w:val="clear" w:pos="757"/>
          <w:tab w:val="left" w:pos="426"/>
        </w:tabs>
        <w:spacing w:line="276" w:lineRule="auto"/>
        <w:ind w:left="425" w:hanging="425"/>
        <w:rPr>
          <w:szCs w:val="24"/>
        </w:rPr>
      </w:pPr>
      <w:r w:rsidRPr="00BE52BD">
        <w:rPr>
          <w:szCs w:val="24"/>
        </w:rPr>
        <w:t>minimalną powierzchnię działki na terenach:</w:t>
      </w:r>
    </w:p>
    <w:p w14:paraId="02B883F1" w14:textId="77777777" w:rsidR="0010355C" w:rsidRPr="00BE52BD" w:rsidRDefault="0010355C" w:rsidP="0010355C">
      <w:pPr>
        <w:pStyle w:val="Tekstpodstawowy31"/>
        <w:widowControl w:val="0"/>
        <w:numPr>
          <w:ilvl w:val="0"/>
          <w:numId w:val="148"/>
        </w:numPr>
        <w:tabs>
          <w:tab w:val="left" w:pos="426"/>
        </w:tabs>
        <w:spacing w:line="276" w:lineRule="auto"/>
        <w:ind w:left="765" w:hanging="340"/>
        <w:rPr>
          <w:szCs w:val="24"/>
        </w:rPr>
      </w:pPr>
      <w:r w:rsidRPr="00BE52BD">
        <w:rPr>
          <w:b/>
          <w:bCs/>
          <w:szCs w:val="24"/>
        </w:rPr>
        <w:t>MN</w:t>
      </w:r>
      <w:r w:rsidRPr="00BE52BD">
        <w:rPr>
          <w:szCs w:val="24"/>
        </w:rPr>
        <w:t xml:space="preserve">, </w:t>
      </w:r>
      <w:r w:rsidRPr="00BE52BD">
        <w:rPr>
          <w:b/>
          <w:bCs/>
          <w:szCs w:val="24"/>
        </w:rPr>
        <w:t>MN-U</w:t>
      </w:r>
      <w:r w:rsidRPr="00BE52BD">
        <w:rPr>
          <w:szCs w:val="24"/>
        </w:rPr>
        <w:t xml:space="preserve">, </w:t>
      </w:r>
      <w:r w:rsidRPr="00BE52BD">
        <w:rPr>
          <w:b/>
          <w:bCs/>
          <w:szCs w:val="24"/>
        </w:rPr>
        <w:t>MN-MW</w:t>
      </w:r>
      <w:r w:rsidRPr="00BE52BD">
        <w:rPr>
          <w:szCs w:val="24"/>
        </w:rPr>
        <w:t xml:space="preserve">, </w:t>
      </w:r>
      <w:r w:rsidRPr="00BE52BD">
        <w:rPr>
          <w:b/>
          <w:bCs/>
          <w:szCs w:val="24"/>
        </w:rPr>
        <w:t>MW</w:t>
      </w:r>
      <w:r w:rsidRPr="00BE52BD">
        <w:rPr>
          <w:szCs w:val="24"/>
        </w:rPr>
        <w:t xml:space="preserve">, </w:t>
      </w:r>
      <w:r w:rsidRPr="00BE52BD">
        <w:rPr>
          <w:b/>
          <w:bCs/>
          <w:szCs w:val="24"/>
        </w:rPr>
        <w:t>MW-U</w:t>
      </w:r>
      <w:r w:rsidRPr="00BE52BD">
        <w:rPr>
          <w:szCs w:val="24"/>
        </w:rPr>
        <w:t>: 800 m</w:t>
      </w:r>
      <w:r w:rsidRPr="00BE52BD">
        <w:rPr>
          <w:szCs w:val="24"/>
          <w:vertAlign w:val="superscript"/>
        </w:rPr>
        <w:t>2</w:t>
      </w:r>
      <w:r w:rsidRPr="00BE52BD">
        <w:rPr>
          <w:szCs w:val="24"/>
        </w:rPr>
        <w:t>,</w:t>
      </w:r>
    </w:p>
    <w:p w14:paraId="7BAA5C69" w14:textId="77777777" w:rsidR="0010355C" w:rsidRPr="00BE52BD" w:rsidRDefault="0010355C" w:rsidP="0010355C">
      <w:pPr>
        <w:pStyle w:val="Tekstpodstawowy31"/>
        <w:widowControl w:val="0"/>
        <w:numPr>
          <w:ilvl w:val="0"/>
          <w:numId w:val="148"/>
        </w:numPr>
        <w:tabs>
          <w:tab w:val="left" w:pos="426"/>
        </w:tabs>
        <w:spacing w:line="276" w:lineRule="auto"/>
        <w:ind w:left="765" w:hanging="340"/>
        <w:rPr>
          <w:szCs w:val="24"/>
        </w:rPr>
      </w:pPr>
      <w:r w:rsidRPr="00BE52BD">
        <w:rPr>
          <w:b/>
          <w:bCs/>
          <w:szCs w:val="24"/>
        </w:rPr>
        <w:t>U</w:t>
      </w:r>
      <w:r w:rsidRPr="00BE52BD">
        <w:rPr>
          <w:szCs w:val="24"/>
        </w:rPr>
        <w:t xml:space="preserve">, </w:t>
      </w:r>
      <w:r w:rsidRPr="00BE52BD">
        <w:rPr>
          <w:b/>
          <w:bCs/>
          <w:szCs w:val="24"/>
        </w:rPr>
        <w:t>US</w:t>
      </w:r>
      <w:r w:rsidRPr="00BE52BD">
        <w:rPr>
          <w:szCs w:val="24"/>
        </w:rPr>
        <w:t xml:space="preserve">, </w:t>
      </w:r>
      <w:r w:rsidRPr="00BE52BD">
        <w:rPr>
          <w:b/>
          <w:bCs/>
          <w:szCs w:val="24"/>
        </w:rPr>
        <w:t>UR</w:t>
      </w:r>
      <w:r w:rsidRPr="00BE52BD">
        <w:rPr>
          <w:szCs w:val="24"/>
        </w:rPr>
        <w:t xml:space="preserve">, </w:t>
      </w:r>
      <w:r w:rsidRPr="00BE52BD">
        <w:rPr>
          <w:b/>
          <w:bCs/>
          <w:szCs w:val="24"/>
        </w:rPr>
        <w:t>U-P</w:t>
      </w:r>
      <w:r w:rsidRPr="00BE52BD">
        <w:rPr>
          <w:szCs w:val="24"/>
        </w:rPr>
        <w:t>: 2000 m</w:t>
      </w:r>
      <w:r w:rsidRPr="00BE52BD">
        <w:rPr>
          <w:szCs w:val="24"/>
          <w:vertAlign w:val="superscript"/>
        </w:rPr>
        <w:t>2</w:t>
      </w:r>
      <w:r w:rsidRPr="00BE52BD">
        <w:rPr>
          <w:szCs w:val="24"/>
        </w:rPr>
        <w:t>;</w:t>
      </w:r>
    </w:p>
    <w:p w14:paraId="51A81A43" w14:textId="77777777" w:rsidR="0010355C" w:rsidRPr="00BE52BD" w:rsidRDefault="0010355C" w:rsidP="0010355C">
      <w:pPr>
        <w:pStyle w:val="Tekstpodstawowy31"/>
        <w:widowControl w:val="0"/>
        <w:numPr>
          <w:ilvl w:val="0"/>
          <w:numId w:val="127"/>
        </w:numPr>
        <w:tabs>
          <w:tab w:val="clear" w:pos="757"/>
          <w:tab w:val="left" w:pos="426"/>
        </w:tabs>
        <w:spacing w:after="240" w:line="276" w:lineRule="auto"/>
        <w:ind w:left="425" w:hanging="425"/>
        <w:rPr>
          <w:szCs w:val="24"/>
        </w:rPr>
      </w:pPr>
      <w:r w:rsidRPr="00BE52BD">
        <w:rPr>
          <w:szCs w:val="24"/>
        </w:rPr>
        <w:t>kąt położenia granic działek w stosunku do pasa drogowego od 75°</w:t>
      </w:r>
      <w:r w:rsidRPr="00BE52BD">
        <w:rPr>
          <w:szCs w:val="24"/>
          <w:vertAlign w:val="superscript"/>
        </w:rPr>
        <w:t xml:space="preserve"> </w:t>
      </w:r>
      <w:r w:rsidRPr="00BE52BD">
        <w:rPr>
          <w:szCs w:val="24"/>
        </w:rPr>
        <w:t>do 115°.</w:t>
      </w:r>
    </w:p>
    <w:p w14:paraId="39045F52" w14:textId="77777777" w:rsidR="0010355C" w:rsidRPr="00BE52BD" w:rsidRDefault="0010355C" w:rsidP="0010355C">
      <w:pPr>
        <w:widowControl w:val="0"/>
        <w:ind w:firstLine="425"/>
        <w:jc w:val="both"/>
      </w:pPr>
      <w:r w:rsidRPr="00BE52BD">
        <w:rPr>
          <w:b/>
        </w:rPr>
        <w:t xml:space="preserve">§ 11. </w:t>
      </w:r>
      <w:r w:rsidRPr="00BE52BD">
        <w:t>1. Ustala się minimalną powierzchnię nowo wydzielonych działek budowlanych na terenach:</w:t>
      </w:r>
    </w:p>
    <w:p w14:paraId="77C9A49A" w14:textId="77777777" w:rsidR="0010355C" w:rsidRPr="00BE52BD" w:rsidRDefault="0010355C" w:rsidP="0010355C">
      <w:pPr>
        <w:pStyle w:val="Tekstpodstawowy31"/>
        <w:widowControl w:val="0"/>
        <w:numPr>
          <w:ilvl w:val="0"/>
          <w:numId w:val="149"/>
        </w:numPr>
        <w:tabs>
          <w:tab w:val="left" w:pos="426"/>
        </w:tabs>
        <w:spacing w:line="276" w:lineRule="auto"/>
        <w:ind w:hanging="720"/>
        <w:rPr>
          <w:szCs w:val="24"/>
        </w:rPr>
      </w:pPr>
      <w:r w:rsidRPr="00BE52BD">
        <w:rPr>
          <w:b/>
          <w:bCs/>
          <w:szCs w:val="24"/>
        </w:rPr>
        <w:t>MN</w:t>
      </w:r>
      <w:r w:rsidRPr="00BE52BD">
        <w:rPr>
          <w:szCs w:val="24"/>
        </w:rPr>
        <w:t>,</w:t>
      </w:r>
      <w:r w:rsidRPr="00BE52BD">
        <w:rPr>
          <w:b/>
          <w:bCs/>
          <w:szCs w:val="24"/>
        </w:rPr>
        <w:t xml:space="preserve"> MN-U</w:t>
      </w:r>
      <w:r w:rsidRPr="00BE52BD">
        <w:rPr>
          <w:szCs w:val="24"/>
        </w:rPr>
        <w:t xml:space="preserve">, </w:t>
      </w:r>
      <w:r w:rsidRPr="00BE52BD">
        <w:rPr>
          <w:b/>
          <w:bCs/>
          <w:szCs w:val="24"/>
        </w:rPr>
        <w:t>MN-MW</w:t>
      </w:r>
      <w:r w:rsidRPr="00BE52BD">
        <w:rPr>
          <w:szCs w:val="24"/>
        </w:rPr>
        <w:t xml:space="preserve">, </w:t>
      </w:r>
      <w:r w:rsidRPr="00BE52BD">
        <w:rPr>
          <w:b/>
          <w:bCs/>
          <w:szCs w:val="24"/>
        </w:rPr>
        <w:t>MW</w:t>
      </w:r>
      <w:r w:rsidRPr="00BE52BD">
        <w:rPr>
          <w:szCs w:val="24"/>
        </w:rPr>
        <w:t xml:space="preserve">, </w:t>
      </w:r>
      <w:r w:rsidRPr="00BE52BD">
        <w:rPr>
          <w:b/>
          <w:bCs/>
          <w:szCs w:val="24"/>
        </w:rPr>
        <w:t>MW-U</w:t>
      </w:r>
      <w:r w:rsidRPr="00BE52BD">
        <w:rPr>
          <w:szCs w:val="24"/>
        </w:rPr>
        <w:t>:</w:t>
      </w:r>
      <w:r w:rsidRPr="00BE52BD">
        <w:rPr>
          <w:b/>
          <w:bCs/>
          <w:szCs w:val="24"/>
        </w:rPr>
        <w:t xml:space="preserve"> </w:t>
      </w:r>
      <w:r w:rsidRPr="00BE52BD">
        <w:rPr>
          <w:szCs w:val="24"/>
        </w:rPr>
        <w:t>800 m</w:t>
      </w:r>
      <w:r w:rsidRPr="00BE52BD">
        <w:rPr>
          <w:szCs w:val="24"/>
          <w:vertAlign w:val="superscript"/>
        </w:rPr>
        <w:t>2</w:t>
      </w:r>
      <w:r w:rsidRPr="00BE52BD">
        <w:rPr>
          <w:szCs w:val="24"/>
        </w:rPr>
        <w:t>,</w:t>
      </w:r>
    </w:p>
    <w:p w14:paraId="0DBCA3A8" w14:textId="77777777" w:rsidR="0010355C" w:rsidRPr="00BE52BD" w:rsidRDefault="0010355C" w:rsidP="0010355C">
      <w:pPr>
        <w:pStyle w:val="Tekstpodstawowy31"/>
        <w:widowControl w:val="0"/>
        <w:numPr>
          <w:ilvl w:val="0"/>
          <w:numId w:val="149"/>
        </w:numPr>
        <w:tabs>
          <w:tab w:val="left" w:pos="426"/>
        </w:tabs>
        <w:spacing w:line="276" w:lineRule="auto"/>
        <w:ind w:hanging="720"/>
        <w:rPr>
          <w:szCs w:val="24"/>
        </w:rPr>
      </w:pPr>
      <w:r w:rsidRPr="00BE52BD">
        <w:rPr>
          <w:b/>
          <w:bCs/>
          <w:szCs w:val="24"/>
        </w:rPr>
        <w:lastRenderedPageBreak/>
        <w:t>U</w:t>
      </w:r>
      <w:r w:rsidRPr="00BE52BD">
        <w:rPr>
          <w:szCs w:val="24"/>
        </w:rPr>
        <w:t xml:space="preserve">, </w:t>
      </w:r>
      <w:r w:rsidRPr="00BE52BD">
        <w:rPr>
          <w:b/>
          <w:bCs/>
          <w:szCs w:val="24"/>
        </w:rPr>
        <w:t>US</w:t>
      </w:r>
      <w:r w:rsidRPr="00BE52BD">
        <w:rPr>
          <w:szCs w:val="24"/>
        </w:rPr>
        <w:t xml:space="preserve">, </w:t>
      </w:r>
      <w:r w:rsidRPr="00BE52BD">
        <w:rPr>
          <w:b/>
          <w:bCs/>
          <w:szCs w:val="24"/>
        </w:rPr>
        <w:t>UR</w:t>
      </w:r>
      <w:r w:rsidRPr="00BE52BD">
        <w:rPr>
          <w:szCs w:val="24"/>
        </w:rPr>
        <w:t xml:space="preserve">, </w:t>
      </w:r>
      <w:r w:rsidRPr="00BE52BD">
        <w:rPr>
          <w:b/>
          <w:bCs/>
          <w:szCs w:val="24"/>
        </w:rPr>
        <w:t>U-P</w:t>
      </w:r>
      <w:r w:rsidRPr="00BE52BD">
        <w:rPr>
          <w:szCs w:val="24"/>
        </w:rPr>
        <w:t>: 2000 m</w:t>
      </w:r>
      <w:r w:rsidRPr="00BE52BD">
        <w:rPr>
          <w:szCs w:val="24"/>
          <w:vertAlign w:val="superscript"/>
        </w:rPr>
        <w:t>2</w:t>
      </w:r>
      <w:r w:rsidRPr="00BE52BD">
        <w:rPr>
          <w:szCs w:val="24"/>
        </w:rPr>
        <w:t>.</w:t>
      </w:r>
    </w:p>
    <w:p w14:paraId="18DF1350" w14:textId="77777777" w:rsidR="0010355C" w:rsidRPr="00BE52BD" w:rsidRDefault="0010355C" w:rsidP="0010355C">
      <w:pPr>
        <w:pStyle w:val="Tekstpodstawowy31"/>
        <w:widowControl w:val="0"/>
        <w:numPr>
          <w:ilvl w:val="1"/>
          <w:numId w:val="149"/>
        </w:numPr>
        <w:tabs>
          <w:tab w:val="left" w:pos="426"/>
        </w:tabs>
        <w:spacing w:line="276" w:lineRule="auto"/>
        <w:ind w:left="0" w:firstLine="425"/>
        <w:rPr>
          <w:szCs w:val="24"/>
        </w:rPr>
      </w:pPr>
      <w:r w:rsidRPr="00BE52BD">
        <w:rPr>
          <w:szCs w:val="24"/>
        </w:rPr>
        <w:t>Dopuszcza się wydzielanie działek budowlanych o powierzchni mniejszej niż ustalona w ust. 1 dla danego terenu w przypadku:</w:t>
      </w:r>
    </w:p>
    <w:p w14:paraId="40F4AF24" w14:textId="77777777" w:rsidR="0010355C" w:rsidRPr="00BE52BD" w:rsidRDefault="0010355C" w:rsidP="0010355C">
      <w:pPr>
        <w:pStyle w:val="Tekstpodstawowy31"/>
        <w:widowControl w:val="0"/>
        <w:numPr>
          <w:ilvl w:val="0"/>
          <w:numId w:val="145"/>
        </w:numPr>
        <w:tabs>
          <w:tab w:val="left" w:pos="426"/>
        </w:tabs>
        <w:spacing w:line="276" w:lineRule="auto"/>
        <w:ind w:left="425" w:hanging="425"/>
        <w:rPr>
          <w:szCs w:val="24"/>
        </w:rPr>
      </w:pPr>
      <w:r w:rsidRPr="00BE52BD">
        <w:rPr>
          <w:szCs w:val="24"/>
        </w:rPr>
        <w:t xml:space="preserve">regulacji granic między sąsiednimi nieruchomościami, polepszenia warunków zagospodarowania działki sąsiedniej, uregulowania stanów prawnych oraz poszerzenia dróg, zgodnie z przepisami odrębnymi; </w:t>
      </w:r>
    </w:p>
    <w:p w14:paraId="05EFD212" w14:textId="77777777" w:rsidR="0010355C" w:rsidRPr="00BE52BD" w:rsidRDefault="0010355C" w:rsidP="0010355C">
      <w:pPr>
        <w:pStyle w:val="Tekstpodstawowy31"/>
        <w:widowControl w:val="0"/>
        <w:numPr>
          <w:ilvl w:val="0"/>
          <w:numId w:val="145"/>
        </w:numPr>
        <w:tabs>
          <w:tab w:val="left" w:pos="426"/>
        </w:tabs>
        <w:spacing w:line="276" w:lineRule="auto"/>
        <w:ind w:left="425" w:hanging="425"/>
        <w:rPr>
          <w:szCs w:val="24"/>
        </w:rPr>
      </w:pPr>
      <w:r w:rsidRPr="00BE52BD">
        <w:rPr>
          <w:szCs w:val="24"/>
        </w:rPr>
        <w:t>lokalizacji sieci i obiektów infrastruktury technicznej;</w:t>
      </w:r>
    </w:p>
    <w:p w14:paraId="5C5AB5C8" w14:textId="77777777" w:rsidR="0010355C" w:rsidRPr="00BE52BD" w:rsidRDefault="0010355C" w:rsidP="0010355C">
      <w:pPr>
        <w:pStyle w:val="Tekstpodstawowy31"/>
        <w:widowControl w:val="0"/>
        <w:numPr>
          <w:ilvl w:val="0"/>
          <w:numId w:val="145"/>
        </w:numPr>
        <w:tabs>
          <w:tab w:val="left" w:pos="426"/>
        </w:tabs>
        <w:spacing w:line="276" w:lineRule="auto"/>
        <w:ind w:left="425" w:hanging="425"/>
        <w:rPr>
          <w:szCs w:val="24"/>
        </w:rPr>
      </w:pPr>
      <w:r w:rsidRPr="00BE52BD">
        <w:rPr>
          <w:szCs w:val="24"/>
        </w:rPr>
        <w:t>wydzielania niezbędnych dojść i dodatkowych dróg wewnętrznych, stanowiących dojazdy, innych niż określone na rysunku planu.</w:t>
      </w:r>
    </w:p>
    <w:p w14:paraId="1EFCB12B" w14:textId="77777777" w:rsidR="0010355C" w:rsidRPr="00BE52BD" w:rsidRDefault="0010355C" w:rsidP="0010355C">
      <w:pPr>
        <w:pStyle w:val="Tekstpodstawowy31"/>
        <w:widowControl w:val="0"/>
        <w:numPr>
          <w:ilvl w:val="0"/>
          <w:numId w:val="144"/>
        </w:numPr>
        <w:tabs>
          <w:tab w:val="left" w:pos="426"/>
        </w:tabs>
        <w:spacing w:line="276" w:lineRule="auto"/>
        <w:ind w:left="0" w:firstLine="425"/>
        <w:rPr>
          <w:szCs w:val="24"/>
        </w:rPr>
      </w:pPr>
      <w:r w:rsidRPr="00BE52BD">
        <w:rPr>
          <w:szCs w:val="24"/>
        </w:rPr>
        <w:t>W zakresie nowo wydzielonych dróg wewnętrznych, stanowiących dojazdy ustala się:</w:t>
      </w:r>
    </w:p>
    <w:p w14:paraId="5F258D98" w14:textId="77777777" w:rsidR="0010355C" w:rsidRPr="00BE52BD" w:rsidRDefault="0010355C" w:rsidP="0010355C">
      <w:pPr>
        <w:pStyle w:val="Tekstpodstawowy31"/>
        <w:widowControl w:val="0"/>
        <w:numPr>
          <w:ilvl w:val="0"/>
          <w:numId w:val="146"/>
        </w:numPr>
        <w:tabs>
          <w:tab w:val="left" w:pos="426"/>
        </w:tabs>
        <w:spacing w:line="276" w:lineRule="auto"/>
        <w:ind w:left="425" w:hanging="425"/>
        <w:rPr>
          <w:szCs w:val="24"/>
        </w:rPr>
      </w:pPr>
      <w:r w:rsidRPr="00BE52BD">
        <w:rPr>
          <w:szCs w:val="24"/>
        </w:rPr>
        <w:t>minimalną szerokość: 6,0 m;</w:t>
      </w:r>
    </w:p>
    <w:p w14:paraId="3EB5EB4B" w14:textId="77777777" w:rsidR="0010355C" w:rsidRPr="00BE52BD" w:rsidRDefault="0010355C" w:rsidP="0010355C">
      <w:pPr>
        <w:pStyle w:val="Tekstpodstawowy31"/>
        <w:widowControl w:val="0"/>
        <w:numPr>
          <w:ilvl w:val="0"/>
          <w:numId w:val="146"/>
        </w:numPr>
        <w:tabs>
          <w:tab w:val="left" w:pos="426"/>
        </w:tabs>
        <w:spacing w:line="276" w:lineRule="auto"/>
        <w:ind w:left="425" w:hanging="425"/>
        <w:rPr>
          <w:szCs w:val="24"/>
        </w:rPr>
      </w:pPr>
      <w:r w:rsidRPr="00BE52BD">
        <w:rPr>
          <w:szCs w:val="24"/>
        </w:rPr>
        <w:t>w przypadku nieprzelotowego zakończenia, obowiązek wykonania placu do zawracania o minimalnych wymiarach 12,5 m x 12,5 m, zgodnie z przepisami odrębnymi;</w:t>
      </w:r>
    </w:p>
    <w:p w14:paraId="64106560" w14:textId="77777777" w:rsidR="0010355C" w:rsidRPr="00BE52BD" w:rsidRDefault="0010355C" w:rsidP="0010355C">
      <w:pPr>
        <w:pStyle w:val="Tekstpodstawowy31"/>
        <w:widowControl w:val="0"/>
        <w:numPr>
          <w:ilvl w:val="0"/>
          <w:numId w:val="146"/>
        </w:numPr>
        <w:tabs>
          <w:tab w:val="left" w:pos="426"/>
        </w:tabs>
        <w:spacing w:line="276" w:lineRule="auto"/>
        <w:ind w:left="426" w:hanging="426"/>
        <w:rPr>
          <w:szCs w:val="24"/>
        </w:rPr>
      </w:pPr>
      <w:r w:rsidRPr="00BE52BD">
        <w:rPr>
          <w:szCs w:val="24"/>
        </w:rPr>
        <w:t>na zjazdach na drogi publiczne, obowiązek stosowania narożnych ścięć o wymiarach nie mniejszych niż 5,0 m x 5,0 m.</w:t>
      </w:r>
    </w:p>
    <w:p w14:paraId="640DF880" w14:textId="77777777" w:rsidR="0010355C" w:rsidRPr="00BE52BD" w:rsidRDefault="0010355C" w:rsidP="0010355C">
      <w:pPr>
        <w:pStyle w:val="Akapitzlist"/>
        <w:widowControl w:val="0"/>
        <w:numPr>
          <w:ilvl w:val="0"/>
          <w:numId w:val="144"/>
        </w:numPr>
        <w:suppressAutoHyphens/>
        <w:autoSpaceDE w:val="0"/>
        <w:spacing w:after="240" w:line="276" w:lineRule="auto"/>
        <w:ind w:left="0" w:firstLine="425"/>
        <w:contextualSpacing w:val="0"/>
        <w:jc w:val="both"/>
      </w:pPr>
      <w:r w:rsidRPr="00BE52BD">
        <w:t>Dla ciągów pieszych i pieszo-rowerowych niebędących dojazdami ustala się minimalną szerokość: 1,5 m.</w:t>
      </w:r>
      <w:bookmarkEnd w:id="63"/>
    </w:p>
    <w:p w14:paraId="07034488" w14:textId="77777777" w:rsidR="0010355C" w:rsidRPr="00BE52BD" w:rsidRDefault="0010355C" w:rsidP="0010355C">
      <w:pPr>
        <w:keepNext/>
        <w:ind w:firstLine="425"/>
        <w:jc w:val="both"/>
      </w:pPr>
      <w:r w:rsidRPr="00BE52BD">
        <w:rPr>
          <w:b/>
        </w:rPr>
        <w:t xml:space="preserve">§ 12. </w:t>
      </w:r>
      <w:r w:rsidRPr="00BE52BD">
        <w:t>W zakresie szczególnych warunków zagospodarowania terenów oraz ograniczeń w ich użytkowaniu, w tym zakazu zabudowy ustala się:</w:t>
      </w:r>
    </w:p>
    <w:p w14:paraId="2368DCD1" w14:textId="77777777" w:rsidR="0010355C" w:rsidRPr="00BE52BD" w:rsidRDefault="0010355C" w:rsidP="0010355C">
      <w:pPr>
        <w:pStyle w:val="Akapitzlist"/>
        <w:numPr>
          <w:ilvl w:val="0"/>
          <w:numId w:val="138"/>
        </w:numPr>
        <w:spacing w:after="360" w:line="276" w:lineRule="auto"/>
        <w:ind w:left="425" w:hanging="425"/>
        <w:jc w:val="both"/>
      </w:pPr>
      <w:r w:rsidRPr="00BE52BD">
        <w:t>uwzględnienie w zagospodarowaniu terenów wymagań i ograniczeń wynikających z przebiegu istniejących sieci infrastruktury technicznej, zgodnie z przepisami odrębnymi, w szczególności:</w:t>
      </w:r>
    </w:p>
    <w:p w14:paraId="08EBF560" w14:textId="77777777" w:rsidR="0010355C" w:rsidRPr="00BE52BD" w:rsidRDefault="0010355C" w:rsidP="0010355C">
      <w:pPr>
        <w:pStyle w:val="Akapitzlist"/>
        <w:numPr>
          <w:ilvl w:val="0"/>
          <w:numId w:val="139"/>
        </w:numPr>
        <w:suppressAutoHyphens/>
        <w:spacing w:line="276" w:lineRule="auto"/>
        <w:ind w:left="765" w:hanging="340"/>
        <w:contextualSpacing w:val="0"/>
        <w:jc w:val="both"/>
      </w:pPr>
      <w:r w:rsidRPr="00BE52BD">
        <w:t>napowietrznych linii elektroenergetycznych średniego napięcia wraz z pasami technologicznymi o szerokości 14,0 m (po 7,0 m od osi linii), wyznaczonymi na rysunku planu,</w:t>
      </w:r>
    </w:p>
    <w:p w14:paraId="5F31273C" w14:textId="77777777" w:rsidR="0010355C" w:rsidRPr="00BE52BD" w:rsidRDefault="0010355C" w:rsidP="0010355C">
      <w:pPr>
        <w:pStyle w:val="Akapitzlist"/>
        <w:numPr>
          <w:ilvl w:val="0"/>
          <w:numId w:val="139"/>
        </w:numPr>
        <w:suppressAutoHyphens/>
        <w:spacing w:line="276" w:lineRule="auto"/>
        <w:ind w:left="765" w:hanging="340"/>
        <w:contextualSpacing w:val="0"/>
        <w:jc w:val="both"/>
      </w:pPr>
      <w:r w:rsidRPr="00BE52BD">
        <w:t>gazociągu podwyższonego średniego ciśnienia DN150 PN 1,6 MPa wraz ze strefą kontrolowaną o szerokości 40,0 m (po 20,0 m od osi gazociągu), wyznaczoną na rysunku planu;</w:t>
      </w:r>
    </w:p>
    <w:p w14:paraId="7BBB0DF2" w14:textId="77777777" w:rsidR="0010355C" w:rsidRPr="00BE52BD" w:rsidRDefault="0010355C" w:rsidP="0010355C">
      <w:pPr>
        <w:pStyle w:val="Akapitzlist"/>
        <w:numPr>
          <w:ilvl w:val="0"/>
          <w:numId w:val="140"/>
        </w:numPr>
        <w:suppressAutoHyphens/>
        <w:spacing w:line="276" w:lineRule="auto"/>
        <w:ind w:left="425" w:hanging="425"/>
        <w:jc w:val="both"/>
      </w:pPr>
      <w:r w:rsidRPr="00BE52BD">
        <w:t>w granicach pasów technologicznych wskazanych w pkt 1 lit. a zakaz lokalizacji instalacji fotowoltaicznych, sadzenia roślinności o wysokości powyżej 3,0 m oraz o rozbudowanym systemie korzeniowym, a także obowiązek wykonania pasa wycinki podstawowej, zgodnie z przepisami odrębnymi;</w:t>
      </w:r>
    </w:p>
    <w:p w14:paraId="5213055C" w14:textId="77777777" w:rsidR="0010355C" w:rsidRPr="00BE52BD" w:rsidRDefault="0010355C" w:rsidP="0010355C">
      <w:pPr>
        <w:pStyle w:val="Akapitzlist"/>
        <w:numPr>
          <w:ilvl w:val="0"/>
          <w:numId w:val="140"/>
        </w:numPr>
        <w:suppressAutoHyphens/>
        <w:spacing w:line="276" w:lineRule="auto"/>
        <w:ind w:left="425" w:hanging="425"/>
        <w:jc w:val="both"/>
      </w:pPr>
      <w:r w:rsidRPr="00BE52BD">
        <w:t>w granicach strefy kontrolowanej wskazanej w pkt 1 lit. b zakaz:</w:t>
      </w:r>
    </w:p>
    <w:p w14:paraId="3EC16B6B" w14:textId="77777777" w:rsidR="0010355C" w:rsidRPr="00BE52BD" w:rsidRDefault="0010355C" w:rsidP="0010355C">
      <w:pPr>
        <w:pStyle w:val="Akapitzlist"/>
        <w:numPr>
          <w:ilvl w:val="0"/>
          <w:numId w:val="141"/>
        </w:numPr>
        <w:suppressAutoHyphens/>
        <w:spacing w:line="276" w:lineRule="auto"/>
        <w:ind w:left="765" w:hanging="340"/>
        <w:jc w:val="both"/>
      </w:pPr>
      <w:r w:rsidRPr="00BE52BD">
        <w:t>wznoszenia obiektów budowlanych, urządzania stałych składów i magazynów oraz podejmowania działań mogących spowodować uszkodzenie gazociągu podczas jego użytkowania,</w:t>
      </w:r>
    </w:p>
    <w:p w14:paraId="1D42CF46" w14:textId="77777777" w:rsidR="0010355C" w:rsidRPr="00BE52BD" w:rsidRDefault="0010355C" w:rsidP="0010355C">
      <w:pPr>
        <w:pStyle w:val="Akapitzlist"/>
        <w:numPr>
          <w:ilvl w:val="0"/>
          <w:numId w:val="141"/>
        </w:numPr>
        <w:suppressAutoHyphens/>
        <w:spacing w:line="276" w:lineRule="auto"/>
        <w:ind w:left="765" w:hanging="340"/>
        <w:jc w:val="both"/>
      </w:pPr>
      <w:r w:rsidRPr="00BE52BD">
        <w:t>sadzenia drzew w odległości mniejszej niż 2,0 m licząc od osi gazociągu do pnia drzewa;</w:t>
      </w:r>
    </w:p>
    <w:p w14:paraId="27167D62" w14:textId="77777777" w:rsidR="0010355C" w:rsidRPr="00BE52BD" w:rsidRDefault="0010355C" w:rsidP="0010355C">
      <w:pPr>
        <w:pStyle w:val="Akapitzlist"/>
        <w:keepNext/>
        <w:numPr>
          <w:ilvl w:val="0"/>
          <w:numId w:val="160"/>
        </w:numPr>
        <w:spacing w:after="360" w:line="276" w:lineRule="auto"/>
        <w:ind w:left="425" w:hanging="425"/>
        <w:jc w:val="both"/>
      </w:pPr>
      <w:r w:rsidRPr="00BE52BD">
        <w:t>nakaz uwzględnienia w zagospodarowaniu i zabudowie terenów ustaleń wynikających z lokalizacji terenów zamkniętych kolejowych, zgodnie z przepisami odrębnymi z zakresu transportu kolejowego;</w:t>
      </w:r>
    </w:p>
    <w:p w14:paraId="24D4E0FC" w14:textId="77777777" w:rsidR="0010355C" w:rsidRPr="00BE52BD" w:rsidRDefault="0010355C" w:rsidP="0010355C">
      <w:pPr>
        <w:pStyle w:val="Akapitzlist"/>
        <w:keepNext/>
        <w:numPr>
          <w:ilvl w:val="0"/>
          <w:numId w:val="160"/>
        </w:numPr>
        <w:spacing w:after="240" w:line="276" w:lineRule="auto"/>
        <w:ind w:left="425" w:hanging="425"/>
        <w:contextualSpacing w:val="0"/>
        <w:jc w:val="both"/>
      </w:pPr>
      <w:r w:rsidRPr="00BE52BD">
        <w:t xml:space="preserve">strefę ochronną od granicy obszaru kolejowego, w której obowiązuje nakaz uwzględnienia szczególnych warunków zagospodarowania oraz ograniczeń w użytkowaniu, a także zasad </w:t>
      </w:r>
      <w:r w:rsidRPr="00BE52BD">
        <w:lastRenderedPageBreak/>
        <w:t>lokalizacji zieleni, w tym drzew i krzewów, obejmujących nakazy, zakazy oraz ograniczenia zgodnie z przepisami odrębnymi z zakresu transportu kolejowego mające na celu zapewnienie eksploatacji linii kolejowej, działania urządzeń związanych z prowadzeniem ruchu kolejowego, a także bezpieczeństwa ruchu kolejowego.</w:t>
      </w:r>
      <w:bookmarkStart w:id="64" w:name="_Hlk208245603"/>
    </w:p>
    <w:p w14:paraId="15C7E8DC" w14:textId="77777777" w:rsidR="0010355C" w:rsidRPr="00BE52BD" w:rsidRDefault="0010355C" w:rsidP="0010355C">
      <w:pPr>
        <w:widowControl w:val="0"/>
        <w:suppressAutoHyphens/>
        <w:autoSpaceDE w:val="0"/>
        <w:ind w:firstLine="425"/>
        <w:jc w:val="both"/>
      </w:pPr>
      <w:r w:rsidRPr="00BE52BD">
        <w:rPr>
          <w:b/>
        </w:rPr>
        <w:t xml:space="preserve">§ 13. </w:t>
      </w:r>
      <w:r w:rsidRPr="00BE52BD">
        <w:t>W zakresie zasad modernizacji, rozbudowy i budowy systemów komunikacji ustala się:</w:t>
      </w:r>
    </w:p>
    <w:p w14:paraId="313CF413" w14:textId="77777777" w:rsidR="0010355C" w:rsidRPr="00BE52BD" w:rsidRDefault="0010355C" w:rsidP="0010355C">
      <w:pPr>
        <w:pStyle w:val="Standard"/>
        <w:widowControl w:val="0"/>
        <w:numPr>
          <w:ilvl w:val="0"/>
          <w:numId w:val="103"/>
        </w:numPr>
        <w:ind w:left="426" w:hanging="426"/>
        <w:jc w:val="both"/>
        <w:rPr>
          <w:rFonts w:ascii="Times New Roman" w:hAnsi="Times New Roman" w:cs="Times New Roman"/>
          <w:sz w:val="23"/>
          <w:szCs w:val="23"/>
        </w:rPr>
      </w:pPr>
      <w:r w:rsidRPr="00BE52BD">
        <w:rPr>
          <w:rFonts w:ascii="Times New Roman" w:hAnsi="Times New Roman" w:cs="Times New Roman"/>
          <w:sz w:val="23"/>
          <w:szCs w:val="23"/>
        </w:rPr>
        <w:t>nakaz realizacji stanowisk postojowych, w tym miejsca przeznaczonego na parkowanie pojazdów wyposażonych w kartę parkingową, zgodnie z przepisami odrębnymi, wyłącznie w granicach nieruchomości, do których inwestor posiada tytuł prawny, w ilości nie mniejszej niż:</w:t>
      </w:r>
    </w:p>
    <w:p w14:paraId="0A6C4091" w14:textId="77777777" w:rsidR="0010355C" w:rsidRPr="00BE52BD" w:rsidRDefault="0010355C" w:rsidP="0010355C">
      <w:pPr>
        <w:pStyle w:val="Akapitzlist"/>
        <w:numPr>
          <w:ilvl w:val="0"/>
          <w:numId w:val="94"/>
        </w:numPr>
        <w:tabs>
          <w:tab w:val="left" w:pos="757"/>
          <w:tab w:val="left" w:pos="426"/>
        </w:tabs>
        <w:suppressAutoHyphens/>
        <w:spacing w:line="276" w:lineRule="auto"/>
        <w:ind w:left="765" w:hanging="340"/>
        <w:jc w:val="both"/>
        <w:rPr>
          <w:lang w:eastAsia="zh-CN"/>
        </w:rPr>
      </w:pPr>
      <w:r w:rsidRPr="00BE52BD">
        <w:t xml:space="preserve">2 stanowiska postojowe na każdy lokal mieszkalny, </w:t>
      </w:r>
    </w:p>
    <w:p w14:paraId="75F5AEF9" w14:textId="77777777" w:rsidR="0010355C" w:rsidRPr="00BE52BD" w:rsidRDefault="0010355C" w:rsidP="0010355C">
      <w:pPr>
        <w:pStyle w:val="Akapitzlist"/>
        <w:numPr>
          <w:ilvl w:val="0"/>
          <w:numId w:val="94"/>
        </w:numPr>
        <w:tabs>
          <w:tab w:val="left" w:pos="757"/>
          <w:tab w:val="left" w:pos="426"/>
        </w:tabs>
        <w:suppressAutoHyphens/>
        <w:spacing w:line="276" w:lineRule="auto"/>
        <w:ind w:left="765" w:hanging="340"/>
        <w:jc w:val="both"/>
        <w:rPr>
          <w:lang w:eastAsia="zh-CN"/>
        </w:rPr>
      </w:pPr>
      <w:r w:rsidRPr="00BE52BD">
        <w:t>1 stanowisko postojowe na każde rozpoczęte 40 m</w:t>
      </w:r>
      <w:r w:rsidRPr="00BE52BD">
        <w:rPr>
          <w:vertAlign w:val="superscript"/>
        </w:rPr>
        <w:t>2</w:t>
      </w:r>
      <w:r w:rsidRPr="00BE52BD">
        <w:t xml:space="preserve"> powierzchni użytkowej w zabudowie usługowej,</w:t>
      </w:r>
    </w:p>
    <w:p w14:paraId="6D467E6A" w14:textId="77777777" w:rsidR="0010355C" w:rsidRPr="00BE52BD" w:rsidRDefault="0010355C" w:rsidP="0010355C">
      <w:pPr>
        <w:pStyle w:val="Akapitzlist"/>
        <w:numPr>
          <w:ilvl w:val="0"/>
          <w:numId w:val="94"/>
        </w:numPr>
        <w:tabs>
          <w:tab w:val="left" w:pos="757"/>
          <w:tab w:val="left" w:pos="426"/>
        </w:tabs>
        <w:suppressAutoHyphens/>
        <w:spacing w:line="276" w:lineRule="auto"/>
        <w:ind w:left="765" w:hanging="340"/>
        <w:jc w:val="both"/>
        <w:rPr>
          <w:lang w:eastAsia="zh-CN"/>
        </w:rPr>
      </w:pPr>
      <w:r w:rsidRPr="00BE52BD">
        <w:t>1 stanowisko postojowe na każde rozpoczęte 5 miejsc pracy w zabudowie produkcyjnej;</w:t>
      </w:r>
    </w:p>
    <w:p w14:paraId="446CA15E" w14:textId="77777777" w:rsidR="0010355C" w:rsidRPr="00BE52BD" w:rsidRDefault="0010355C" w:rsidP="0010355C">
      <w:pPr>
        <w:pStyle w:val="Akapitzlist"/>
        <w:numPr>
          <w:ilvl w:val="0"/>
          <w:numId w:val="31"/>
        </w:numPr>
        <w:tabs>
          <w:tab w:val="clear" w:pos="0"/>
          <w:tab w:val="num" w:pos="1392"/>
        </w:tabs>
        <w:suppressAutoHyphens/>
        <w:spacing w:line="276" w:lineRule="auto"/>
        <w:ind w:left="425" w:hanging="425"/>
        <w:contextualSpacing w:val="0"/>
        <w:jc w:val="both"/>
      </w:pPr>
      <w:r w:rsidRPr="00BE52BD">
        <w:t>dla obiektów wymagających obsługi pojazdami ciężarowymi zapewnienie na działce co najmniej 1 stanowiska przeładunku i 1 stanowiska postoju poza stanowiskami postojowymi wymienionymi w pkt 1;</w:t>
      </w:r>
    </w:p>
    <w:p w14:paraId="16776C8A" w14:textId="77777777" w:rsidR="0010355C" w:rsidRPr="00BE52BD" w:rsidRDefault="0010355C" w:rsidP="0010355C">
      <w:pPr>
        <w:pStyle w:val="Akapitzlist"/>
        <w:numPr>
          <w:ilvl w:val="0"/>
          <w:numId w:val="31"/>
        </w:numPr>
        <w:tabs>
          <w:tab w:val="clear" w:pos="0"/>
          <w:tab w:val="num" w:pos="1392"/>
        </w:tabs>
        <w:suppressAutoHyphens/>
        <w:spacing w:after="240" w:line="276" w:lineRule="auto"/>
        <w:ind w:left="425" w:hanging="425"/>
        <w:contextualSpacing w:val="0"/>
        <w:jc w:val="both"/>
      </w:pPr>
      <w:r w:rsidRPr="00BE52BD">
        <w:t xml:space="preserve">zakaz realizacji stanowisk postojowych dla samochodów w formie garaży wolnostojących i wiat na terenach </w:t>
      </w:r>
      <w:r w:rsidRPr="00BE52BD">
        <w:rPr>
          <w:b/>
          <w:bCs/>
        </w:rPr>
        <w:t>MW</w:t>
      </w:r>
      <w:r w:rsidRPr="00BE52BD">
        <w:t xml:space="preserve"> i </w:t>
      </w:r>
      <w:r w:rsidRPr="00BE52BD">
        <w:rPr>
          <w:b/>
          <w:bCs/>
        </w:rPr>
        <w:t>MW-U</w:t>
      </w:r>
      <w:r w:rsidRPr="00BE52BD">
        <w:t>.</w:t>
      </w:r>
    </w:p>
    <w:p w14:paraId="7E8BB85B" w14:textId="77777777" w:rsidR="0010355C" w:rsidRPr="00BE52BD" w:rsidRDefault="0010355C" w:rsidP="0010355C">
      <w:pPr>
        <w:pStyle w:val="Default"/>
        <w:spacing w:line="276" w:lineRule="auto"/>
        <w:ind w:firstLine="425"/>
        <w:jc w:val="both"/>
        <w:rPr>
          <w:color w:val="auto"/>
        </w:rPr>
      </w:pPr>
      <w:bookmarkStart w:id="65" w:name="_Hlk208245636"/>
      <w:bookmarkEnd w:id="64"/>
      <w:r w:rsidRPr="00BE52BD">
        <w:rPr>
          <w:b/>
          <w:color w:val="auto"/>
        </w:rPr>
        <w:t xml:space="preserve">§ 14. </w:t>
      </w:r>
      <w:r w:rsidRPr="00BE52BD">
        <w:rPr>
          <w:color w:val="auto"/>
        </w:rPr>
        <w:t>W zakresie zasad modernizacji, rozbudowy i budowy systemów infrastruktury technicznej ustala się:</w:t>
      </w:r>
    </w:p>
    <w:p w14:paraId="512C6D2C" w14:textId="77777777" w:rsidR="0010355C" w:rsidRPr="00BE52BD" w:rsidRDefault="0010355C" w:rsidP="0010355C">
      <w:pPr>
        <w:numPr>
          <w:ilvl w:val="1"/>
          <w:numId w:val="92"/>
        </w:numPr>
        <w:tabs>
          <w:tab w:val="clear" w:pos="1440"/>
          <w:tab w:val="num" w:pos="426"/>
        </w:tabs>
        <w:suppressAutoHyphens/>
        <w:spacing w:line="276" w:lineRule="auto"/>
        <w:ind w:left="426" w:hanging="425"/>
        <w:jc w:val="both"/>
      </w:pPr>
      <w:r w:rsidRPr="00BE52BD">
        <w:t>powiązanie sieci infrastruktury technicznej z układem zewnętrznym oraz zapewnienie dostępu do sieci zgodnie z przepisami odrębnymi;</w:t>
      </w:r>
    </w:p>
    <w:p w14:paraId="30652367" w14:textId="77777777" w:rsidR="0010355C" w:rsidRPr="00BE52BD" w:rsidRDefault="0010355C" w:rsidP="0010355C">
      <w:pPr>
        <w:numPr>
          <w:ilvl w:val="1"/>
          <w:numId w:val="92"/>
        </w:numPr>
        <w:tabs>
          <w:tab w:val="left" w:pos="426"/>
        </w:tabs>
        <w:suppressAutoHyphens/>
        <w:spacing w:line="276" w:lineRule="auto"/>
        <w:ind w:left="426" w:hanging="425"/>
        <w:jc w:val="both"/>
      </w:pPr>
      <w:r w:rsidRPr="00BE52BD">
        <w:t>dopuszczenie robót budowlanych w zakresie sieci infrastruktury technicznej;</w:t>
      </w:r>
    </w:p>
    <w:p w14:paraId="330BE7E8" w14:textId="77777777" w:rsidR="0010355C" w:rsidRPr="00BE52BD" w:rsidRDefault="0010355C" w:rsidP="0010355C">
      <w:pPr>
        <w:numPr>
          <w:ilvl w:val="1"/>
          <w:numId w:val="92"/>
        </w:numPr>
        <w:tabs>
          <w:tab w:val="clear" w:pos="1440"/>
          <w:tab w:val="num" w:pos="426"/>
        </w:tabs>
        <w:suppressAutoHyphens/>
        <w:spacing w:line="276" w:lineRule="auto"/>
        <w:ind w:left="426" w:hanging="425"/>
        <w:jc w:val="both"/>
      </w:pPr>
      <w:r w:rsidRPr="00BE52BD">
        <w:t>zaopatrzenie w wodę z sieci wodociągowej,</w:t>
      </w:r>
    </w:p>
    <w:p w14:paraId="6ACC7FAD" w14:textId="77777777" w:rsidR="0010355C" w:rsidRPr="00BE52BD" w:rsidRDefault="0010355C" w:rsidP="0010355C">
      <w:pPr>
        <w:numPr>
          <w:ilvl w:val="1"/>
          <w:numId w:val="92"/>
        </w:numPr>
        <w:tabs>
          <w:tab w:val="clear" w:pos="1440"/>
          <w:tab w:val="num" w:pos="426"/>
        </w:tabs>
        <w:suppressAutoHyphens/>
        <w:spacing w:line="276" w:lineRule="auto"/>
        <w:ind w:left="426" w:hanging="425"/>
        <w:jc w:val="both"/>
      </w:pPr>
      <w:r w:rsidRPr="00BE52BD">
        <w:t>dopuszczenie zaopatrzenia w wodę z indywidualnych i zbiorowych ujęć wody, zgodnie z przepisami odrębnymi,</w:t>
      </w:r>
    </w:p>
    <w:p w14:paraId="424B0C3B" w14:textId="77777777" w:rsidR="0010355C" w:rsidRPr="00BE52BD" w:rsidRDefault="0010355C" w:rsidP="0010355C">
      <w:pPr>
        <w:pStyle w:val="Akapitzlist"/>
        <w:numPr>
          <w:ilvl w:val="1"/>
          <w:numId w:val="92"/>
        </w:numPr>
        <w:tabs>
          <w:tab w:val="left" w:pos="426"/>
          <w:tab w:val="left" w:pos="426"/>
        </w:tabs>
        <w:suppressAutoHyphens/>
        <w:ind w:left="425" w:hanging="425"/>
        <w:jc w:val="both"/>
      </w:pPr>
      <w:r w:rsidRPr="00BE52BD">
        <w:t>zaopatrzenie w wodę do celów przeciwpożarowych zgodnie z przepisami odrębnymi;</w:t>
      </w:r>
    </w:p>
    <w:p w14:paraId="5420FAFD" w14:textId="77777777" w:rsidR="0010355C" w:rsidRPr="00BE52BD" w:rsidRDefault="0010355C" w:rsidP="0010355C">
      <w:pPr>
        <w:numPr>
          <w:ilvl w:val="1"/>
          <w:numId w:val="92"/>
        </w:numPr>
        <w:tabs>
          <w:tab w:val="clear" w:pos="1440"/>
          <w:tab w:val="num" w:pos="426"/>
        </w:tabs>
        <w:suppressAutoHyphens/>
        <w:spacing w:line="276" w:lineRule="auto"/>
        <w:ind w:left="426" w:hanging="425"/>
        <w:jc w:val="both"/>
      </w:pPr>
      <w:r w:rsidRPr="00BE52BD">
        <w:t>odprowadzanie ścieków komunalnych i przemysłowych do sieci kanalizacji sanitarnej,</w:t>
      </w:r>
    </w:p>
    <w:p w14:paraId="1049A7A9" w14:textId="77777777" w:rsidR="0010355C" w:rsidRPr="00BE52BD" w:rsidRDefault="0010355C" w:rsidP="0010355C">
      <w:pPr>
        <w:numPr>
          <w:ilvl w:val="1"/>
          <w:numId w:val="92"/>
        </w:numPr>
        <w:tabs>
          <w:tab w:val="clear" w:pos="1440"/>
          <w:tab w:val="num" w:pos="426"/>
        </w:tabs>
        <w:suppressAutoHyphens/>
        <w:spacing w:line="276" w:lineRule="auto"/>
        <w:ind w:left="426" w:hanging="425"/>
        <w:jc w:val="both"/>
      </w:pPr>
      <w:r w:rsidRPr="00BE52BD">
        <w:t>dopuszczenie stosowania zbiorników bezodpływowych do odprowadzania ścieków komunalnych;</w:t>
      </w:r>
    </w:p>
    <w:p w14:paraId="74B1B983" w14:textId="77777777" w:rsidR="0010355C" w:rsidRPr="00BE52BD" w:rsidRDefault="0010355C" w:rsidP="0010355C">
      <w:pPr>
        <w:numPr>
          <w:ilvl w:val="1"/>
          <w:numId w:val="92"/>
        </w:numPr>
        <w:tabs>
          <w:tab w:val="clear" w:pos="1440"/>
          <w:tab w:val="num" w:pos="426"/>
        </w:tabs>
        <w:suppressAutoHyphens/>
        <w:spacing w:line="276" w:lineRule="auto"/>
        <w:ind w:left="426" w:hanging="425"/>
        <w:jc w:val="both"/>
      </w:pPr>
      <w:r w:rsidRPr="00BE52BD">
        <w:t>zakaz stosowania indywidualnych oczyszczalni do oczyszczania ścieków;</w:t>
      </w:r>
    </w:p>
    <w:p w14:paraId="6126BC7E" w14:textId="77777777" w:rsidR="0010355C" w:rsidRPr="00BE52BD" w:rsidRDefault="0010355C" w:rsidP="0010355C">
      <w:pPr>
        <w:numPr>
          <w:ilvl w:val="1"/>
          <w:numId w:val="92"/>
        </w:numPr>
        <w:tabs>
          <w:tab w:val="clear" w:pos="1440"/>
          <w:tab w:val="num" w:pos="426"/>
        </w:tabs>
        <w:suppressAutoHyphens/>
        <w:spacing w:line="276" w:lineRule="auto"/>
        <w:ind w:left="425" w:hanging="425"/>
        <w:jc w:val="both"/>
      </w:pPr>
      <w:bookmarkStart w:id="66" w:name="_Hlk208341125"/>
      <w:r w:rsidRPr="00BE52BD">
        <w:t>odprowadzanie wód opadowych i roztopowych zgodnie z przepisami odrębnymi;</w:t>
      </w:r>
    </w:p>
    <w:bookmarkEnd w:id="66"/>
    <w:p w14:paraId="261A08D0" w14:textId="77777777" w:rsidR="0010355C" w:rsidRPr="00BE52BD" w:rsidRDefault="0010355C" w:rsidP="0010355C">
      <w:pPr>
        <w:pStyle w:val="Akapitzlist"/>
        <w:numPr>
          <w:ilvl w:val="1"/>
          <w:numId w:val="92"/>
        </w:numPr>
        <w:tabs>
          <w:tab w:val="left" w:pos="426"/>
        </w:tabs>
        <w:suppressAutoHyphens/>
        <w:ind w:left="425" w:hanging="425"/>
        <w:jc w:val="both"/>
      </w:pPr>
      <w:r w:rsidRPr="00BE52BD">
        <w:rPr>
          <w:spacing w:val="-6"/>
        </w:rPr>
        <w:t>zaopatrzenie w gaz z sieci gazowej;</w:t>
      </w:r>
    </w:p>
    <w:p w14:paraId="4FD0E1A3" w14:textId="77777777" w:rsidR="0010355C" w:rsidRPr="00BE52BD" w:rsidRDefault="0010355C" w:rsidP="0010355C">
      <w:pPr>
        <w:pStyle w:val="Akapitzlist"/>
        <w:numPr>
          <w:ilvl w:val="1"/>
          <w:numId w:val="92"/>
        </w:numPr>
        <w:tabs>
          <w:tab w:val="left" w:pos="426"/>
        </w:tabs>
        <w:suppressAutoHyphens/>
        <w:ind w:left="425" w:hanging="425"/>
        <w:jc w:val="both"/>
      </w:pPr>
      <w:r w:rsidRPr="00BE52BD">
        <w:rPr>
          <w:spacing w:val="-6"/>
        </w:rPr>
        <w:t>dopuszczenie zaopatrzenia w gaz z indywidualnych systemów zaopatrzenia w gaz;</w:t>
      </w:r>
    </w:p>
    <w:p w14:paraId="1B6D0E66" w14:textId="77777777" w:rsidR="0010355C" w:rsidRPr="00BE52BD" w:rsidRDefault="0010355C" w:rsidP="0010355C">
      <w:pPr>
        <w:pStyle w:val="Akapitzlist"/>
        <w:numPr>
          <w:ilvl w:val="1"/>
          <w:numId w:val="92"/>
        </w:numPr>
        <w:tabs>
          <w:tab w:val="left" w:pos="426"/>
        </w:tabs>
        <w:suppressAutoHyphens/>
        <w:ind w:left="425" w:hanging="425"/>
        <w:jc w:val="both"/>
      </w:pPr>
      <w:r w:rsidRPr="00BE52BD">
        <w:rPr>
          <w:spacing w:val="-6"/>
        </w:rPr>
        <w:t>zaopatrzenie w ciepło wytwarzanie z indywidualnych lub grupowych źródeł, z zastosowaniem urządzeń nie powodujących ponadnormatywnej emisji zanieczyszczeń do atmosfery;</w:t>
      </w:r>
    </w:p>
    <w:p w14:paraId="41CE0CE9" w14:textId="77777777" w:rsidR="0010355C" w:rsidRPr="00BE52BD" w:rsidRDefault="0010355C" w:rsidP="0010355C">
      <w:pPr>
        <w:pStyle w:val="Akapitzlist"/>
        <w:numPr>
          <w:ilvl w:val="1"/>
          <w:numId w:val="92"/>
        </w:numPr>
        <w:tabs>
          <w:tab w:val="left" w:pos="426"/>
        </w:tabs>
        <w:suppressAutoHyphens/>
        <w:ind w:left="425" w:hanging="425"/>
        <w:jc w:val="both"/>
      </w:pPr>
      <w:r w:rsidRPr="00BE52BD">
        <w:rPr>
          <w:spacing w:val="-6"/>
        </w:rPr>
        <w:t xml:space="preserve">dopuszczenie zaopatrzenia w ciepło z energii elektrycznej lub urządzeń wytwarzających energię z odnawialnych źródeł energii, zgodnie z przepisami odrębnymi; </w:t>
      </w:r>
    </w:p>
    <w:p w14:paraId="18D226C8" w14:textId="77777777" w:rsidR="0010355C" w:rsidRPr="00BE52BD" w:rsidRDefault="0010355C" w:rsidP="0010355C">
      <w:pPr>
        <w:pStyle w:val="Akapitzlist"/>
        <w:numPr>
          <w:ilvl w:val="1"/>
          <w:numId w:val="92"/>
        </w:numPr>
        <w:tabs>
          <w:tab w:val="left" w:pos="426"/>
          <w:tab w:val="left" w:pos="426"/>
        </w:tabs>
        <w:suppressAutoHyphens/>
        <w:ind w:left="425" w:hanging="425"/>
        <w:jc w:val="both"/>
      </w:pPr>
      <w:r w:rsidRPr="00BE52BD">
        <w:t xml:space="preserve">zaopatrzenie w energię elektryczną z sieci elektroenergetycznej lub odnawialnych źródeł energii, zgodnie z przepisami odrębnymi; </w:t>
      </w:r>
    </w:p>
    <w:p w14:paraId="59BE77BC" w14:textId="3EC30293" w:rsidR="0010355C" w:rsidRPr="00BE52BD" w:rsidRDefault="0010355C" w:rsidP="006E18B7">
      <w:pPr>
        <w:pStyle w:val="Akapitzlist"/>
        <w:numPr>
          <w:ilvl w:val="1"/>
          <w:numId w:val="92"/>
        </w:numPr>
        <w:tabs>
          <w:tab w:val="left" w:pos="426"/>
        </w:tabs>
        <w:suppressAutoHyphens/>
        <w:spacing w:after="240"/>
        <w:ind w:left="425" w:hanging="425"/>
        <w:contextualSpacing w:val="0"/>
        <w:jc w:val="both"/>
      </w:pPr>
      <w:r w:rsidRPr="00BE52BD">
        <w:t>lokalizację nowych linii elektroenergetycznych i telekomunikacyjnych jako kablowych.</w:t>
      </w:r>
      <w:bookmarkEnd w:id="65"/>
    </w:p>
    <w:p w14:paraId="26E70F0E" w14:textId="77777777" w:rsidR="0010355C" w:rsidRPr="00BE52BD" w:rsidRDefault="0010355C" w:rsidP="0010355C">
      <w:pPr>
        <w:suppressAutoHyphens/>
        <w:jc w:val="center"/>
        <w:rPr>
          <w:b/>
          <w:bCs/>
        </w:rPr>
      </w:pPr>
    </w:p>
    <w:p w14:paraId="093962EE" w14:textId="77777777" w:rsidR="0010355C" w:rsidRPr="00BE52BD" w:rsidRDefault="0010355C" w:rsidP="0010355C">
      <w:pPr>
        <w:suppressAutoHyphens/>
        <w:jc w:val="center"/>
      </w:pPr>
      <w:r w:rsidRPr="00BE52BD">
        <w:rPr>
          <w:b/>
          <w:bCs/>
        </w:rPr>
        <w:t>Rozdział 3</w:t>
      </w:r>
      <w:r w:rsidRPr="00BE52BD">
        <w:t>.</w:t>
      </w:r>
    </w:p>
    <w:p w14:paraId="79950BF0" w14:textId="77777777" w:rsidR="0010355C" w:rsidRPr="00BE52BD" w:rsidRDefault="0010355C" w:rsidP="0010355C">
      <w:pPr>
        <w:suppressAutoHyphens/>
        <w:spacing w:after="240"/>
        <w:jc w:val="center"/>
        <w:rPr>
          <w:b/>
          <w:bCs/>
        </w:rPr>
      </w:pPr>
      <w:r w:rsidRPr="00BE52BD">
        <w:rPr>
          <w:b/>
          <w:bCs/>
        </w:rPr>
        <w:t xml:space="preserve">Ustalenia szczegółowe dla terenów wyznaczonych liniami rozgraniczającymi </w:t>
      </w:r>
    </w:p>
    <w:p w14:paraId="65F80154" w14:textId="77777777" w:rsidR="0010355C" w:rsidRPr="00BE52BD" w:rsidRDefault="0010355C" w:rsidP="0010355C">
      <w:pPr>
        <w:pStyle w:val="Default"/>
        <w:spacing w:line="276" w:lineRule="auto"/>
        <w:ind w:firstLine="425"/>
        <w:jc w:val="both"/>
        <w:rPr>
          <w:bCs/>
          <w:color w:val="auto"/>
        </w:rPr>
      </w:pPr>
      <w:bookmarkStart w:id="67" w:name="_Hlk208340599"/>
      <w:r w:rsidRPr="00BE52BD">
        <w:rPr>
          <w:rFonts w:eastAsia="Times New Roman"/>
          <w:b/>
          <w:bCs/>
          <w:color w:val="auto"/>
        </w:rPr>
        <w:t>§ 15.</w:t>
      </w:r>
      <w:r w:rsidRPr="00BE52BD">
        <w:rPr>
          <w:rFonts w:eastAsia="Times New Roman"/>
          <w:color w:val="auto"/>
        </w:rPr>
        <w:t xml:space="preserve"> Na terenach oznaczonych na rysunku planu symbolami: </w:t>
      </w:r>
      <w:r w:rsidRPr="00BE52BD">
        <w:rPr>
          <w:b/>
          <w:color w:val="auto"/>
        </w:rPr>
        <w:t>1MN</w:t>
      </w:r>
      <w:r w:rsidRPr="00BE52BD">
        <w:rPr>
          <w:bCs/>
          <w:color w:val="auto"/>
        </w:rPr>
        <w:t xml:space="preserve">, </w:t>
      </w:r>
      <w:r w:rsidRPr="00BE52BD">
        <w:rPr>
          <w:b/>
          <w:color w:val="auto"/>
        </w:rPr>
        <w:t>2MN</w:t>
      </w:r>
      <w:r w:rsidRPr="00BE52BD">
        <w:rPr>
          <w:bCs/>
          <w:color w:val="auto"/>
        </w:rPr>
        <w:t xml:space="preserve">, </w:t>
      </w:r>
      <w:r w:rsidRPr="00BE52BD">
        <w:rPr>
          <w:b/>
          <w:color w:val="auto"/>
        </w:rPr>
        <w:t>3MN</w:t>
      </w:r>
      <w:r w:rsidRPr="00BE52BD">
        <w:rPr>
          <w:bCs/>
          <w:color w:val="auto"/>
        </w:rPr>
        <w:t xml:space="preserve">, </w:t>
      </w:r>
      <w:r w:rsidRPr="00BE52BD">
        <w:rPr>
          <w:b/>
          <w:color w:val="auto"/>
        </w:rPr>
        <w:t>4MN</w:t>
      </w:r>
      <w:r w:rsidRPr="00BE52BD">
        <w:rPr>
          <w:bCs/>
          <w:color w:val="auto"/>
        </w:rPr>
        <w:t xml:space="preserve">, </w:t>
      </w:r>
      <w:r w:rsidRPr="00BE52BD">
        <w:rPr>
          <w:b/>
          <w:color w:val="auto"/>
        </w:rPr>
        <w:t>5MN</w:t>
      </w:r>
      <w:r w:rsidRPr="00BE52BD">
        <w:rPr>
          <w:bCs/>
          <w:color w:val="auto"/>
        </w:rPr>
        <w:t xml:space="preserve">, </w:t>
      </w:r>
      <w:r w:rsidRPr="00BE52BD">
        <w:rPr>
          <w:b/>
          <w:color w:val="auto"/>
        </w:rPr>
        <w:t>6MN</w:t>
      </w:r>
      <w:r w:rsidRPr="00BE52BD">
        <w:rPr>
          <w:bCs/>
          <w:color w:val="auto"/>
        </w:rPr>
        <w:t xml:space="preserve">, </w:t>
      </w:r>
      <w:r w:rsidRPr="00BE52BD">
        <w:rPr>
          <w:b/>
          <w:color w:val="auto"/>
        </w:rPr>
        <w:t>7MN</w:t>
      </w:r>
      <w:r w:rsidRPr="00BE52BD">
        <w:rPr>
          <w:bCs/>
          <w:color w:val="auto"/>
        </w:rPr>
        <w:t xml:space="preserve">, </w:t>
      </w:r>
      <w:r w:rsidRPr="00BE52BD">
        <w:rPr>
          <w:b/>
          <w:color w:val="auto"/>
        </w:rPr>
        <w:t>8MN</w:t>
      </w:r>
      <w:r w:rsidRPr="00BE52BD">
        <w:rPr>
          <w:bCs/>
          <w:color w:val="auto"/>
        </w:rPr>
        <w:t xml:space="preserve">, </w:t>
      </w:r>
      <w:r w:rsidRPr="00BE52BD">
        <w:rPr>
          <w:b/>
          <w:color w:val="auto"/>
        </w:rPr>
        <w:t>9MN</w:t>
      </w:r>
      <w:r w:rsidRPr="00BE52BD">
        <w:rPr>
          <w:bCs/>
          <w:color w:val="auto"/>
        </w:rPr>
        <w:t xml:space="preserve">, </w:t>
      </w:r>
      <w:r w:rsidRPr="00BE52BD">
        <w:rPr>
          <w:b/>
          <w:color w:val="auto"/>
        </w:rPr>
        <w:t>10MN</w:t>
      </w:r>
      <w:r w:rsidRPr="00BE52BD">
        <w:rPr>
          <w:bCs/>
          <w:color w:val="auto"/>
        </w:rPr>
        <w:t xml:space="preserve">, </w:t>
      </w:r>
      <w:r w:rsidRPr="00BE52BD">
        <w:rPr>
          <w:b/>
          <w:color w:val="auto"/>
        </w:rPr>
        <w:t>11MN</w:t>
      </w:r>
      <w:r w:rsidRPr="00BE52BD">
        <w:rPr>
          <w:bCs/>
          <w:color w:val="auto"/>
        </w:rPr>
        <w:t xml:space="preserve">, </w:t>
      </w:r>
      <w:r w:rsidRPr="00BE52BD">
        <w:rPr>
          <w:b/>
          <w:color w:val="auto"/>
        </w:rPr>
        <w:t>12MN</w:t>
      </w:r>
      <w:r w:rsidRPr="00BE52BD">
        <w:rPr>
          <w:bCs/>
          <w:color w:val="auto"/>
        </w:rPr>
        <w:t xml:space="preserve">, </w:t>
      </w:r>
      <w:r w:rsidRPr="00BE52BD">
        <w:rPr>
          <w:b/>
          <w:color w:val="auto"/>
        </w:rPr>
        <w:t>13MN</w:t>
      </w:r>
      <w:r w:rsidRPr="00BE52BD">
        <w:rPr>
          <w:bCs/>
          <w:color w:val="auto"/>
        </w:rPr>
        <w:t xml:space="preserve">, </w:t>
      </w:r>
      <w:r w:rsidRPr="00BE52BD">
        <w:rPr>
          <w:b/>
          <w:color w:val="auto"/>
        </w:rPr>
        <w:t>14MN</w:t>
      </w:r>
      <w:r w:rsidRPr="00BE52BD">
        <w:rPr>
          <w:bCs/>
          <w:color w:val="auto"/>
        </w:rPr>
        <w:t xml:space="preserve">, </w:t>
      </w:r>
      <w:r w:rsidRPr="00BE52BD">
        <w:rPr>
          <w:b/>
          <w:color w:val="auto"/>
        </w:rPr>
        <w:t>15MN</w:t>
      </w:r>
      <w:r w:rsidRPr="00BE52BD">
        <w:rPr>
          <w:bCs/>
          <w:color w:val="auto"/>
        </w:rPr>
        <w:t xml:space="preserve">, </w:t>
      </w:r>
      <w:r w:rsidRPr="00BE52BD">
        <w:rPr>
          <w:b/>
          <w:color w:val="auto"/>
        </w:rPr>
        <w:t>16MN</w:t>
      </w:r>
      <w:r w:rsidRPr="00BE52BD">
        <w:rPr>
          <w:bCs/>
          <w:color w:val="auto"/>
        </w:rPr>
        <w:t xml:space="preserve">, </w:t>
      </w:r>
      <w:r w:rsidRPr="00BE52BD">
        <w:rPr>
          <w:b/>
          <w:color w:val="auto"/>
        </w:rPr>
        <w:t>17MN</w:t>
      </w:r>
      <w:r w:rsidRPr="00BE52BD">
        <w:rPr>
          <w:bCs/>
          <w:color w:val="auto"/>
        </w:rPr>
        <w:t xml:space="preserve">, </w:t>
      </w:r>
      <w:r w:rsidRPr="00BE52BD">
        <w:rPr>
          <w:b/>
          <w:color w:val="auto"/>
        </w:rPr>
        <w:t>18MN</w:t>
      </w:r>
      <w:r w:rsidRPr="00BE52BD">
        <w:rPr>
          <w:bCs/>
          <w:color w:val="auto"/>
        </w:rPr>
        <w:t xml:space="preserve">, </w:t>
      </w:r>
      <w:r w:rsidRPr="00BE52BD">
        <w:rPr>
          <w:b/>
          <w:color w:val="auto"/>
        </w:rPr>
        <w:t>19MN</w:t>
      </w:r>
      <w:r w:rsidRPr="00BE52BD">
        <w:rPr>
          <w:bCs/>
          <w:color w:val="auto"/>
        </w:rPr>
        <w:t xml:space="preserve">, </w:t>
      </w:r>
      <w:r w:rsidRPr="00BE52BD">
        <w:rPr>
          <w:b/>
          <w:color w:val="auto"/>
        </w:rPr>
        <w:t>20MN</w:t>
      </w:r>
      <w:r w:rsidRPr="00BE52BD">
        <w:rPr>
          <w:bCs/>
          <w:color w:val="auto"/>
        </w:rPr>
        <w:t xml:space="preserve">, </w:t>
      </w:r>
      <w:r w:rsidRPr="00BE52BD">
        <w:rPr>
          <w:b/>
          <w:color w:val="auto"/>
        </w:rPr>
        <w:t>21MN</w:t>
      </w:r>
      <w:r w:rsidRPr="00BE52BD">
        <w:rPr>
          <w:bCs/>
          <w:color w:val="auto"/>
        </w:rPr>
        <w:t xml:space="preserve">, </w:t>
      </w:r>
      <w:r w:rsidRPr="00BE52BD">
        <w:rPr>
          <w:b/>
          <w:color w:val="auto"/>
        </w:rPr>
        <w:t>22MN</w:t>
      </w:r>
      <w:r w:rsidRPr="00BE52BD">
        <w:rPr>
          <w:bCs/>
          <w:color w:val="auto"/>
        </w:rPr>
        <w:t xml:space="preserve">, </w:t>
      </w:r>
      <w:r w:rsidRPr="00BE52BD">
        <w:rPr>
          <w:b/>
          <w:color w:val="auto"/>
        </w:rPr>
        <w:t>23MN</w:t>
      </w:r>
      <w:r w:rsidRPr="00BE52BD">
        <w:rPr>
          <w:bCs/>
          <w:color w:val="auto"/>
        </w:rPr>
        <w:t xml:space="preserve">, </w:t>
      </w:r>
      <w:r w:rsidRPr="00BE52BD">
        <w:rPr>
          <w:b/>
          <w:color w:val="auto"/>
        </w:rPr>
        <w:t>24MN</w:t>
      </w:r>
      <w:r w:rsidRPr="00BE52BD">
        <w:rPr>
          <w:bCs/>
          <w:color w:val="auto"/>
        </w:rPr>
        <w:t xml:space="preserve">, </w:t>
      </w:r>
      <w:r w:rsidRPr="00BE52BD">
        <w:rPr>
          <w:b/>
          <w:color w:val="auto"/>
        </w:rPr>
        <w:t>25MN</w:t>
      </w:r>
      <w:r w:rsidRPr="00BE52BD">
        <w:rPr>
          <w:bCs/>
          <w:color w:val="auto"/>
        </w:rPr>
        <w:t xml:space="preserve">, </w:t>
      </w:r>
      <w:r w:rsidRPr="00BE52BD">
        <w:rPr>
          <w:b/>
          <w:color w:val="auto"/>
        </w:rPr>
        <w:t>26MN</w:t>
      </w:r>
      <w:r w:rsidRPr="00BE52BD">
        <w:rPr>
          <w:bCs/>
          <w:color w:val="auto"/>
        </w:rPr>
        <w:t xml:space="preserve">, </w:t>
      </w:r>
      <w:r w:rsidRPr="00BE52BD">
        <w:rPr>
          <w:b/>
          <w:color w:val="auto"/>
        </w:rPr>
        <w:t>27MN</w:t>
      </w:r>
      <w:r w:rsidRPr="00BE52BD">
        <w:rPr>
          <w:bCs/>
          <w:color w:val="auto"/>
        </w:rPr>
        <w:t xml:space="preserve">, </w:t>
      </w:r>
      <w:r w:rsidRPr="00BE52BD">
        <w:rPr>
          <w:b/>
          <w:color w:val="auto"/>
        </w:rPr>
        <w:t>28MN</w:t>
      </w:r>
      <w:r w:rsidRPr="00BE52BD">
        <w:rPr>
          <w:bCs/>
          <w:color w:val="auto"/>
        </w:rPr>
        <w:t xml:space="preserve">, </w:t>
      </w:r>
      <w:r w:rsidRPr="00BE52BD">
        <w:rPr>
          <w:b/>
          <w:color w:val="auto"/>
        </w:rPr>
        <w:t>29MN</w:t>
      </w:r>
      <w:r w:rsidRPr="00BE52BD">
        <w:rPr>
          <w:bCs/>
          <w:color w:val="auto"/>
        </w:rPr>
        <w:t xml:space="preserve">, </w:t>
      </w:r>
      <w:r w:rsidRPr="00BE52BD">
        <w:rPr>
          <w:b/>
          <w:color w:val="auto"/>
        </w:rPr>
        <w:t>30MN</w:t>
      </w:r>
      <w:r w:rsidRPr="00BE52BD">
        <w:rPr>
          <w:bCs/>
          <w:color w:val="auto"/>
        </w:rPr>
        <w:t xml:space="preserve">, </w:t>
      </w:r>
      <w:r w:rsidRPr="00BE52BD">
        <w:rPr>
          <w:b/>
          <w:color w:val="auto"/>
        </w:rPr>
        <w:t>31MN</w:t>
      </w:r>
      <w:r w:rsidRPr="00BE52BD">
        <w:rPr>
          <w:bCs/>
          <w:color w:val="auto"/>
        </w:rPr>
        <w:t xml:space="preserve">, </w:t>
      </w:r>
      <w:r w:rsidRPr="00BE52BD">
        <w:rPr>
          <w:b/>
          <w:color w:val="auto"/>
        </w:rPr>
        <w:t>32MN</w:t>
      </w:r>
      <w:r w:rsidRPr="00BE52BD">
        <w:rPr>
          <w:bCs/>
          <w:color w:val="auto"/>
        </w:rPr>
        <w:t xml:space="preserve">, </w:t>
      </w:r>
      <w:r w:rsidRPr="00BE52BD">
        <w:rPr>
          <w:b/>
          <w:color w:val="auto"/>
        </w:rPr>
        <w:t>33MN</w:t>
      </w:r>
      <w:r w:rsidRPr="00BE52BD">
        <w:rPr>
          <w:bCs/>
          <w:color w:val="auto"/>
        </w:rPr>
        <w:t xml:space="preserve">, </w:t>
      </w:r>
      <w:r w:rsidRPr="00BE52BD">
        <w:rPr>
          <w:b/>
          <w:color w:val="auto"/>
        </w:rPr>
        <w:t>34MN</w:t>
      </w:r>
      <w:r w:rsidRPr="00BE52BD">
        <w:rPr>
          <w:bCs/>
          <w:color w:val="auto"/>
        </w:rPr>
        <w:t xml:space="preserve">, </w:t>
      </w:r>
      <w:r w:rsidRPr="00BE52BD">
        <w:rPr>
          <w:b/>
          <w:color w:val="auto"/>
        </w:rPr>
        <w:t>35MN</w:t>
      </w:r>
      <w:r w:rsidRPr="00BE52BD">
        <w:rPr>
          <w:bCs/>
          <w:color w:val="auto"/>
        </w:rPr>
        <w:t xml:space="preserve">, </w:t>
      </w:r>
      <w:r w:rsidRPr="00BE52BD">
        <w:rPr>
          <w:b/>
          <w:color w:val="auto"/>
        </w:rPr>
        <w:t>36MN</w:t>
      </w:r>
      <w:r w:rsidRPr="00BE52BD">
        <w:rPr>
          <w:bCs/>
          <w:color w:val="auto"/>
        </w:rPr>
        <w:t xml:space="preserve">, </w:t>
      </w:r>
      <w:r w:rsidRPr="00BE52BD">
        <w:rPr>
          <w:b/>
          <w:color w:val="auto"/>
        </w:rPr>
        <w:t>37MN</w:t>
      </w:r>
      <w:r w:rsidRPr="00BE52BD">
        <w:rPr>
          <w:bCs/>
          <w:color w:val="auto"/>
        </w:rPr>
        <w:t xml:space="preserve">, </w:t>
      </w:r>
      <w:r w:rsidRPr="00BE52BD">
        <w:rPr>
          <w:b/>
          <w:color w:val="auto"/>
        </w:rPr>
        <w:t>38MN</w:t>
      </w:r>
      <w:r w:rsidRPr="00BE52BD">
        <w:rPr>
          <w:bCs/>
          <w:color w:val="auto"/>
        </w:rPr>
        <w:t xml:space="preserve">, </w:t>
      </w:r>
      <w:r w:rsidRPr="00BE52BD">
        <w:rPr>
          <w:b/>
          <w:color w:val="auto"/>
        </w:rPr>
        <w:t>39MN</w:t>
      </w:r>
      <w:r w:rsidRPr="00BE52BD">
        <w:rPr>
          <w:bCs/>
          <w:color w:val="auto"/>
        </w:rPr>
        <w:t xml:space="preserve">, </w:t>
      </w:r>
      <w:r w:rsidRPr="00BE52BD">
        <w:rPr>
          <w:b/>
          <w:color w:val="auto"/>
        </w:rPr>
        <w:t>40MN</w:t>
      </w:r>
      <w:r w:rsidRPr="00BE52BD">
        <w:rPr>
          <w:bCs/>
          <w:color w:val="auto"/>
        </w:rPr>
        <w:t xml:space="preserve"> </w:t>
      </w:r>
      <w:r w:rsidRPr="00BE52BD">
        <w:rPr>
          <w:rFonts w:eastAsia="Times New Roman"/>
          <w:color w:val="auto"/>
        </w:rPr>
        <w:t xml:space="preserve"> ustala się następujące parametry i wskaźniki </w:t>
      </w:r>
      <w:r w:rsidRPr="00BE52BD">
        <w:rPr>
          <w:color w:val="auto"/>
        </w:rPr>
        <w:t>kształtowania zabudowy oraz zagospodarowania terenu:</w:t>
      </w:r>
    </w:p>
    <w:p w14:paraId="7657D931" w14:textId="30C5B529"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przeznaczenie</w:t>
      </w:r>
      <w:r w:rsidR="001F1E4A">
        <w:rPr>
          <w:color w:val="auto"/>
        </w:rPr>
        <w:t xml:space="preserve"> terenów</w:t>
      </w:r>
      <w:r w:rsidRPr="00BE52BD">
        <w:rPr>
          <w:color w:val="auto"/>
        </w:rPr>
        <w:t>: tereny zabudowy mieszkaniowej jednorodzinnej;</w:t>
      </w:r>
    </w:p>
    <w:p w14:paraId="2334194D" w14:textId="77777777"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dopuszczenie lokalizacji:</w:t>
      </w:r>
    </w:p>
    <w:p w14:paraId="20BB530D" w14:textId="77777777" w:rsidR="0010355C" w:rsidRPr="00BE52BD" w:rsidRDefault="0010355C" w:rsidP="0010355C">
      <w:pPr>
        <w:pStyle w:val="Default"/>
        <w:numPr>
          <w:ilvl w:val="1"/>
          <w:numId w:val="55"/>
        </w:numPr>
        <w:spacing w:line="276" w:lineRule="auto"/>
        <w:ind w:left="765" w:hanging="340"/>
        <w:jc w:val="both"/>
        <w:rPr>
          <w:color w:val="auto"/>
        </w:rPr>
      </w:pPr>
      <w:r w:rsidRPr="00BE52BD">
        <w:rPr>
          <w:color w:val="auto"/>
        </w:rPr>
        <w:t>usług podstawowych realizowanych w budynkach mieszkalnych jednorodzinnych, zgodnie z przepisami odrębnymi,</w:t>
      </w:r>
    </w:p>
    <w:p w14:paraId="4D6DD66A" w14:textId="77777777" w:rsidR="0010355C" w:rsidRPr="00BE52BD" w:rsidRDefault="0010355C" w:rsidP="0010355C">
      <w:pPr>
        <w:pStyle w:val="Default"/>
        <w:numPr>
          <w:ilvl w:val="1"/>
          <w:numId w:val="55"/>
        </w:numPr>
        <w:spacing w:line="276" w:lineRule="auto"/>
        <w:ind w:left="765" w:hanging="340"/>
        <w:jc w:val="both"/>
        <w:rPr>
          <w:color w:val="auto"/>
        </w:rPr>
      </w:pPr>
      <w:r w:rsidRPr="00BE52BD">
        <w:rPr>
          <w:color w:val="auto"/>
        </w:rPr>
        <w:t>budynków pomocniczych i wiat,</w:t>
      </w:r>
    </w:p>
    <w:p w14:paraId="09C77F4C" w14:textId="77777777" w:rsidR="0010355C" w:rsidRPr="00BE52BD" w:rsidRDefault="0010355C" w:rsidP="0010355C">
      <w:pPr>
        <w:pStyle w:val="Default"/>
        <w:numPr>
          <w:ilvl w:val="1"/>
          <w:numId w:val="55"/>
        </w:numPr>
        <w:spacing w:line="276" w:lineRule="auto"/>
        <w:ind w:left="765" w:hanging="340"/>
        <w:jc w:val="both"/>
        <w:rPr>
          <w:color w:val="auto"/>
        </w:rPr>
      </w:pPr>
      <w:r w:rsidRPr="00BE52BD">
        <w:t>obiektów i urządzeń infrastruktury technicznej;</w:t>
      </w:r>
    </w:p>
    <w:p w14:paraId="456B3178" w14:textId="77777777"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lokalizację budynków mieszkalnych w zabudowie wolnostojącej lub bliźniaczej;</w:t>
      </w:r>
    </w:p>
    <w:p w14:paraId="3C559E89" w14:textId="77777777"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nadziemną intensywność zabudowy: od 0,0 do 0,8;</w:t>
      </w:r>
    </w:p>
    <w:p w14:paraId="3BAFD4B9" w14:textId="77777777" w:rsidR="0010355C" w:rsidRPr="00BE52BD" w:rsidRDefault="0010355C" w:rsidP="0010355C">
      <w:pPr>
        <w:pStyle w:val="Akapitzlist"/>
        <w:widowControl w:val="0"/>
        <w:numPr>
          <w:ilvl w:val="0"/>
          <w:numId w:val="55"/>
        </w:numPr>
        <w:suppressAutoHyphens/>
        <w:autoSpaceDE w:val="0"/>
        <w:spacing w:line="276" w:lineRule="auto"/>
        <w:ind w:left="425" w:hanging="425"/>
        <w:contextualSpacing w:val="0"/>
        <w:jc w:val="both"/>
      </w:pPr>
      <w:r w:rsidRPr="00BE52BD">
        <w:t>w przypadku lokalizacji kondygnacji podziemnej, maksymalną intensywność zabudowy: 1,2;</w:t>
      </w:r>
    </w:p>
    <w:p w14:paraId="638086B6" w14:textId="77777777"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minimalny udział powierzchni biologicznie czynnej: 30%;</w:t>
      </w:r>
    </w:p>
    <w:p w14:paraId="54BCD539" w14:textId="77777777"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maksymalny udział powierzchni zabudowy: 40%;</w:t>
      </w:r>
    </w:p>
    <w:p w14:paraId="6B4CD521" w14:textId="77777777"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 xml:space="preserve">maksymalną wysokość zabudowy: </w:t>
      </w:r>
    </w:p>
    <w:p w14:paraId="7D9942A1" w14:textId="77777777" w:rsidR="0010355C" w:rsidRPr="00BE52BD" w:rsidRDefault="0010355C" w:rsidP="0010355C">
      <w:pPr>
        <w:pStyle w:val="Default"/>
        <w:numPr>
          <w:ilvl w:val="1"/>
          <w:numId w:val="55"/>
        </w:numPr>
        <w:spacing w:line="276" w:lineRule="auto"/>
        <w:jc w:val="both"/>
        <w:rPr>
          <w:color w:val="auto"/>
        </w:rPr>
      </w:pPr>
      <w:r w:rsidRPr="00BE52BD">
        <w:rPr>
          <w:color w:val="auto"/>
        </w:rPr>
        <w:t xml:space="preserve">dla budynków mieszkalnych do 2 kondygnacji nadziemnych, przy czym nie więcej niż 10,0 m, </w:t>
      </w:r>
    </w:p>
    <w:p w14:paraId="7B9E0D33" w14:textId="77777777" w:rsidR="0010355C" w:rsidRPr="00BE52BD" w:rsidRDefault="0010355C" w:rsidP="0010355C">
      <w:pPr>
        <w:pStyle w:val="Default"/>
        <w:numPr>
          <w:ilvl w:val="1"/>
          <w:numId w:val="55"/>
        </w:numPr>
        <w:spacing w:line="276" w:lineRule="auto"/>
        <w:jc w:val="both"/>
        <w:rPr>
          <w:color w:val="auto"/>
        </w:rPr>
      </w:pPr>
      <w:r w:rsidRPr="00BE52BD">
        <w:rPr>
          <w:color w:val="auto"/>
        </w:rPr>
        <w:t>dla budynków pomocniczych i wiat nie więcej niż 7,0 m,</w:t>
      </w:r>
    </w:p>
    <w:p w14:paraId="796D6153" w14:textId="77777777" w:rsidR="0010355C" w:rsidRPr="00BE52BD" w:rsidRDefault="0010355C" w:rsidP="0010355C">
      <w:pPr>
        <w:pStyle w:val="Default"/>
        <w:numPr>
          <w:ilvl w:val="1"/>
          <w:numId w:val="55"/>
        </w:numPr>
        <w:spacing w:line="276" w:lineRule="auto"/>
        <w:jc w:val="both"/>
        <w:rPr>
          <w:color w:val="auto"/>
        </w:rPr>
      </w:pPr>
      <w:r w:rsidRPr="00BE52BD">
        <w:rPr>
          <w:color w:val="auto"/>
        </w:rPr>
        <w:t xml:space="preserve">dla pozostałych obiektów budowlanych nie więcej niż 9,0 m; </w:t>
      </w:r>
    </w:p>
    <w:p w14:paraId="743B9A78" w14:textId="77777777"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stosowanie dachów stromych;</w:t>
      </w:r>
    </w:p>
    <w:p w14:paraId="2DA1EE66" w14:textId="77777777" w:rsidR="0010355C" w:rsidRPr="00BE52BD" w:rsidRDefault="0010355C" w:rsidP="0010355C">
      <w:pPr>
        <w:pStyle w:val="Default"/>
        <w:numPr>
          <w:ilvl w:val="0"/>
          <w:numId w:val="55"/>
        </w:numPr>
        <w:spacing w:line="276" w:lineRule="auto"/>
        <w:ind w:left="425" w:hanging="425"/>
        <w:jc w:val="both"/>
        <w:rPr>
          <w:color w:val="auto"/>
        </w:rPr>
      </w:pPr>
      <w:r w:rsidRPr="00BE52BD">
        <w:rPr>
          <w:color w:val="auto"/>
        </w:rPr>
        <w:t xml:space="preserve">dopuszczenie stosowania dachów płaskich dla budynków pomocniczych i wiat; </w:t>
      </w:r>
    </w:p>
    <w:p w14:paraId="38437BD3" w14:textId="77777777" w:rsidR="0010355C" w:rsidRPr="00BE52BD" w:rsidRDefault="0010355C" w:rsidP="0010355C">
      <w:pPr>
        <w:pStyle w:val="Default"/>
        <w:numPr>
          <w:ilvl w:val="0"/>
          <w:numId w:val="55"/>
        </w:numPr>
        <w:spacing w:after="240" w:line="276" w:lineRule="auto"/>
        <w:ind w:left="425" w:hanging="425"/>
        <w:jc w:val="both"/>
        <w:rPr>
          <w:color w:val="auto"/>
        </w:rPr>
      </w:pPr>
      <w:r w:rsidRPr="00BE52BD">
        <w:rPr>
          <w:color w:val="auto"/>
        </w:rPr>
        <w:t>dostępność komunikacyjną z przyległych terenów dróg publicznych, a także przez drogi wewnętrzne.</w:t>
      </w:r>
    </w:p>
    <w:p w14:paraId="0FF20D0C" w14:textId="77777777" w:rsidR="0010355C" w:rsidRPr="00BE52BD" w:rsidRDefault="0010355C" w:rsidP="0010355C">
      <w:pPr>
        <w:pStyle w:val="Default"/>
        <w:keepNext/>
        <w:keepLines/>
        <w:spacing w:line="276" w:lineRule="auto"/>
        <w:ind w:firstLine="425"/>
        <w:jc w:val="both"/>
        <w:rPr>
          <w:color w:val="auto"/>
        </w:rPr>
      </w:pPr>
      <w:r w:rsidRPr="00BE52BD">
        <w:rPr>
          <w:rFonts w:eastAsia="Times New Roman"/>
          <w:b/>
          <w:bCs/>
          <w:color w:val="auto"/>
        </w:rPr>
        <w:t>§ 16.</w:t>
      </w:r>
      <w:r w:rsidRPr="00BE52BD">
        <w:rPr>
          <w:rFonts w:eastAsia="Times New Roman"/>
          <w:color w:val="auto"/>
        </w:rPr>
        <w:t xml:space="preserve"> Na terenach oznaczonych na rysunku planu symbolami: </w:t>
      </w:r>
      <w:r w:rsidRPr="00BE52BD">
        <w:rPr>
          <w:b/>
          <w:color w:val="auto"/>
        </w:rPr>
        <w:t>1MN-U</w:t>
      </w:r>
      <w:r w:rsidRPr="00BE52BD">
        <w:rPr>
          <w:bCs/>
          <w:color w:val="auto"/>
        </w:rPr>
        <w:t xml:space="preserve">, </w:t>
      </w:r>
      <w:r w:rsidRPr="00BE52BD">
        <w:rPr>
          <w:b/>
          <w:color w:val="auto"/>
        </w:rPr>
        <w:t>2MN-U</w:t>
      </w:r>
      <w:r w:rsidRPr="00BE52BD">
        <w:rPr>
          <w:bCs/>
          <w:color w:val="auto"/>
        </w:rPr>
        <w:t xml:space="preserve">, </w:t>
      </w:r>
      <w:r w:rsidRPr="00BE52BD">
        <w:rPr>
          <w:b/>
          <w:color w:val="auto"/>
        </w:rPr>
        <w:t>3MN-U</w:t>
      </w:r>
      <w:r w:rsidRPr="00BE52BD">
        <w:rPr>
          <w:bCs/>
          <w:color w:val="auto"/>
        </w:rPr>
        <w:t xml:space="preserve">, </w:t>
      </w:r>
      <w:r w:rsidRPr="00BE52BD">
        <w:rPr>
          <w:b/>
          <w:color w:val="auto"/>
        </w:rPr>
        <w:t>4MN-U</w:t>
      </w:r>
      <w:r w:rsidRPr="00BE52BD">
        <w:rPr>
          <w:bCs/>
          <w:color w:val="auto"/>
        </w:rPr>
        <w:t xml:space="preserve">, </w:t>
      </w:r>
      <w:r w:rsidRPr="00BE52BD">
        <w:rPr>
          <w:b/>
          <w:color w:val="auto"/>
        </w:rPr>
        <w:t>5MN-U</w:t>
      </w:r>
      <w:r w:rsidRPr="00BE52BD">
        <w:rPr>
          <w:bCs/>
          <w:color w:val="auto"/>
        </w:rPr>
        <w:t xml:space="preserve">, </w:t>
      </w:r>
      <w:r w:rsidRPr="00BE52BD">
        <w:rPr>
          <w:b/>
          <w:color w:val="auto"/>
        </w:rPr>
        <w:t>6MN-U</w:t>
      </w:r>
      <w:r w:rsidRPr="00BE52BD">
        <w:rPr>
          <w:bCs/>
          <w:color w:val="auto"/>
        </w:rPr>
        <w:t xml:space="preserve">, </w:t>
      </w:r>
      <w:r w:rsidRPr="00BE52BD">
        <w:rPr>
          <w:b/>
          <w:color w:val="auto"/>
        </w:rPr>
        <w:t>7MN-U</w:t>
      </w:r>
      <w:r w:rsidRPr="00BE52BD">
        <w:rPr>
          <w:bCs/>
          <w:color w:val="auto"/>
        </w:rPr>
        <w:t xml:space="preserve">, </w:t>
      </w:r>
      <w:r w:rsidRPr="00BE52BD">
        <w:rPr>
          <w:b/>
          <w:color w:val="auto"/>
        </w:rPr>
        <w:t>8MN-U</w:t>
      </w:r>
      <w:r w:rsidRPr="00BE52BD">
        <w:rPr>
          <w:bCs/>
          <w:color w:val="auto"/>
        </w:rPr>
        <w:t xml:space="preserve">, </w:t>
      </w:r>
      <w:r w:rsidRPr="00BE52BD">
        <w:rPr>
          <w:b/>
          <w:color w:val="auto"/>
        </w:rPr>
        <w:t>9MN-U</w:t>
      </w:r>
      <w:r w:rsidRPr="00BE52BD">
        <w:rPr>
          <w:bCs/>
          <w:color w:val="auto"/>
        </w:rPr>
        <w:t xml:space="preserve">, </w:t>
      </w:r>
      <w:r w:rsidRPr="00BE52BD">
        <w:rPr>
          <w:b/>
          <w:color w:val="auto"/>
        </w:rPr>
        <w:t>10MN-U</w:t>
      </w:r>
      <w:r w:rsidRPr="00BE52BD">
        <w:rPr>
          <w:rFonts w:eastAsia="Times New Roman"/>
          <w:color w:val="auto"/>
        </w:rPr>
        <w:t xml:space="preserve"> ustala się następujące parametry i wskaźniki </w:t>
      </w:r>
      <w:r w:rsidRPr="00BE52BD">
        <w:rPr>
          <w:color w:val="auto"/>
        </w:rPr>
        <w:t>kształtowania zabudowy oraz zagospodarowania terenu:</w:t>
      </w:r>
    </w:p>
    <w:p w14:paraId="53EB2C19" w14:textId="573CD2CD" w:rsidR="0010355C" w:rsidRPr="00BE52BD" w:rsidRDefault="0010355C" w:rsidP="0010355C">
      <w:pPr>
        <w:pStyle w:val="Akapitzlist"/>
        <w:numPr>
          <w:ilvl w:val="0"/>
          <w:numId w:val="105"/>
        </w:numPr>
        <w:ind w:left="425" w:hanging="425"/>
      </w:pPr>
      <w:r w:rsidRPr="00BE52BD">
        <w:t>przeznaczenie</w:t>
      </w:r>
      <w:r w:rsidR="001F1E4A">
        <w:t xml:space="preserve"> terenów</w:t>
      </w:r>
      <w:r w:rsidRPr="00BE52BD">
        <w:t>: tereny zabudowy mieszkaniowej jednorodzinnej lub usług;</w:t>
      </w:r>
    </w:p>
    <w:p w14:paraId="00079167" w14:textId="77777777" w:rsidR="0010355C" w:rsidRPr="00BE52BD" w:rsidRDefault="0010355C" w:rsidP="0010355C">
      <w:pPr>
        <w:pStyle w:val="Default"/>
        <w:numPr>
          <w:ilvl w:val="0"/>
          <w:numId w:val="105"/>
        </w:numPr>
        <w:spacing w:line="276" w:lineRule="auto"/>
        <w:ind w:left="425" w:hanging="425"/>
        <w:jc w:val="both"/>
        <w:rPr>
          <w:color w:val="auto"/>
        </w:rPr>
      </w:pPr>
      <w:r w:rsidRPr="00BE52BD">
        <w:rPr>
          <w:color w:val="auto"/>
        </w:rPr>
        <w:t>dopuszczenie lokalizacji:</w:t>
      </w:r>
    </w:p>
    <w:p w14:paraId="3D61D97C" w14:textId="77777777" w:rsidR="0010355C" w:rsidRPr="00BE52BD" w:rsidRDefault="0010355C" w:rsidP="0010355C">
      <w:pPr>
        <w:pStyle w:val="Default"/>
        <w:numPr>
          <w:ilvl w:val="1"/>
          <w:numId w:val="105"/>
        </w:numPr>
        <w:spacing w:line="276" w:lineRule="auto"/>
        <w:ind w:left="765" w:hanging="340"/>
        <w:jc w:val="both"/>
        <w:rPr>
          <w:color w:val="auto"/>
        </w:rPr>
      </w:pPr>
      <w:r w:rsidRPr="00BE52BD">
        <w:t>budynków pomocniczych i wiat,</w:t>
      </w:r>
    </w:p>
    <w:p w14:paraId="6DE1454F" w14:textId="77777777" w:rsidR="0010355C" w:rsidRPr="00BE52BD" w:rsidRDefault="0010355C" w:rsidP="0010355C">
      <w:pPr>
        <w:pStyle w:val="Default"/>
        <w:numPr>
          <w:ilvl w:val="1"/>
          <w:numId w:val="105"/>
        </w:numPr>
        <w:spacing w:line="276" w:lineRule="auto"/>
        <w:ind w:left="765" w:hanging="340"/>
        <w:jc w:val="both"/>
        <w:rPr>
          <w:color w:val="auto"/>
        </w:rPr>
      </w:pPr>
      <w:r w:rsidRPr="00BE52BD">
        <w:t>obiektów i urządzeń infrastruktury technicznej;</w:t>
      </w:r>
    </w:p>
    <w:p w14:paraId="762CD850" w14:textId="77777777" w:rsidR="0010355C" w:rsidRPr="00BE52BD" w:rsidRDefault="0010355C" w:rsidP="0010355C">
      <w:pPr>
        <w:pStyle w:val="Akapitzlist"/>
        <w:numPr>
          <w:ilvl w:val="0"/>
          <w:numId w:val="105"/>
        </w:numPr>
        <w:ind w:left="425" w:hanging="425"/>
        <w:jc w:val="both"/>
      </w:pPr>
      <w:r w:rsidRPr="00BE52BD">
        <w:t>lokalizację budynków mieszkalnych, usługowych lub mieszkalno-usługowych w zabudowie wolnostojącej lub bliźniaczej, z uwzględnieniem §8 pkt 4 lit. e;</w:t>
      </w:r>
    </w:p>
    <w:p w14:paraId="31737591" w14:textId="77777777" w:rsidR="0010355C" w:rsidRPr="00BE52BD" w:rsidRDefault="0010355C" w:rsidP="0010355C">
      <w:pPr>
        <w:pStyle w:val="Akapitzlist"/>
        <w:numPr>
          <w:ilvl w:val="0"/>
          <w:numId w:val="105"/>
        </w:numPr>
        <w:ind w:left="425" w:hanging="425"/>
      </w:pPr>
      <w:r w:rsidRPr="00BE52BD">
        <w:t>nadziemną intensywność zabudowy: od 0,0 do 0,8;</w:t>
      </w:r>
    </w:p>
    <w:p w14:paraId="357202EF" w14:textId="77777777" w:rsidR="0010355C" w:rsidRPr="00BE52BD" w:rsidRDefault="0010355C" w:rsidP="0010355C">
      <w:pPr>
        <w:pStyle w:val="Akapitzlist"/>
        <w:numPr>
          <w:ilvl w:val="0"/>
          <w:numId w:val="105"/>
        </w:numPr>
        <w:ind w:left="425" w:hanging="425"/>
      </w:pPr>
      <w:r w:rsidRPr="00BE52BD">
        <w:t>w przypadku lokalizacji kondygnacji podziemnej, maksymalną intensywność zabudowy: 1,2;</w:t>
      </w:r>
    </w:p>
    <w:p w14:paraId="71E75AB2" w14:textId="77777777" w:rsidR="0010355C" w:rsidRPr="00BE52BD" w:rsidRDefault="0010355C" w:rsidP="0010355C">
      <w:pPr>
        <w:pStyle w:val="Akapitzlist"/>
        <w:numPr>
          <w:ilvl w:val="0"/>
          <w:numId w:val="105"/>
        </w:numPr>
        <w:ind w:left="425" w:hanging="425"/>
      </w:pPr>
      <w:r w:rsidRPr="00BE52BD">
        <w:t>minimalny udział powierzchni biologicznie czynnej: 30%;</w:t>
      </w:r>
    </w:p>
    <w:p w14:paraId="538F50A1" w14:textId="77777777" w:rsidR="0010355C" w:rsidRPr="00BE52BD" w:rsidRDefault="0010355C" w:rsidP="0010355C">
      <w:pPr>
        <w:pStyle w:val="Akapitzlist"/>
        <w:numPr>
          <w:ilvl w:val="0"/>
          <w:numId w:val="105"/>
        </w:numPr>
        <w:ind w:left="425" w:hanging="425"/>
      </w:pPr>
      <w:r w:rsidRPr="00BE52BD">
        <w:t>maksymalny udział powierzchni zabudowy: 40%;</w:t>
      </w:r>
    </w:p>
    <w:p w14:paraId="3C1514F8" w14:textId="77777777" w:rsidR="0010355C" w:rsidRPr="00BE52BD" w:rsidRDefault="0010355C" w:rsidP="0010355C">
      <w:pPr>
        <w:pStyle w:val="Akapitzlist"/>
        <w:numPr>
          <w:ilvl w:val="0"/>
          <w:numId w:val="105"/>
        </w:numPr>
        <w:ind w:left="425" w:hanging="425"/>
      </w:pPr>
      <w:r w:rsidRPr="00BE52BD">
        <w:lastRenderedPageBreak/>
        <w:t xml:space="preserve">maksymalną wysokość zabudowy: </w:t>
      </w:r>
    </w:p>
    <w:p w14:paraId="0FD237D4" w14:textId="77777777" w:rsidR="0010355C" w:rsidRPr="00BE52BD" w:rsidRDefault="0010355C" w:rsidP="0010355C">
      <w:pPr>
        <w:pStyle w:val="Default"/>
        <w:numPr>
          <w:ilvl w:val="1"/>
          <w:numId w:val="105"/>
        </w:numPr>
        <w:spacing w:line="276" w:lineRule="auto"/>
        <w:ind w:left="765" w:hanging="340"/>
        <w:jc w:val="both"/>
        <w:rPr>
          <w:color w:val="auto"/>
        </w:rPr>
      </w:pPr>
      <w:r w:rsidRPr="00BE52BD">
        <w:rPr>
          <w:color w:val="auto"/>
        </w:rPr>
        <w:t xml:space="preserve">dla budynków mieszkalnych, usługowych lub mieszkalno-usługowych do 2 kondygnacji nadziemnych, przy czym nie więcej niż 10,0 m, </w:t>
      </w:r>
    </w:p>
    <w:p w14:paraId="0EB4694E" w14:textId="77777777" w:rsidR="0010355C" w:rsidRPr="00BE52BD" w:rsidRDefault="0010355C" w:rsidP="0010355C">
      <w:pPr>
        <w:pStyle w:val="Default"/>
        <w:numPr>
          <w:ilvl w:val="1"/>
          <w:numId w:val="105"/>
        </w:numPr>
        <w:spacing w:line="276" w:lineRule="auto"/>
        <w:ind w:left="765" w:hanging="340"/>
        <w:jc w:val="both"/>
        <w:rPr>
          <w:color w:val="auto"/>
        </w:rPr>
      </w:pPr>
      <w:r w:rsidRPr="00BE52BD">
        <w:rPr>
          <w:color w:val="auto"/>
        </w:rPr>
        <w:t>dla budynków pomocniczych i wiat nie więcej niż 7,0 m,</w:t>
      </w:r>
    </w:p>
    <w:p w14:paraId="3A388C09" w14:textId="77777777" w:rsidR="0010355C" w:rsidRPr="00BE52BD" w:rsidRDefault="0010355C" w:rsidP="0010355C">
      <w:pPr>
        <w:pStyle w:val="Default"/>
        <w:numPr>
          <w:ilvl w:val="1"/>
          <w:numId w:val="105"/>
        </w:numPr>
        <w:spacing w:line="276" w:lineRule="auto"/>
        <w:ind w:left="765" w:hanging="340"/>
        <w:jc w:val="both"/>
        <w:rPr>
          <w:color w:val="auto"/>
        </w:rPr>
      </w:pPr>
      <w:r w:rsidRPr="00BE52BD">
        <w:rPr>
          <w:color w:val="auto"/>
        </w:rPr>
        <w:t xml:space="preserve">dla pozostałych obiektów budowlanych nie więcej niż 9,0 m; </w:t>
      </w:r>
    </w:p>
    <w:p w14:paraId="2660FFAD" w14:textId="77777777" w:rsidR="0010355C" w:rsidRPr="00BE52BD" w:rsidRDefault="0010355C" w:rsidP="0010355C">
      <w:pPr>
        <w:pStyle w:val="Akapitzlist"/>
        <w:numPr>
          <w:ilvl w:val="0"/>
          <w:numId w:val="105"/>
        </w:numPr>
        <w:ind w:left="425" w:hanging="425"/>
      </w:pPr>
      <w:r w:rsidRPr="00BE52BD">
        <w:t>stosowanie dachów stromych;</w:t>
      </w:r>
    </w:p>
    <w:p w14:paraId="723D517B" w14:textId="77777777" w:rsidR="0010355C" w:rsidRPr="00BE52BD" w:rsidRDefault="0010355C" w:rsidP="0010355C">
      <w:pPr>
        <w:pStyle w:val="Akapitzlist"/>
        <w:numPr>
          <w:ilvl w:val="0"/>
          <w:numId w:val="105"/>
        </w:numPr>
        <w:ind w:left="425" w:hanging="425"/>
      </w:pPr>
      <w:r w:rsidRPr="00BE52BD">
        <w:t xml:space="preserve">dopuszczenie stosowania dachów płaskich dla budynków pomocniczych i wiat; </w:t>
      </w:r>
    </w:p>
    <w:p w14:paraId="356BE062" w14:textId="77777777" w:rsidR="0010355C" w:rsidRPr="00BE52BD" w:rsidRDefault="0010355C" w:rsidP="0010355C">
      <w:pPr>
        <w:pStyle w:val="Akapitzlist"/>
        <w:numPr>
          <w:ilvl w:val="0"/>
          <w:numId w:val="105"/>
        </w:numPr>
        <w:spacing w:after="240"/>
        <w:ind w:left="425" w:hanging="425"/>
        <w:contextualSpacing w:val="0"/>
      </w:pPr>
      <w:r w:rsidRPr="00BE52BD">
        <w:t>dostępność komunikacyjną z przyległych terenów dróg publicznych, a także przez drogi wewnętrzne.</w:t>
      </w:r>
    </w:p>
    <w:p w14:paraId="068BDD75" w14:textId="77777777" w:rsidR="0010355C" w:rsidRPr="00BE52BD" w:rsidRDefault="0010355C" w:rsidP="0010355C">
      <w:pPr>
        <w:pStyle w:val="Default"/>
        <w:keepNext/>
        <w:keepLines/>
        <w:spacing w:line="276" w:lineRule="auto"/>
        <w:ind w:firstLine="425"/>
        <w:jc w:val="both"/>
        <w:rPr>
          <w:color w:val="auto"/>
        </w:rPr>
      </w:pPr>
      <w:r w:rsidRPr="00BE52BD">
        <w:rPr>
          <w:rFonts w:eastAsia="Times New Roman"/>
          <w:b/>
          <w:bCs/>
          <w:color w:val="auto"/>
        </w:rPr>
        <w:t>§ 17.</w:t>
      </w:r>
      <w:r w:rsidRPr="00BE52BD">
        <w:rPr>
          <w:rFonts w:eastAsia="Times New Roman"/>
          <w:color w:val="auto"/>
        </w:rPr>
        <w:t xml:space="preserve"> Na terenie oznaczonym na rysunku planu symbolem </w:t>
      </w:r>
      <w:r w:rsidRPr="00BE52BD">
        <w:rPr>
          <w:rFonts w:eastAsia="Times New Roman"/>
          <w:b/>
          <w:bCs/>
          <w:color w:val="auto"/>
        </w:rPr>
        <w:t>1MN-MW</w:t>
      </w:r>
      <w:r w:rsidRPr="00BE52BD">
        <w:rPr>
          <w:rFonts w:eastAsia="Times New Roman"/>
          <w:color w:val="auto"/>
        </w:rPr>
        <w:t xml:space="preserve"> ustala się następujące parametry i wskaźniki </w:t>
      </w:r>
      <w:r w:rsidRPr="00BE52BD">
        <w:rPr>
          <w:color w:val="auto"/>
        </w:rPr>
        <w:t>kształtowania zabudowy oraz zagospodarowania terenu:</w:t>
      </w:r>
    </w:p>
    <w:p w14:paraId="3EBB7A6A" w14:textId="11DCFF1A" w:rsidR="0010355C" w:rsidRPr="00BE52BD" w:rsidRDefault="0010355C" w:rsidP="0010355C">
      <w:pPr>
        <w:pStyle w:val="Default"/>
        <w:numPr>
          <w:ilvl w:val="0"/>
          <w:numId w:val="60"/>
        </w:numPr>
        <w:spacing w:line="276" w:lineRule="auto"/>
        <w:ind w:left="425" w:hanging="425"/>
        <w:jc w:val="both"/>
        <w:rPr>
          <w:color w:val="auto"/>
        </w:rPr>
      </w:pPr>
      <w:r w:rsidRPr="00BE52BD">
        <w:rPr>
          <w:color w:val="auto"/>
        </w:rPr>
        <w:t>przeznaczenie</w:t>
      </w:r>
      <w:r w:rsidR="001F1E4A">
        <w:rPr>
          <w:color w:val="auto"/>
        </w:rPr>
        <w:t xml:space="preserve"> terenu</w:t>
      </w:r>
      <w:r w:rsidRPr="00BE52BD">
        <w:rPr>
          <w:color w:val="auto"/>
        </w:rPr>
        <w:t>:</w:t>
      </w:r>
      <w:r w:rsidR="001F1E4A">
        <w:rPr>
          <w:color w:val="auto"/>
        </w:rPr>
        <w:t xml:space="preserve"> </w:t>
      </w:r>
      <w:r w:rsidRPr="00BE52BD">
        <w:rPr>
          <w:color w:val="auto"/>
        </w:rPr>
        <w:t>teren zabudowy mieszkaniowej jednorodzinnej lub zabudowy mieszkaniowej wielorodzinnej;</w:t>
      </w:r>
    </w:p>
    <w:p w14:paraId="39541517" w14:textId="77777777" w:rsidR="0010355C" w:rsidRPr="00BE52BD" w:rsidRDefault="0010355C" w:rsidP="0010355C">
      <w:pPr>
        <w:pStyle w:val="Default"/>
        <w:numPr>
          <w:ilvl w:val="0"/>
          <w:numId w:val="60"/>
        </w:numPr>
        <w:spacing w:line="276" w:lineRule="auto"/>
        <w:ind w:left="425" w:hanging="425"/>
        <w:jc w:val="both"/>
        <w:rPr>
          <w:color w:val="auto"/>
        </w:rPr>
      </w:pPr>
      <w:r w:rsidRPr="00BE52BD">
        <w:rPr>
          <w:color w:val="auto"/>
        </w:rPr>
        <w:t>dopuszczenie lokalizacji:</w:t>
      </w:r>
    </w:p>
    <w:p w14:paraId="69B9F25D" w14:textId="77777777" w:rsidR="0010355C" w:rsidRPr="00BE52BD" w:rsidRDefault="0010355C" w:rsidP="0010355C">
      <w:pPr>
        <w:pStyle w:val="Akapitzlist"/>
        <w:numPr>
          <w:ilvl w:val="1"/>
          <w:numId w:val="60"/>
        </w:numPr>
        <w:suppressAutoHyphens/>
        <w:ind w:left="765" w:hanging="340"/>
        <w:jc w:val="both"/>
      </w:pPr>
      <w:r w:rsidRPr="00BE52BD">
        <w:t>usług podstawowych realizowanych w budynkach mieszkalnych jednorodzinnych, zgodnie z przepisami odrębnymi,</w:t>
      </w:r>
    </w:p>
    <w:p w14:paraId="1D93BFEA" w14:textId="77777777" w:rsidR="0010355C" w:rsidRPr="00BE52BD" w:rsidRDefault="0010355C" w:rsidP="0010355C">
      <w:pPr>
        <w:pStyle w:val="Akapitzlist"/>
        <w:numPr>
          <w:ilvl w:val="1"/>
          <w:numId w:val="60"/>
        </w:numPr>
        <w:suppressAutoHyphens/>
        <w:ind w:left="765" w:hanging="340"/>
        <w:jc w:val="both"/>
      </w:pPr>
      <w:r w:rsidRPr="00BE52BD">
        <w:t>usług podstawowych realizowanych na pierwszej kondygnacji budynków mieszkalnych wielorodzinnych,</w:t>
      </w:r>
    </w:p>
    <w:p w14:paraId="48363D96" w14:textId="77777777" w:rsidR="0010355C" w:rsidRPr="00BE52BD" w:rsidRDefault="0010355C" w:rsidP="0010355C">
      <w:pPr>
        <w:pStyle w:val="Akapitzlist"/>
        <w:numPr>
          <w:ilvl w:val="1"/>
          <w:numId w:val="60"/>
        </w:numPr>
        <w:suppressAutoHyphens/>
        <w:ind w:left="765" w:hanging="340"/>
        <w:jc w:val="both"/>
      </w:pPr>
      <w:r w:rsidRPr="00BE52BD">
        <w:t>budynków pomocniczych i wiat,</w:t>
      </w:r>
    </w:p>
    <w:p w14:paraId="63E58B91" w14:textId="77777777" w:rsidR="0010355C" w:rsidRPr="00BE52BD" w:rsidRDefault="0010355C" w:rsidP="0010355C">
      <w:pPr>
        <w:pStyle w:val="Akapitzlist"/>
        <w:numPr>
          <w:ilvl w:val="1"/>
          <w:numId w:val="60"/>
        </w:numPr>
        <w:suppressAutoHyphens/>
        <w:ind w:left="765" w:hanging="340"/>
        <w:jc w:val="both"/>
      </w:pPr>
      <w:r w:rsidRPr="00BE52BD">
        <w:t>obiektów i urządzeń infrastruktury technicznej;</w:t>
      </w:r>
    </w:p>
    <w:p w14:paraId="78281EFA" w14:textId="77777777" w:rsidR="0010355C" w:rsidRPr="00BE52BD" w:rsidRDefault="0010355C" w:rsidP="0010355C">
      <w:pPr>
        <w:pStyle w:val="Default"/>
        <w:numPr>
          <w:ilvl w:val="0"/>
          <w:numId w:val="60"/>
        </w:numPr>
        <w:spacing w:line="276" w:lineRule="auto"/>
        <w:ind w:left="425" w:hanging="425"/>
        <w:jc w:val="both"/>
        <w:rPr>
          <w:color w:val="auto"/>
        </w:rPr>
      </w:pPr>
      <w:r w:rsidRPr="00BE52BD">
        <w:rPr>
          <w:color w:val="auto"/>
        </w:rPr>
        <w:t xml:space="preserve">nadziemną intensywność zabudowy: </w:t>
      </w:r>
    </w:p>
    <w:p w14:paraId="36394CD7" w14:textId="77777777" w:rsidR="0010355C" w:rsidRPr="00BE52BD" w:rsidRDefault="0010355C" w:rsidP="0010355C">
      <w:pPr>
        <w:pStyle w:val="Default"/>
        <w:numPr>
          <w:ilvl w:val="0"/>
          <w:numId w:val="106"/>
        </w:numPr>
        <w:spacing w:line="276" w:lineRule="auto"/>
        <w:ind w:left="765" w:hanging="340"/>
        <w:jc w:val="both"/>
        <w:rPr>
          <w:color w:val="auto"/>
        </w:rPr>
      </w:pPr>
      <w:r w:rsidRPr="00BE52BD">
        <w:rPr>
          <w:color w:val="auto"/>
        </w:rPr>
        <w:t>dla zabudowy mieszkaniowej jednorodzinnej: od 0,0 do 0,8,</w:t>
      </w:r>
    </w:p>
    <w:p w14:paraId="4F459CDC" w14:textId="77777777" w:rsidR="0010355C" w:rsidRPr="00BE52BD" w:rsidRDefault="0010355C" w:rsidP="0010355C">
      <w:pPr>
        <w:pStyle w:val="Default"/>
        <w:numPr>
          <w:ilvl w:val="0"/>
          <w:numId w:val="106"/>
        </w:numPr>
        <w:spacing w:line="276" w:lineRule="auto"/>
        <w:ind w:left="765" w:hanging="340"/>
        <w:jc w:val="both"/>
        <w:rPr>
          <w:color w:val="auto"/>
        </w:rPr>
      </w:pPr>
      <w:r w:rsidRPr="00BE52BD">
        <w:rPr>
          <w:color w:val="auto"/>
        </w:rPr>
        <w:t>dla zabudowy mieszkaniowej wielorodzinnej: od 0,0 do 1,2;</w:t>
      </w:r>
    </w:p>
    <w:p w14:paraId="3C9F8C13" w14:textId="77777777" w:rsidR="0010355C" w:rsidRPr="00BE52BD" w:rsidRDefault="0010355C" w:rsidP="0010355C">
      <w:pPr>
        <w:pStyle w:val="Default"/>
        <w:numPr>
          <w:ilvl w:val="0"/>
          <w:numId w:val="60"/>
        </w:numPr>
        <w:spacing w:line="276" w:lineRule="auto"/>
        <w:ind w:left="425" w:hanging="425"/>
        <w:jc w:val="both"/>
        <w:rPr>
          <w:color w:val="auto"/>
        </w:rPr>
      </w:pPr>
      <w:r w:rsidRPr="00BE52BD">
        <w:rPr>
          <w:color w:val="auto"/>
        </w:rPr>
        <w:t>w przypadku lokalizacji kondygnacji podziemnej, maksymalną intensywność zabudowy:</w:t>
      </w:r>
    </w:p>
    <w:p w14:paraId="4FCD7ACF" w14:textId="77777777" w:rsidR="0010355C" w:rsidRPr="00BE52BD" w:rsidRDefault="0010355C" w:rsidP="0010355C">
      <w:pPr>
        <w:pStyle w:val="Default"/>
        <w:numPr>
          <w:ilvl w:val="0"/>
          <w:numId w:val="107"/>
        </w:numPr>
        <w:spacing w:line="276" w:lineRule="auto"/>
        <w:ind w:left="765" w:hanging="340"/>
        <w:jc w:val="both"/>
        <w:rPr>
          <w:color w:val="auto"/>
        </w:rPr>
      </w:pPr>
      <w:r w:rsidRPr="00BE52BD">
        <w:rPr>
          <w:color w:val="auto"/>
        </w:rPr>
        <w:t>dla zabudowy mieszkaniowej jednorodzinnej: 1,2,</w:t>
      </w:r>
    </w:p>
    <w:p w14:paraId="18ED4319" w14:textId="77777777" w:rsidR="0010355C" w:rsidRPr="00BE52BD" w:rsidRDefault="0010355C" w:rsidP="0010355C">
      <w:pPr>
        <w:pStyle w:val="Default"/>
        <w:numPr>
          <w:ilvl w:val="0"/>
          <w:numId w:val="107"/>
        </w:numPr>
        <w:spacing w:line="276" w:lineRule="auto"/>
        <w:ind w:left="765" w:hanging="340"/>
        <w:jc w:val="both"/>
        <w:rPr>
          <w:color w:val="auto"/>
        </w:rPr>
      </w:pPr>
      <w:r w:rsidRPr="00BE52BD">
        <w:rPr>
          <w:color w:val="auto"/>
        </w:rPr>
        <w:t>dla zabudowy mieszkaniowej wielorodzinnej: 1,4;</w:t>
      </w:r>
    </w:p>
    <w:p w14:paraId="6133DF23" w14:textId="77777777" w:rsidR="0010355C" w:rsidRPr="00BE52BD" w:rsidRDefault="0010355C" w:rsidP="0010355C">
      <w:pPr>
        <w:pStyle w:val="Default"/>
        <w:numPr>
          <w:ilvl w:val="0"/>
          <w:numId w:val="60"/>
        </w:numPr>
        <w:spacing w:line="276" w:lineRule="auto"/>
        <w:ind w:left="425" w:hanging="425"/>
        <w:jc w:val="both"/>
        <w:rPr>
          <w:color w:val="auto"/>
        </w:rPr>
      </w:pPr>
      <w:r w:rsidRPr="00BE52BD">
        <w:rPr>
          <w:color w:val="auto"/>
        </w:rPr>
        <w:t>minimalny udział powierzchni biologicznie czynnej: 50%;</w:t>
      </w:r>
    </w:p>
    <w:p w14:paraId="1E041F61" w14:textId="77777777" w:rsidR="0010355C" w:rsidRPr="00BE52BD" w:rsidRDefault="0010355C" w:rsidP="0010355C">
      <w:pPr>
        <w:pStyle w:val="Default"/>
        <w:numPr>
          <w:ilvl w:val="0"/>
          <w:numId w:val="60"/>
        </w:numPr>
        <w:spacing w:line="276" w:lineRule="auto"/>
        <w:ind w:left="425" w:hanging="425"/>
        <w:jc w:val="both"/>
        <w:rPr>
          <w:color w:val="auto"/>
        </w:rPr>
      </w:pPr>
      <w:r w:rsidRPr="00BE52BD">
        <w:rPr>
          <w:color w:val="auto"/>
        </w:rPr>
        <w:t>maksymalny udział powierzchni zabudowy: 40%;</w:t>
      </w:r>
    </w:p>
    <w:p w14:paraId="1F3481AA" w14:textId="77777777" w:rsidR="0010355C" w:rsidRPr="00BE52BD" w:rsidRDefault="0010355C" w:rsidP="0010355C">
      <w:pPr>
        <w:pStyle w:val="Default"/>
        <w:numPr>
          <w:ilvl w:val="0"/>
          <w:numId w:val="60"/>
        </w:numPr>
        <w:spacing w:line="276" w:lineRule="auto"/>
        <w:ind w:left="425" w:hanging="425"/>
        <w:jc w:val="both"/>
        <w:rPr>
          <w:color w:val="auto"/>
        </w:rPr>
      </w:pPr>
      <w:r w:rsidRPr="00BE52BD">
        <w:rPr>
          <w:color w:val="auto"/>
        </w:rPr>
        <w:t>maksymalną wysokość zabudowy:</w:t>
      </w:r>
    </w:p>
    <w:p w14:paraId="3C5F1DCA" w14:textId="77777777" w:rsidR="0010355C" w:rsidRPr="00BE52BD" w:rsidRDefault="0010355C" w:rsidP="0010355C">
      <w:pPr>
        <w:pStyle w:val="Default"/>
        <w:numPr>
          <w:ilvl w:val="0"/>
          <w:numId w:val="61"/>
        </w:numPr>
        <w:spacing w:line="276" w:lineRule="auto"/>
        <w:ind w:left="765" w:hanging="340"/>
        <w:jc w:val="both"/>
        <w:rPr>
          <w:color w:val="auto"/>
        </w:rPr>
      </w:pPr>
      <w:r w:rsidRPr="00BE52BD">
        <w:rPr>
          <w:color w:val="auto"/>
        </w:rPr>
        <w:t>dla budynków mieszkalnych jednorodzinnych do 2 kondygnacji nadziemnych, przy czym nie więcej niż 10,0 m,</w:t>
      </w:r>
    </w:p>
    <w:p w14:paraId="2806AFB7" w14:textId="77777777" w:rsidR="0010355C" w:rsidRPr="00BE52BD" w:rsidRDefault="0010355C" w:rsidP="0010355C">
      <w:pPr>
        <w:pStyle w:val="Default"/>
        <w:numPr>
          <w:ilvl w:val="0"/>
          <w:numId w:val="61"/>
        </w:numPr>
        <w:spacing w:line="276" w:lineRule="auto"/>
        <w:ind w:left="765" w:hanging="340"/>
        <w:jc w:val="both"/>
        <w:rPr>
          <w:color w:val="auto"/>
        </w:rPr>
      </w:pPr>
      <w:r w:rsidRPr="00BE52BD">
        <w:rPr>
          <w:color w:val="auto"/>
        </w:rPr>
        <w:t>dla budynków mieszkalnych wielorodzinnych do 3 kondygnacji nadziemnych, przy czym nie więcej niż 12,0 m,</w:t>
      </w:r>
    </w:p>
    <w:p w14:paraId="238FD773" w14:textId="77777777" w:rsidR="0010355C" w:rsidRPr="00BE52BD" w:rsidRDefault="0010355C" w:rsidP="0010355C">
      <w:pPr>
        <w:pStyle w:val="Default"/>
        <w:numPr>
          <w:ilvl w:val="0"/>
          <w:numId w:val="61"/>
        </w:numPr>
        <w:spacing w:line="276" w:lineRule="auto"/>
        <w:ind w:left="765" w:hanging="340"/>
        <w:jc w:val="both"/>
        <w:rPr>
          <w:color w:val="auto"/>
        </w:rPr>
      </w:pPr>
      <w:r w:rsidRPr="00BE52BD">
        <w:rPr>
          <w:color w:val="auto"/>
        </w:rPr>
        <w:t>dla budynków pomocniczych i wiat nie więcej niż 7,0 m,</w:t>
      </w:r>
    </w:p>
    <w:p w14:paraId="604913B1" w14:textId="77777777" w:rsidR="0010355C" w:rsidRPr="00BE52BD" w:rsidRDefault="0010355C" w:rsidP="0010355C">
      <w:pPr>
        <w:pStyle w:val="Default"/>
        <w:numPr>
          <w:ilvl w:val="0"/>
          <w:numId w:val="61"/>
        </w:numPr>
        <w:spacing w:line="276" w:lineRule="auto"/>
        <w:ind w:left="765" w:hanging="340"/>
        <w:jc w:val="both"/>
        <w:rPr>
          <w:color w:val="auto"/>
        </w:rPr>
      </w:pPr>
      <w:r w:rsidRPr="00BE52BD">
        <w:rPr>
          <w:color w:val="auto"/>
        </w:rPr>
        <w:t>dla pozostałych obiektów budowlanych nie więcej niż 9,0 m;</w:t>
      </w:r>
    </w:p>
    <w:p w14:paraId="6E8560FD" w14:textId="77777777" w:rsidR="0010355C" w:rsidRPr="00BE52BD" w:rsidRDefault="0010355C" w:rsidP="0010355C">
      <w:pPr>
        <w:pStyle w:val="Akapitzlist"/>
        <w:keepLines/>
        <w:widowControl w:val="0"/>
        <w:numPr>
          <w:ilvl w:val="0"/>
          <w:numId w:val="60"/>
        </w:numPr>
        <w:suppressAutoHyphens/>
        <w:autoSpaceDE w:val="0"/>
        <w:ind w:left="425" w:hanging="425"/>
        <w:jc w:val="both"/>
      </w:pPr>
      <w:r w:rsidRPr="00BE52BD">
        <w:t>stosowanie dachów stromych lub płaskich;</w:t>
      </w:r>
    </w:p>
    <w:p w14:paraId="0DE6B523" w14:textId="77777777" w:rsidR="0010355C" w:rsidRPr="00BE52BD" w:rsidRDefault="0010355C" w:rsidP="0010355C">
      <w:pPr>
        <w:pStyle w:val="Akapitzlist"/>
        <w:keepLines/>
        <w:widowControl w:val="0"/>
        <w:numPr>
          <w:ilvl w:val="0"/>
          <w:numId w:val="60"/>
        </w:numPr>
        <w:suppressAutoHyphens/>
        <w:autoSpaceDE w:val="0"/>
        <w:spacing w:after="240"/>
        <w:ind w:left="425" w:hanging="425"/>
        <w:contextualSpacing w:val="0"/>
        <w:jc w:val="both"/>
      </w:pPr>
      <w:r w:rsidRPr="00BE52BD">
        <w:t>dostępność komunikacyjną z przyległych terenów dróg publicznych, a także przez drogi wewnętrzne.</w:t>
      </w:r>
    </w:p>
    <w:p w14:paraId="66BFB07E" w14:textId="77777777" w:rsidR="0010355C" w:rsidRPr="00BE52BD" w:rsidRDefault="0010355C" w:rsidP="0010355C">
      <w:pPr>
        <w:pStyle w:val="Default"/>
        <w:spacing w:line="276" w:lineRule="auto"/>
        <w:ind w:firstLine="425"/>
        <w:jc w:val="both"/>
        <w:rPr>
          <w:color w:val="auto"/>
        </w:rPr>
      </w:pPr>
      <w:r w:rsidRPr="00BE52BD">
        <w:rPr>
          <w:rFonts w:eastAsia="Times New Roman"/>
          <w:b/>
          <w:bCs/>
          <w:color w:val="auto"/>
        </w:rPr>
        <w:t>§ 18.</w:t>
      </w:r>
      <w:r w:rsidRPr="00BE52BD">
        <w:rPr>
          <w:rFonts w:eastAsia="Times New Roman"/>
          <w:color w:val="auto"/>
        </w:rPr>
        <w:t xml:space="preserve"> Na terenach oznaczonych na rysunku planu symbolami: </w:t>
      </w:r>
      <w:r w:rsidRPr="00BE52BD">
        <w:rPr>
          <w:b/>
          <w:color w:val="auto"/>
        </w:rPr>
        <w:t>1MW</w:t>
      </w:r>
      <w:r w:rsidRPr="00BE52BD">
        <w:rPr>
          <w:bCs/>
          <w:color w:val="auto"/>
        </w:rPr>
        <w:t xml:space="preserve">, </w:t>
      </w:r>
      <w:r w:rsidRPr="00BE52BD">
        <w:rPr>
          <w:b/>
          <w:color w:val="auto"/>
        </w:rPr>
        <w:t>2MW</w:t>
      </w:r>
      <w:r w:rsidRPr="00BE52BD">
        <w:rPr>
          <w:bCs/>
          <w:color w:val="auto"/>
        </w:rPr>
        <w:t>,</w:t>
      </w:r>
      <w:r w:rsidRPr="00BE52BD">
        <w:rPr>
          <w:b/>
          <w:color w:val="auto"/>
        </w:rPr>
        <w:t xml:space="preserve"> 3MW</w:t>
      </w:r>
      <w:r w:rsidRPr="00BE52BD">
        <w:rPr>
          <w:bCs/>
          <w:color w:val="auto"/>
        </w:rPr>
        <w:t>,</w:t>
      </w:r>
      <w:r w:rsidRPr="00BE52BD">
        <w:rPr>
          <w:b/>
          <w:color w:val="auto"/>
        </w:rPr>
        <w:t xml:space="preserve"> 4MW</w:t>
      </w:r>
      <w:r w:rsidRPr="00BE52BD">
        <w:rPr>
          <w:bCs/>
          <w:color w:val="auto"/>
        </w:rPr>
        <w:t xml:space="preserve"> </w:t>
      </w:r>
      <w:r w:rsidRPr="00BE52BD">
        <w:rPr>
          <w:rFonts w:eastAsia="Times New Roman"/>
          <w:color w:val="auto"/>
        </w:rPr>
        <w:t xml:space="preserve">ustala się następujące parametry i wskaźniki </w:t>
      </w:r>
      <w:r w:rsidRPr="00BE52BD">
        <w:rPr>
          <w:color w:val="auto"/>
        </w:rPr>
        <w:t>kształtowania zabudowy oraz zagospodarowania terenu:</w:t>
      </w:r>
    </w:p>
    <w:p w14:paraId="62E2B520" w14:textId="59DE25A8" w:rsidR="0010355C" w:rsidRPr="00BE52BD" w:rsidRDefault="0010355C" w:rsidP="0010355C">
      <w:pPr>
        <w:pStyle w:val="Default"/>
        <w:numPr>
          <w:ilvl w:val="0"/>
          <w:numId w:val="63"/>
        </w:numPr>
        <w:spacing w:line="276" w:lineRule="auto"/>
        <w:ind w:left="425" w:hanging="425"/>
        <w:jc w:val="both"/>
        <w:rPr>
          <w:color w:val="auto"/>
        </w:rPr>
      </w:pPr>
      <w:r w:rsidRPr="00BE52BD">
        <w:rPr>
          <w:color w:val="auto"/>
        </w:rPr>
        <w:t>przeznaczenie</w:t>
      </w:r>
      <w:r w:rsidR="001F1E4A">
        <w:rPr>
          <w:color w:val="auto"/>
        </w:rPr>
        <w:t xml:space="preserve"> terenów</w:t>
      </w:r>
      <w:r w:rsidRPr="00BE52BD">
        <w:rPr>
          <w:color w:val="auto"/>
        </w:rPr>
        <w:t>: tereny zabudowy mieszkaniowej wielorodzinnej;</w:t>
      </w:r>
    </w:p>
    <w:p w14:paraId="2E4B8749" w14:textId="77777777" w:rsidR="0010355C" w:rsidRPr="00BE52BD" w:rsidRDefault="0010355C" w:rsidP="0010355C">
      <w:pPr>
        <w:pStyle w:val="Default"/>
        <w:numPr>
          <w:ilvl w:val="0"/>
          <w:numId w:val="63"/>
        </w:numPr>
        <w:spacing w:line="276" w:lineRule="auto"/>
        <w:ind w:left="425" w:hanging="425"/>
        <w:jc w:val="both"/>
        <w:rPr>
          <w:color w:val="auto"/>
        </w:rPr>
      </w:pPr>
      <w:r w:rsidRPr="00BE52BD">
        <w:rPr>
          <w:color w:val="auto"/>
        </w:rPr>
        <w:t>dopuszczenie lokalizacji:</w:t>
      </w:r>
    </w:p>
    <w:p w14:paraId="2291BC42" w14:textId="77777777" w:rsidR="0010355C" w:rsidRPr="00BE52BD" w:rsidRDefault="0010355C" w:rsidP="0010355C">
      <w:pPr>
        <w:pStyle w:val="Default"/>
        <w:numPr>
          <w:ilvl w:val="1"/>
          <w:numId w:val="63"/>
        </w:numPr>
        <w:spacing w:line="276" w:lineRule="auto"/>
        <w:ind w:left="765" w:hanging="340"/>
        <w:jc w:val="both"/>
        <w:rPr>
          <w:color w:val="auto"/>
        </w:rPr>
      </w:pPr>
      <w:r w:rsidRPr="00BE52BD">
        <w:lastRenderedPageBreak/>
        <w:t>usług podstawowych realizowanych na pierwszej kondygnacji budynków mieszkalnych wielorodzinnych,</w:t>
      </w:r>
    </w:p>
    <w:p w14:paraId="4BF0076B" w14:textId="77777777" w:rsidR="0010355C" w:rsidRPr="00BE52BD" w:rsidRDefault="0010355C" w:rsidP="0010355C">
      <w:pPr>
        <w:pStyle w:val="Default"/>
        <w:numPr>
          <w:ilvl w:val="1"/>
          <w:numId w:val="63"/>
        </w:numPr>
        <w:spacing w:line="276" w:lineRule="auto"/>
        <w:ind w:left="765" w:hanging="340"/>
        <w:jc w:val="both"/>
        <w:rPr>
          <w:color w:val="auto"/>
        </w:rPr>
      </w:pPr>
      <w:r w:rsidRPr="00BE52BD">
        <w:t>obiektów i urządzeń infrastruktury technicznej oraz wiat;</w:t>
      </w:r>
    </w:p>
    <w:p w14:paraId="52596CBC" w14:textId="77777777" w:rsidR="0010355C" w:rsidRPr="00BE52BD" w:rsidRDefault="0010355C" w:rsidP="0010355C">
      <w:pPr>
        <w:pStyle w:val="Default"/>
        <w:numPr>
          <w:ilvl w:val="0"/>
          <w:numId w:val="63"/>
        </w:numPr>
        <w:spacing w:line="276" w:lineRule="auto"/>
        <w:ind w:left="425" w:hanging="425"/>
        <w:jc w:val="both"/>
        <w:rPr>
          <w:color w:val="auto"/>
        </w:rPr>
      </w:pPr>
      <w:r w:rsidRPr="00BE52BD">
        <w:rPr>
          <w:color w:val="auto"/>
        </w:rPr>
        <w:t>nadziemną intensywność zabudowy: od 0,0 do 1,2;</w:t>
      </w:r>
    </w:p>
    <w:p w14:paraId="4BAD5278" w14:textId="77777777" w:rsidR="0010355C" w:rsidRPr="00BE52BD" w:rsidRDefault="0010355C" w:rsidP="0010355C">
      <w:pPr>
        <w:pStyle w:val="Akapitzlist"/>
        <w:keepLines/>
        <w:widowControl w:val="0"/>
        <w:numPr>
          <w:ilvl w:val="0"/>
          <w:numId w:val="63"/>
        </w:numPr>
        <w:suppressAutoHyphens/>
        <w:autoSpaceDE w:val="0"/>
        <w:spacing w:line="276" w:lineRule="auto"/>
        <w:ind w:left="425" w:hanging="425"/>
        <w:contextualSpacing w:val="0"/>
        <w:jc w:val="both"/>
      </w:pPr>
      <w:r w:rsidRPr="00BE52BD">
        <w:t>w przypadku lokalizacji kondygnacji podziemnej, maksymalną intensywność zabudowy: 1,4;</w:t>
      </w:r>
    </w:p>
    <w:p w14:paraId="5341AE31" w14:textId="77777777" w:rsidR="0010355C" w:rsidRPr="00BE52BD" w:rsidRDefault="0010355C" w:rsidP="0010355C">
      <w:pPr>
        <w:pStyle w:val="Default"/>
        <w:numPr>
          <w:ilvl w:val="0"/>
          <w:numId w:val="63"/>
        </w:numPr>
        <w:spacing w:line="276" w:lineRule="auto"/>
        <w:ind w:left="425" w:hanging="425"/>
        <w:jc w:val="both"/>
        <w:rPr>
          <w:color w:val="auto"/>
        </w:rPr>
      </w:pPr>
      <w:r w:rsidRPr="00BE52BD">
        <w:rPr>
          <w:color w:val="auto"/>
        </w:rPr>
        <w:t>minimalny udział powierzchni biologicznie czynnej: 50%;</w:t>
      </w:r>
    </w:p>
    <w:p w14:paraId="19C47D86" w14:textId="77777777" w:rsidR="0010355C" w:rsidRPr="00BE52BD" w:rsidRDefault="0010355C" w:rsidP="0010355C">
      <w:pPr>
        <w:pStyle w:val="Default"/>
        <w:numPr>
          <w:ilvl w:val="0"/>
          <w:numId w:val="63"/>
        </w:numPr>
        <w:spacing w:line="276" w:lineRule="auto"/>
        <w:ind w:left="425" w:hanging="425"/>
        <w:jc w:val="both"/>
        <w:rPr>
          <w:color w:val="auto"/>
        </w:rPr>
      </w:pPr>
      <w:r w:rsidRPr="00BE52BD">
        <w:rPr>
          <w:color w:val="auto"/>
        </w:rPr>
        <w:t>maksymalny udział powierzchni zabudowy: 40%;</w:t>
      </w:r>
    </w:p>
    <w:p w14:paraId="22102A7D" w14:textId="77777777" w:rsidR="0010355C" w:rsidRPr="00BE52BD" w:rsidRDefault="0010355C" w:rsidP="0010355C">
      <w:pPr>
        <w:pStyle w:val="Default"/>
        <w:numPr>
          <w:ilvl w:val="0"/>
          <w:numId w:val="63"/>
        </w:numPr>
        <w:spacing w:line="276" w:lineRule="auto"/>
        <w:ind w:left="425" w:hanging="425"/>
        <w:jc w:val="both"/>
        <w:rPr>
          <w:color w:val="auto"/>
        </w:rPr>
      </w:pPr>
      <w:r w:rsidRPr="00BE52BD">
        <w:rPr>
          <w:color w:val="auto"/>
        </w:rPr>
        <w:t xml:space="preserve">maksymalną wysokość zabudowy: </w:t>
      </w:r>
    </w:p>
    <w:p w14:paraId="613AC8B6" w14:textId="77777777" w:rsidR="0010355C" w:rsidRPr="00BE52BD" w:rsidRDefault="0010355C" w:rsidP="0010355C">
      <w:pPr>
        <w:pStyle w:val="Default"/>
        <w:numPr>
          <w:ilvl w:val="1"/>
          <w:numId w:val="63"/>
        </w:numPr>
        <w:spacing w:line="276" w:lineRule="auto"/>
        <w:ind w:left="765" w:hanging="340"/>
        <w:jc w:val="both"/>
        <w:rPr>
          <w:color w:val="auto"/>
        </w:rPr>
      </w:pPr>
      <w:r w:rsidRPr="00BE52BD">
        <w:rPr>
          <w:color w:val="auto"/>
        </w:rPr>
        <w:t>dla budynków mieszkalnych wielorodzinnych do 3 kondygnacji nadziemnych, przy czym nie więcej niż 12,0 m,</w:t>
      </w:r>
    </w:p>
    <w:p w14:paraId="2732DD03" w14:textId="77777777" w:rsidR="0010355C" w:rsidRPr="00BE52BD" w:rsidRDefault="0010355C" w:rsidP="0010355C">
      <w:pPr>
        <w:pStyle w:val="Default"/>
        <w:numPr>
          <w:ilvl w:val="1"/>
          <w:numId w:val="63"/>
        </w:numPr>
        <w:spacing w:line="276" w:lineRule="auto"/>
        <w:ind w:left="765" w:hanging="340"/>
        <w:jc w:val="both"/>
        <w:rPr>
          <w:color w:val="auto"/>
        </w:rPr>
      </w:pPr>
      <w:r w:rsidRPr="00BE52BD">
        <w:rPr>
          <w:color w:val="auto"/>
        </w:rPr>
        <w:t>dla pozostałych obiektów budowlanych nie więcej niż 9,0 m;</w:t>
      </w:r>
    </w:p>
    <w:p w14:paraId="65558F55" w14:textId="77777777" w:rsidR="0010355C" w:rsidRPr="00BE52BD" w:rsidRDefault="0010355C" w:rsidP="0010355C">
      <w:pPr>
        <w:pStyle w:val="Default"/>
        <w:numPr>
          <w:ilvl w:val="0"/>
          <w:numId w:val="63"/>
        </w:numPr>
        <w:spacing w:line="276" w:lineRule="auto"/>
        <w:ind w:left="425" w:hanging="425"/>
        <w:jc w:val="both"/>
        <w:rPr>
          <w:color w:val="auto"/>
        </w:rPr>
      </w:pPr>
      <w:r w:rsidRPr="00BE52BD">
        <w:rPr>
          <w:color w:val="auto"/>
        </w:rPr>
        <w:t>stosowanie dachów stromych lub płaskich;</w:t>
      </w:r>
    </w:p>
    <w:p w14:paraId="1E68A884" w14:textId="77777777" w:rsidR="0010355C" w:rsidRPr="00BE52BD" w:rsidRDefault="0010355C" w:rsidP="0010355C">
      <w:pPr>
        <w:pStyle w:val="Default"/>
        <w:numPr>
          <w:ilvl w:val="0"/>
          <w:numId w:val="63"/>
        </w:numPr>
        <w:spacing w:after="240" w:line="276" w:lineRule="auto"/>
        <w:ind w:left="425" w:hanging="425"/>
        <w:jc w:val="both"/>
        <w:rPr>
          <w:color w:val="auto"/>
        </w:rPr>
      </w:pPr>
      <w:r w:rsidRPr="00BE52BD">
        <w:rPr>
          <w:color w:val="auto"/>
        </w:rPr>
        <w:t>dostępność komunikacyjną z przyległych terenów dróg publicznych, a także przez drogi wewnętrzne.</w:t>
      </w:r>
    </w:p>
    <w:p w14:paraId="3015945D" w14:textId="07AF73A0" w:rsidR="0010355C" w:rsidRPr="00BE52BD" w:rsidRDefault="0010355C" w:rsidP="0010355C">
      <w:pPr>
        <w:pStyle w:val="Default"/>
        <w:spacing w:line="276" w:lineRule="auto"/>
        <w:ind w:firstLine="425"/>
        <w:jc w:val="both"/>
        <w:rPr>
          <w:rFonts w:eastAsia="Times New Roman"/>
          <w:color w:val="auto"/>
        </w:rPr>
      </w:pPr>
      <w:r w:rsidRPr="00BE52BD">
        <w:rPr>
          <w:rFonts w:eastAsia="Times New Roman"/>
          <w:b/>
          <w:bCs/>
          <w:color w:val="auto"/>
        </w:rPr>
        <w:t>§ 19.</w:t>
      </w:r>
      <w:r w:rsidRPr="00BE52BD">
        <w:rPr>
          <w:rFonts w:eastAsia="Times New Roman"/>
          <w:color w:val="auto"/>
        </w:rPr>
        <w:t xml:space="preserve"> Na terenach oznaczonych na rysunku planu symbolami: </w:t>
      </w:r>
      <w:r w:rsidRPr="00BE52BD">
        <w:rPr>
          <w:rFonts w:eastAsia="Times New Roman"/>
          <w:b/>
          <w:bCs/>
          <w:color w:val="auto"/>
        </w:rPr>
        <w:t>1MW-U</w:t>
      </w:r>
      <w:r w:rsidRPr="00BE52BD">
        <w:rPr>
          <w:rFonts w:eastAsia="Times New Roman"/>
          <w:color w:val="auto"/>
        </w:rPr>
        <w:t xml:space="preserve">, </w:t>
      </w:r>
      <w:r w:rsidRPr="00BE52BD">
        <w:rPr>
          <w:rFonts w:eastAsia="Times New Roman"/>
          <w:b/>
          <w:bCs/>
          <w:color w:val="auto"/>
        </w:rPr>
        <w:t>2MW-U</w:t>
      </w:r>
      <w:r w:rsidRPr="00BE52BD">
        <w:rPr>
          <w:rFonts w:eastAsia="Times New Roman"/>
          <w:color w:val="auto"/>
        </w:rPr>
        <w:t xml:space="preserve">, </w:t>
      </w:r>
      <w:r w:rsidRPr="00BE52BD">
        <w:rPr>
          <w:rFonts w:eastAsia="Times New Roman"/>
          <w:b/>
          <w:bCs/>
          <w:color w:val="auto"/>
        </w:rPr>
        <w:t>3MW-U</w:t>
      </w:r>
      <w:r w:rsidRPr="00BE52BD">
        <w:rPr>
          <w:rFonts w:eastAsia="Times New Roman"/>
          <w:color w:val="auto"/>
        </w:rPr>
        <w:t xml:space="preserve"> ustala się następujące parametry i wskaźniki </w:t>
      </w:r>
      <w:r w:rsidRPr="00BE52BD">
        <w:rPr>
          <w:color w:val="auto"/>
        </w:rPr>
        <w:t>kształtowania zabudowy oraz zagospodarowania terenu:</w:t>
      </w:r>
    </w:p>
    <w:p w14:paraId="46E98768" w14:textId="101904F2" w:rsidR="0010355C" w:rsidRPr="00BE52BD" w:rsidRDefault="0010355C" w:rsidP="0010355C">
      <w:pPr>
        <w:pStyle w:val="Default"/>
        <w:numPr>
          <w:ilvl w:val="0"/>
          <w:numId w:val="108"/>
        </w:numPr>
        <w:spacing w:line="276" w:lineRule="auto"/>
        <w:ind w:left="425" w:hanging="425"/>
        <w:jc w:val="both"/>
        <w:rPr>
          <w:color w:val="auto"/>
        </w:rPr>
      </w:pPr>
      <w:r w:rsidRPr="00BE52BD">
        <w:rPr>
          <w:color w:val="auto"/>
        </w:rPr>
        <w:t>przeznaczenie</w:t>
      </w:r>
      <w:r w:rsidR="001F1E4A">
        <w:rPr>
          <w:color w:val="auto"/>
        </w:rPr>
        <w:t xml:space="preserve"> terenów</w:t>
      </w:r>
      <w:r w:rsidRPr="00BE52BD">
        <w:rPr>
          <w:color w:val="auto"/>
        </w:rPr>
        <w:t xml:space="preserve">: tereny zabudowy mieszkaniowej wielorodzinnej lub usług; </w:t>
      </w:r>
    </w:p>
    <w:p w14:paraId="07FC6F89" w14:textId="77777777" w:rsidR="0010355C" w:rsidRPr="00BE52BD" w:rsidRDefault="0010355C" w:rsidP="0010355C">
      <w:pPr>
        <w:pStyle w:val="Default"/>
        <w:numPr>
          <w:ilvl w:val="0"/>
          <w:numId w:val="108"/>
        </w:numPr>
        <w:spacing w:line="276" w:lineRule="auto"/>
        <w:ind w:left="425" w:hanging="425"/>
        <w:jc w:val="both"/>
        <w:rPr>
          <w:color w:val="auto"/>
        </w:rPr>
      </w:pPr>
      <w:r w:rsidRPr="00BE52BD">
        <w:rPr>
          <w:color w:val="auto"/>
        </w:rPr>
        <w:t xml:space="preserve">dopuszczenie lokalizacji </w:t>
      </w:r>
      <w:r w:rsidRPr="00BE52BD">
        <w:t>obiektów i urządzeń infrastruktury technicznej oraz wiat;</w:t>
      </w:r>
    </w:p>
    <w:p w14:paraId="7A4F8A92" w14:textId="77777777" w:rsidR="0010355C" w:rsidRPr="00BE52BD" w:rsidRDefault="0010355C" w:rsidP="0010355C">
      <w:pPr>
        <w:pStyle w:val="Default"/>
        <w:numPr>
          <w:ilvl w:val="0"/>
          <w:numId w:val="108"/>
        </w:numPr>
        <w:spacing w:line="276" w:lineRule="auto"/>
        <w:ind w:left="425" w:hanging="425"/>
        <w:jc w:val="both"/>
        <w:rPr>
          <w:color w:val="auto"/>
        </w:rPr>
      </w:pPr>
      <w:r w:rsidRPr="00BE52BD">
        <w:rPr>
          <w:color w:val="auto"/>
        </w:rPr>
        <w:t>nadziemną intensywność zabudowy: od 0,0 do 1,2;</w:t>
      </w:r>
    </w:p>
    <w:p w14:paraId="5883FEE5" w14:textId="77777777" w:rsidR="0010355C" w:rsidRPr="00BE52BD" w:rsidRDefault="0010355C" w:rsidP="0010355C">
      <w:pPr>
        <w:pStyle w:val="Default"/>
        <w:numPr>
          <w:ilvl w:val="0"/>
          <w:numId w:val="108"/>
        </w:numPr>
        <w:spacing w:line="276" w:lineRule="auto"/>
        <w:ind w:left="425" w:hanging="425"/>
        <w:jc w:val="both"/>
        <w:rPr>
          <w:color w:val="auto"/>
        </w:rPr>
      </w:pPr>
      <w:r w:rsidRPr="00BE52BD">
        <w:rPr>
          <w:color w:val="auto"/>
        </w:rPr>
        <w:t>w przypadku lokalizacji kondygnacji podziemnej, maksymalną intensywność zabudowy: 1,4;</w:t>
      </w:r>
    </w:p>
    <w:p w14:paraId="5AD67AC5" w14:textId="77777777" w:rsidR="0010355C" w:rsidRPr="00BE52BD" w:rsidRDefault="0010355C" w:rsidP="0010355C">
      <w:pPr>
        <w:pStyle w:val="Default"/>
        <w:numPr>
          <w:ilvl w:val="0"/>
          <w:numId w:val="108"/>
        </w:numPr>
        <w:spacing w:line="276" w:lineRule="auto"/>
        <w:ind w:left="425" w:hanging="425"/>
        <w:jc w:val="both"/>
        <w:rPr>
          <w:color w:val="auto"/>
        </w:rPr>
      </w:pPr>
      <w:r w:rsidRPr="00BE52BD">
        <w:rPr>
          <w:color w:val="auto"/>
        </w:rPr>
        <w:t>minimalny udział powierzchni biologicznie czynnej: 50%;</w:t>
      </w:r>
    </w:p>
    <w:p w14:paraId="7130C0C3" w14:textId="77777777" w:rsidR="0010355C" w:rsidRPr="00BE52BD" w:rsidRDefault="0010355C" w:rsidP="0010355C">
      <w:pPr>
        <w:pStyle w:val="Default"/>
        <w:numPr>
          <w:ilvl w:val="0"/>
          <w:numId w:val="108"/>
        </w:numPr>
        <w:spacing w:line="276" w:lineRule="auto"/>
        <w:ind w:left="425" w:hanging="425"/>
        <w:jc w:val="both"/>
        <w:rPr>
          <w:color w:val="auto"/>
        </w:rPr>
      </w:pPr>
      <w:r w:rsidRPr="00BE52BD">
        <w:rPr>
          <w:color w:val="auto"/>
        </w:rPr>
        <w:t>maksymalny udział powierzchni zabudowy: 40%;</w:t>
      </w:r>
    </w:p>
    <w:p w14:paraId="765FF9F0" w14:textId="77777777" w:rsidR="0010355C" w:rsidRPr="00BE52BD" w:rsidRDefault="0010355C" w:rsidP="0010355C">
      <w:pPr>
        <w:pStyle w:val="Default"/>
        <w:numPr>
          <w:ilvl w:val="0"/>
          <w:numId w:val="108"/>
        </w:numPr>
        <w:spacing w:line="276" w:lineRule="auto"/>
        <w:ind w:left="425" w:hanging="425"/>
        <w:jc w:val="both"/>
        <w:rPr>
          <w:color w:val="auto"/>
        </w:rPr>
      </w:pPr>
      <w:r w:rsidRPr="00BE52BD">
        <w:rPr>
          <w:color w:val="auto"/>
        </w:rPr>
        <w:t>maksymalną wysokość zabudowy:</w:t>
      </w:r>
    </w:p>
    <w:p w14:paraId="5B046B31" w14:textId="77777777" w:rsidR="0010355C" w:rsidRPr="00BE52BD" w:rsidRDefault="0010355C" w:rsidP="0010355C">
      <w:pPr>
        <w:pStyle w:val="Default"/>
        <w:numPr>
          <w:ilvl w:val="1"/>
          <w:numId w:val="109"/>
        </w:numPr>
        <w:spacing w:line="276" w:lineRule="auto"/>
        <w:jc w:val="both"/>
        <w:rPr>
          <w:color w:val="auto"/>
        </w:rPr>
      </w:pPr>
      <w:r w:rsidRPr="00BE52BD">
        <w:rPr>
          <w:color w:val="auto"/>
        </w:rPr>
        <w:t>dla budynków mieszkalnych, usługowych lub mieszkalno-usługowych do 3 kondygnacji nadziemnych, przy czym nie więcej niż 12,0 m,</w:t>
      </w:r>
    </w:p>
    <w:p w14:paraId="53910C25" w14:textId="77777777" w:rsidR="0010355C" w:rsidRPr="00BE52BD" w:rsidRDefault="0010355C" w:rsidP="0010355C">
      <w:pPr>
        <w:pStyle w:val="Default"/>
        <w:numPr>
          <w:ilvl w:val="1"/>
          <w:numId w:val="109"/>
        </w:numPr>
        <w:spacing w:line="276" w:lineRule="auto"/>
        <w:jc w:val="both"/>
        <w:rPr>
          <w:color w:val="auto"/>
        </w:rPr>
      </w:pPr>
      <w:r w:rsidRPr="00BE52BD">
        <w:rPr>
          <w:color w:val="auto"/>
        </w:rPr>
        <w:t>dla pozostałych obiektów budowlanych nie więcej niż 9,0 m;</w:t>
      </w:r>
    </w:p>
    <w:p w14:paraId="7E8BBD02" w14:textId="77777777" w:rsidR="0010355C" w:rsidRPr="00BE52BD" w:rsidRDefault="0010355C" w:rsidP="0010355C">
      <w:pPr>
        <w:pStyle w:val="Default"/>
        <w:numPr>
          <w:ilvl w:val="0"/>
          <w:numId w:val="172"/>
        </w:numPr>
        <w:spacing w:line="276" w:lineRule="auto"/>
        <w:ind w:left="425" w:hanging="425"/>
        <w:jc w:val="both"/>
        <w:rPr>
          <w:color w:val="auto"/>
        </w:rPr>
      </w:pPr>
      <w:r w:rsidRPr="00BE52BD">
        <w:rPr>
          <w:color w:val="auto"/>
        </w:rPr>
        <w:t>stosowanie dachów stromych lub płaskich;</w:t>
      </w:r>
    </w:p>
    <w:p w14:paraId="51DEE033" w14:textId="77777777" w:rsidR="0010355C" w:rsidRPr="00BE52BD" w:rsidRDefault="0010355C" w:rsidP="0010355C">
      <w:pPr>
        <w:pStyle w:val="Default"/>
        <w:numPr>
          <w:ilvl w:val="0"/>
          <w:numId w:val="172"/>
        </w:numPr>
        <w:spacing w:after="240" w:line="276" w:lineRule="auto"/>
        <w:ind w:left="425" w:hanging="425"/>
        <w:jc w:val="both"/>
        <w:rPr>
          <w:color w:val="auto"/>
        </w:rPr>
      </w:pPr>
      <w:r w:rsidRPr="00BE52BD">
        <w:rPr>
          <w:color w:val="auto"/>
        </w:rPr>
        <w:t>dostępność komunikacyjną z przyległych terenów dróg publicznych, a także przez drogi wewnętrzne.</w:t>
      </w:r>
    </w:p>
    <w:p w14:paraId="6E4BE2B6" w14:textId="77777777" w:rsidR="0010355C" w:rsidRPr="00BE52BD" w:rsidRDefault="0010355C" w:rsidP="0010355C">
      <w:pPr>
        <w:tabs>
          <w:tab w:val="left" w:pos="426"/>
        </w:tabs>
        <w:ind w:firstLine="425"/>
        <w:jc w:val="both"/>
      </w:pPr>
      <w:r w:rsidRPr="00BE52BD">
        <w:rPr>
          <w:b/>
          <w:bCs/>
        </w:rPr>
        <w:t xml:space="preserve">§ 20. </w:t>
      </w:r>
      <w:r w:rsidRPr="00BE52BD">
        <w:t xml:space="preserve">Na terenach oznaczonych na rysunku planu symbolami: </w:t>
      </w:r>
      <w:r w:rsidRPr="00BE52BD">
        <w:rPr>
          <w:b/>
        </w:rPr>
        <w:t>1U</w:t>
      </w:r>
      <w:r w:rsidRPr="00BE52BD">
        <w:rPr>
          <w:bCs/>
        </w:rPr>
        <w:t xml:space="preserve"> – </w:t>
      </w:r>
      <w:r w:rsidRPr="00BE52BD">
        <w:rPr>
          <w:b/>
        </w:rPr>
        <w:t>6U</w:t>
      </w:r>
      <w:r w:rsidRPr="00BE52BD">
        <w:t xml:space="preserve"> ustala się następujące parametry i wskaźniki kształtowania zabudowy oraz zagospodarowania terenu:</w:t>
      </w:r>
    </w:p>
    <w:p w14:paraId="70454651" w14:textId="441E5D9A" w:rsidR="0010355C" w:rsidRPr="00BE52BD" w:rsidRDefault="0010355C" w:rsidP="0010355C">
      <w:pPr>
        <w:numPr>
          <w:ilvl w:val="0"/>
          <w:numId w:val="66"/>
        </w:numPr>
        <w:tabs>
          <w:tab w:val="left" w:pos="426"/>
        </w:tabs>
        <w:suppressAutoHyphens/>
        <w:spacing w:line="276" w:lineRule="auto"/>
        <w:ind w:left="425" w:hanging="425"/>
        <w:jc w:val="both"/>
      </w:pPr>
      <w:r w:rsidRPr="00BE52BD">
        <w:t>przeznaczenie</w:t>
      </w:r>
      <w:r w:rsidR="001F1E4A">
        <w:t xml:space="preserve"> terenów</w:t>
      </w:r>
      <w:r w:rsidRPr="00BE52BD">
        <w:t>: tereny usług;</w:t>
      </w:r>
    </w:p>
    <w:p w14:paraId="2CA78857" w14:textId="77777777" w:rsidR="0010355C" w:rsidRPr="00BE52BD" w:rsidRDefault="0010355C" w:rsidP="0010355C">
      <w:pPr>
        <w:pStyle w:val="Default"/>
        <w:numPr>
          <w:ilvl w:val="0"/>
          <w:numId w:val="66"/>
        </w:numPr>
        <w:spacing w:line="276" w:lineRule="auto"/>
        <w:ind w:left="425" w:hanging="425"/>
        <w:jc w:val="both"/>
        <w:rPr>
          <w:color w:val="auto"/>
        </w:rPr>
      </w:pPr>
      <w:r w:rsidRPr="00BE52BD">
        <w:rPr>
          <w:color w:val="auto"/>
        </w:rPr>
        <w:t>dopuszczenie lokalizacji:</w:t>
      </w:r>
    </w:p>
    <w:p w14:paraId="32262F46" w14:textId="223DD432" w:rsidR="0010355C" w:rsidRPr="00BE52BD" w:rsidRDefault="0010355C" w:rsidP="0010355C">
      <w:pPr>
        <w:pStyle w:val="Default"/>
        <w:numPr>
          <w:ilvl w:val="1"/>
          <w:numId w:val="66"/>
        </w:numPr>
        <w:spacing w:line="276" w:lineRule="auto"/>
        <w:ind w:left="765" w:hanging="340"/>
        <w:jc w:val="both"/>
        <w:rPr>
          <w:color w:val="auto"/>
        </w:rPr>
      </w:pPr>
      <w:r w:rsidRPr="00BE52BD">
        <w:t>budynków pomocniczych i wiat,</w:t>
      </w:r>
    </w:p>
    <w:p w14:paraId="7DF056B5" w14:textId="77777777" w:rsidR="0010355C" w:rsidRPr="00BE52BD" w:rsidRDefault="0010355C" w:rsidP="0010355C">
      <w:pPr>
        <w:pStyle w:val="Default"/>
        <w:numPr>
          <w:ilvl w:val="1"/>
          <w:numId w:val="66"/>
        </w:numPr>
        <w:spacing w:line="276" w:lineRule="auto"/>
        <w:ind w:left="765" w:hanging="340"/>
        <w:jc w:val="both"/>
        <w:rPr>
          <w:color w:val="auto"/>
        </w:rPr>
      </w:pPr>
      <w:r w:rsidRPr="00BE52BD">
        <w:t>obiektów i urządzeń infrastruktury technicznej;</w:t>
      </w:r>
    </w:p>
    <w:p w14:paraId="083B6C7F" w14:textId="77777777" w:rsidR="0010355C" w:rsidRPr="00BE52BD" w:rsidRDefault="0010355C" w:rsidP="0010355C">
      <w:pPr>
        <w:numPr>
          <w:ilvl w:val="0"/>
          <w:numId w:val="66"/>
        </w:numPr>
        <w:tabs>
          <w:tab w:val="left" w:pos="426"/>
        </w:tabs>
        <w:suppressAutoHyphens/>
        <w:spacing w:line="276" w:lineRule="auto"/>
        <w:ind w:left="426" w:hanging="426"/>
        <w:jc w:val="both"/>
      </w:pPr>
      <w:r w:rsidRPr="00BE52BD">
        <w:t>nadziemną intensywność zabudowy: od 0,0 do 1,2;</w:t>
      </w:r>
    </w:p>
    <w:p w14:paraId="6ABDF8A9" w14:textId="77777777" w:rsidR="0010355C" w:rsidRPr="00BE52BD" w:rsidRDefault="0010355C" w:rsidP="0010355C">
      <w:pPr>
        <w:numPr>
          <w:ilvl w:val="0"/>
          <w:numId w:val="66"/>
        </w:numPr>
        <w:tabs>
          <w:tab w:val="left" w:pos="426"/>
        </w:tabs>
        <w:suppressAutoHyphens/>
        <w:spacing w:line="276" w:lineRule="auto"/>
        <w:ind w:left="426" w:hanging="426"/>
        <w:jc w:val="both"/>
      </w:pPr>
      <w:r w:rsidRPr="00BE52BD">
        <w:t>w przypadku lokalizacji kondygnacji podziemnej, maksymalną intensywność zabudowy: 1,4;</w:t>
      </w:r>
    </w:p>
    <w:p w14:paraId="14F951E6" w14:textId="77777777" w:rsidR="0010355C" w:rsidRPr="00BE52BD" w:rsidRDefault="0010355C" w:rsidP="0010355C">
      <w:pPr>
        <w:numPr>
          <w:ilvl w:val="0"/>
          <w:numId w:val="66"/>
        </w:numPr>
        <w:tabs>
          <w:tab w:val="left" w:pos="426"/>
        </w:tabs>
        <w:suppressAutoHyphens/>
        <w:spacing w:line="276" w:lineRule="auto"/>
        <w:ind w:left="426" w:hanging="426"/>
        <w:jc w:val="both"/>
      </w:pPr>
      <w:r w:rsidRPr="00BE52BD">
        <w:t>minimalny udział powierzchni biologicznie czynnej: 30%;</w:t>
      </w:r>
    </w:p>
    <w:p w14:paraId="3BC7AA9D" w14:textId="77777777" w:rsidR="0010355C" w:rsidRPr="00BE52BD" w:rsidRDefault="0010355C" w:rsidP="0010355C">
      <w:pPr>
        <w:numPr>
          <w:ilvl w:val="0"/>
          <w:numId w:val="66"/>
        </w:numPr>
        <w:tabs>
          <w:tab w:val="left" w:pos="426"/>
        </w:tabs>
        <w:suppressAutoHyphens/>
        <w:spacing w:line="276" w:lineRule="auto"/>
        <w:ind w:left="426" w:hanging="426"/>
        <w:jc w:val="both"/>
      </w:pPr>
      <w:r w:rsidRPr="00BE52BD">
        <w:lastRenderedPageBreak/>
        <w:t>maksymalny udział powierzchni zabudowy: 40%;</w:t>
      </w:r>
    </w:p>
    <w:p w14:paraId="75E91C81" w14:textId="77777777" w:rsidR="0010355C" w:rsidRPr="00BE52BD" w:rsidRDefault="0010355C" w:rsidP="0010355C">
      <w:pPr>
        <w:numPr>
          <w:ilvl w:val="0"/>
          <w:numId w:val="66"/>
        </w:numPr>
        <w:tabs>
          <w:tab w:val="left" w:pos="426"/>
        </w:tabs>
        <w:suppressAutoHyphens/>
        <w:spacing w:line="276" w:lineRule="auto"/>
        <w:ind w:left="426" w:hanging="426"/>
        <w:jc w:val="both"/>
      </w:pPr>
      <w:r w:rsidRPr="00BE52BD">
        <w:t>maksymalną wysokość zabudowy:</w:t>
      </w:r>
    </w:p>
    <w:p w14:paraId="0AF7680B" w14:textId="77777777" w:rsidR="0010355C" w:rsidRPr="00BE52BD" w:rsidRDefault="0010355C" w:rsidP="0010355C">
      <w:pPr>
        <w:pStyle w:val="Akapitzlist"/>
        <w:numPr>
          <w:ilvl w:val="1"/>
          <w:numId w:val="66"/>
        </w:numPr>
        <w:tabs>
          <w:tab w:val="left" w:pos="426"/>
        </w:tabs>
        <w:suppressAutoHyphens/>
        <w:ind w:left="765" w:hanging="340"/>
        <w:jc w:val="both"/>
      </w:pPr>
      <w:r w:rsidRPr="00BE52BD">
        <w:t>dla budynków usługowych do 3 kondygnacji nadziemnych, przy czym nie więcej niż 12,0 m,</w:t>
      </w:r>
    </w:p>
    <w:p w14:paraId="505F261E" w14:textId="77777777" w:rsidR="0010355C" w:rsidRPr="00BE52BD" w:rsidRDefault="0010355C" w:rsidP="0010355C">
      <w:pPr>
        <w:pStyle w:val="Akapitzlist"/>
        <w:numPr>
          <w:ilvl w:val="1"/>
          <w:numId w:val="66"/>
        </w:numPr>
        <w:tabs>
          <w:tab w:val="left" w:pos="426"/>
        </w:tabs>
        <w:suppressAutoHyphens/>
        <w:ind w:left="765" w:hanging="340"/>
        <w:jc w:val="both"/>
      </w:pPr>
      <w:r w:rsidRPr="00BE52BD">
        <w:t>dla budynków pomocniczych i wiat nie więcej niż 7,0 m,</w:t>
      </w:r>
    </w:p>
    <w:p w14:paraId="6D46289C" w14:textId="77777777" w:rsidR="0010355C" w:rsidRPr="00BE52BD" w:rsidRDefault="0010355C" w:rsidP="0010355C">
      <w:pPr>
        <w:pStyle w:val="Akapitzlist"/>
        <w:numPr>
          <w:ilvl w:val="1"/>
          <w:numId w:val="66"/>
        </w:numPr>
        <w:tabs>
          <w:tab w:val="left" w:pos="426"/>
        </w:tabs>
        <w:suppressAutoHyphens/>
        <w:ind w:left="765" w:hanging="340"/>
        <w:jc w:val="both"/>
      </w:pPr>
      <w:r w:rsidRPr="00BE52BD">
        <w:t>dla pozostałych obiektów budowlanych nie więcej niż 9,0 m;</w:t>
      </w:r>
    </w:p>
    <w:p w14:paraId="3790CF1A" w14:textId="77777777" w:rsidR="0010355C" w:rsidRPr="00BE52BD" w:rsidRDefault="0010355C" w:rsidP="0010355C">
      <w:pPr>
        <w:pStyle w:val="Akapitzlist"/>
        <w:widowControl w:val="0"/>
        <w:numPr>
          <w:ilvl w:val="0"/>
          <w:numId w:val="66"/>
        </w:numPr>
        <w:suppressAutoHyphens/>
        <w:autoSpaceDE w:val="0"/>
        <w:ind w:left="425" w:hanging="425"/>
        <w:jc w:val="both"/>
      </w:pPr>
      <w:r w:rsidRPr="00BE52BD">
        <w:t>stosowanie dachów stromych lub płaskich;</w:t>
      </w:r>
    </w:p>
    <w:p w14:paraId="4965D79C" w14:textId="77777777" w:rsidR="0010355C" w:rsidRPr="00BE52BD" w:rsidRDefault="0010355C" w:rsidP="0010355C">
      <w:pPr>
        <w:pStyle w:val="Akapitzlist"/>
        <w:widowControl w:val="0"/>
        <w:numPr>
          <w:ilvl w:val="0"/>
          <w:numId w:val="66"/>
        </w:numPr>
        <w:suppressAutoHyphens/>
        <w:autoSpaceDE w:val="0"/>
        <w:spacing w:after="240"/>
        <w:ind w:left="425" w:hanging="425"/>
        <w:contextualSpacing w:val="0"/>
        <w:jc w:val="both"/>
      </w:pPr>
      <w:r w:rsidRPr="00BE52BD">
        <w:t>dostępność komunikacyjną z przyległych terenów dróg publicznych, a także przez drogi wewnętrzne.</w:t>
      </w:r>
    </w:p>
    <w:p w14:paraId="630D5A3B" w14:textId="77777777" w:rsidR="0010355C" w:rsidRPr="00BE52BD" w:rsidRDefault="0010355C" w:rsidP="0010355C">
      <w:pPr>
        <w:pStyle w:val="Default"/>
        <w:widowControl w:val="0"/>
        <w:spacing w:line="276" w:lineRule="auto"/>
        <w:ind w:firstLine="426"/>
        <w:jc w:val="both"/>
        <w:rPr>
          <w:color w:val="auto"/>
        </w:rPr>
      </w:pPr>
      <w:r w:rsidRPr="00BE52BD">
        <w:rPr>
          <w:b/>
          <w:bCs/>
          <w:color w:val="auto"/>
        </w:rPr>
        <w:t xml:space="preserve">§ 21. </w:t>
      </w:r>
      <w:r w:rsidRPr="00BE52BD">
        <w:rPr>
          <w:color w:val="auto"/>
        </w:rPr>
        <w:t xml:space="preserve">Na terenie oznaczonym na rysunku planu symbolem </w:t>
      </w:r>
      <w:r w:rsidRPr="00BE52BD">
        <w:rPr>
          <w:b/>
          <w:bCs/>
          <w:color w:val="auto"/>
        </w:rPr>
        <w:t>1US</w:t>
      </w:r>
      <w:bookmarkStart w:id="68" w:name="_Hlk71733804"/>
      <w:r w:rsidRPr="00BE52BD">
        <w:rPr>
          <w:color w:val="auto"/>
        </w:rPr>
        <w:t xml:space="preserve"> ustala się następujące parametry i wskaźniki kształtowania zabudowy oraz zagospodarowania terenu</w:t>
      </w:r>
      <w:bookmarkEnd w:id="68"/>
      <w:r w:rsidRPr="00BE52BD">
        <w:rPr>
          <w:color w:val="auto"/>
        </w:rPr>
        <w:t>:</w:t>
      </w:r>
    </w:p>
    <w:p w14:paraId="124B6C1E" w14:textId="4748052F" w:rsidR="0010355C" w:rsidRPr="00BE52BD" w:rsidRDefault="0010355C" w:rsidP="0010355C">
      <w:pPr>
        <w:pStyle w:val="Akapitzlist"/>
        <w:widowControl w:val="0"/>
        <w:numPr>
          <w:ilvl w:val="0"/>
          <w:numId w:val="69"/>
        </w:numPr>
        <w:suppressAutoHyphens/>
        <w:autoSpaceDE w:val="0"/>
        <w:spacing w:line="276" w:lineRule="auto"/>
        <w:ind w:left="426" w:hanging="426"/>
        <w:contextualSpacing w:val="0"/>
        <w:jc w:val="both"/>
      </w:pPr>
      <w:r w:rsidRPr="00BE52BD">
        <w:t>przeznaczenie</w:t>
      </w:r>
      <w:r w:rsidR="001F1E4A">
        <w:t xml:space="preserve"> terenu</w:t>
      </w:r>
      <w:r w:rsidRPr="00BE52BD">
        <w:t>: teren usług sportu i rekreacji;</w:t>
      </w:r>
    </w:p>
    <w:p w14:paraId="727F76D7" w14:textId="77777777" w:rsidR="0010355C" w:rsidRPr="00BE52BD" w:rsidRDefault="0010355C" w:rsidP="0010355C">
      <w:pPr>
        <w:pStyle w:val="Default"/>
        <w:numPr>
          <w:ilvl w:val="0"/>
          <w:numId w:val="69"/>
        </w:numPr>
        <w:spacing w:line="276" w:lineRule="auto"/>
        <w:ind w:left="425" w:hanging="425"/>
        <w:jc w:val="both"/>
        <w:rPr>
          <w:color w:val="auto"/>
        </w:rPr>
      </w:pPr>
      <w:r w:rsidRPr="00BE52BD">
        <w:rPr>
          <w:color w:val="auto"/>
        </w:rPr>
        <w:t>dopuszczenie lokalizacji:</w:t>
      </w:r>
    </w:p>
    <w:p w14:paraId="1EFEFBEF" w14:textId="77777777" w:rsidR="0010355C" w:rsidRPr="00BE52BD" w:rsidRDefault="0010355C" w:rsidP="0010355C">
      <w:pPr>
        <w:pStyle w:val="Default"/>
        <w:numPr>
          <w:ilvl w:val="0"/>
          <w:numId w:val="173"/>
        </w:numPr>
        <w:spacing w:line="276" w:lineRule="auto"/>
        <w:ind w:left="765" w:hanging="340"/>
        <w:jc w:val="both"/>
      </w:pPr>
      <w:r w:rsidRPr="00BE52BD">
        <w:t>budynków pomocniczych i wiat,</w:t>
      </w:r>
    </w:p>
    <w:p w14:paraId="3713D3F8" w14:textId="77777777" w:rsidR="0010355C" w:rsidRPr="00BE52BD" w:rsidRDefault="0010355C" w:rsidP="0010355C">
      <w:pPr>
        <w:pStyle w:val="Default"/>
        <w:numPr>
          <w:ilvl w:val="0"/>
          <w:numId w:val="173"/>
        </w:numPr>
        <w:spacing w:line="276" w:lineRule="auto"/>
        <w:ind w:left="765" w:hanging="340"/>
        <w:jc w:val="both"/>
        <w:rPr>
          <w:color w:val="auto"/>
        </w:rPr>
      </w:pPr>
      <w:r w:rsidRPr="00BE52BD">
        <w:t>obiektów i urządzeń infrastruktury technicznej;</w:t>
      </w:r>
    </w:p>
    <w:p w14:paraId="0EB7AA43" w14:textId="77777777" w:rsidR="0010355C" w:rsidRPr="00BE52BD" w:rsidRDefault="0010355C" w:rsidP="0010355C">
      <w:pPr>
        <w:pStyle w:val="Akapitzlist"/>
        <w:widowControl w:val="0"/>
        <w:numPr>
          <w:ilvl w:val="0"/>
          <w:numId w:val="70"/>
        </w:numPr>
        <w:suppressAutoHyphens/>
        <w:autoSpaceDE w:val="0"/>
        <w:spacing w:line="276" w:lineRule="auto"/>
        <w:ind w:left="425" w:hanging="425"/>
        <w:contextualSpacing w:val="0"/>
        <w:jc w:val="both"/>
      </w:pPr>
      <w:r w:rsidRPr="00BE52BD">
        <w:t>nadziemną intensywność zabudowy: od 0,0 do 0,5;</w:t>
      </w:r>
    </w:p>
    <w:p w14:paraId="370B85A9" w14:textId="77777777" w:rsidR="0010355C" w:rsidRPr="00BE52BD" w:rsidRDefault="0010355C" w:rsidP="0010355C">
      <w:pPr>
        <w:pStyle w:val="Akapitzlist"/>
        <w:widowControl w:val="0"/>
        <w:numPr>
          <w:ilvl w:val="0"/>
          <w:numId w:val="70"/>
        </w:numPr>
        <w:suppressAutoHyphens/>
        <w:autoSpaceDE w:val="0"/>
        <w:spacing w:line="276" w:lineRule="auto"/>
        <w:ind w:left="426" w:hanging="426"/>
        <w:contextualSpacing w:val="0"/>
        <w:jc w:val="both"/>
      </w:pPr>
      <w:r w:rsidRPr="00BE52BD">
        <w:t>w przypadku lokalizacji kondygnacji podziemnej, maksymalną intensywność zabudowy: 1,4;</w:t>
      </w:r>
    </w:p>
    <w:p w14:paraId="50137C82" w14:textId="77777777" w:rsidR="0010355C" w:rsidRPr="00BE52BD" w:rsidRDefault="0010355C" w:rsidP="0010355C">
      <w:pPr>
        <w:pStyle w:val="Akapitzlist"/>
        <w:widowControl w:val="0"/>
        <w:numPr>
          <w:ilvl w:val="0"/>
          <w:numId w:val="70"/>
        </w:numPr>
        <w:suppressAutoHyphens/>
        <w:autoSpaceDE w:val="0"/>
        <w:spacing w:line="276" w:lineRule="auto"/>
        <w:ind w:left="426" w:hanging="426"/>
        <w:contextualSpacing w:val="0"/>
        <w:jc w:val="both"/>
      </w:pPr>
      <w:r w:rsidRPr="00BE52BD">
        <w:t>minimalny udział powierzchni biologicznie czynnej: 30%;</w:t>
      </w:r>
    </w:p>
    <w:p w14:paraId="169C7872" w14:textId="77777777" w:rsidR="0010355C" w:rsidRPr="00BE52BD" w:rsidRDefault="0010355C" w:rsidP="0010355C">
      <w:pPr>
        <w:pStyle w:val="Akapitzlist"/>
        <w:widowControl w:val="0"/>
        <w:numPr>
          <w:ilvl w:val="0"/>
          <w:numId w:val="70"/>
        </w:numPr>
        <w:suppressAutoHyphens/>
        <w:autoSpaceDE w:val="0"/>
        <w:spacing w:line="276" w:lineRule="auto"/>
        <w:ind w:left="426" w:hanging="426"/>
        <w:contextualSpacing w:val="0"/>
        <w:jc w:val="both"/>
      </w:pPr>
      <w:r w:rsidRPr="00BE52BD">
        <w:t>maksymalny udział powierzchni zabudowy: 25%;</w:t>
      </w:r>
    </w:p>
    <w:p w14:paraId="0BC57280" w14:textId="77777777" w:rsidR="0010355C" w:rsidRPr="00BE52BD" w:rsidRDefault="0010355C" w:rsidP="0010355C">
      <w:pPr>
        <w:pStyle w:val="Akapitzlist"/>
        <w:widowControl w:val="0"/>
        <w:numPr>
          <w:ilvl w:val="0"/>
          <w:numId w:val="70"/>
        </w:numPr>
        <w:suppressAutoHyphens/>
        <w:autoSpaceDE w:val="0"/>
        <w:spacing w:line="276" w:lineRule="auto"/>
        <w:ind w:left="426" w:hanging="426"/>
        <w:contextualSpacing w:val="0"/>
        <w:jc w:val="both"/>
      </w:pPr>
      <w:r w:rsidRPr="00BE52BD">
        <w:t>maksymalną wysokość zabudowy: 12,0 m;</w:t>
      </w:r>
    </w:p>
    <w:p w14:paraId="30C65E1C" w14:textId="77777777" w:rsidR="0010355C" w:rsidRPr="00BE52BD" w:rsidRDefault="0010355C" w:rsidP="0010355C">
      <w:pPr>
        <w:pStyle w:val="Akapitzlist"/>
        <w:widowControl w:val="0"/>
        <w:numPr>
          <w:ilvl w:val="0"/>
          <w:numId w:val="70"/>
        </w:numPr>
        <w:suppressAutoHyphens/>
        <w:autoSpaceDE w:val="0"/>
        <w:spacing w:line="276" w:lineRule="auto"/>
        <w:ind w:left="426" w:hanging="426"/>
        <w:contextualSpacing w:val="0"/>
        <w:jc w:val="both"/>
      </w:pPr>
      <w:r w:rsidRPr="00BE52BD">
        <w:t>stosowanie dachów płaskich lub stromych;</w:t>
      </w:r>
    </w:p>
    <w:p w14:paraId="45152832" w14:textId="77777777" w:rsidR="0010355C" w:rsidRPr="00BE52BD" w:rsidRDefault="0010355C" w:rsidP="0010355C">
      <w:pPr>
        <w:pStyle w:val="Akapitzlist"/>
        <w:widowControl w:val="0"/>
        <w:numPr>
          <w:ilvl w:val="0"/>
          <w:numId w:val="70"/>
        </w:numPr>
        <w:suppressAutoHyphens/>
        <w:autoSpaceDE w:val="0"/>
        <w:spacing w:after="240" w:line="276" w:lineRule="auto"/>
        <w:ind w:left="425" w:hanging="425"/>
        <w:contextualSpacing w:val="0"/>
        <w:jc w:val="both"/>
      </w:pPr>
      <w:r w:rsidRPr="00BE52BD">
        <w:t>dostępność komunikacyjną z przyległych terenów dróg publicznych, a także przez drogi wewnętrzne.</w:t>
      </w:r>
    </w:p>
    <w:p w14:paraId="57B3DFB4" w14:textId="77777777" w:rsidR="0010355C" w:rsidRPr="00BE52BD" w:rsidRDefault="0010355C" w:rsidP="0010355C">
      <w:pPr>
        <w:widowControl w:val="0"/>
        <w:autoSpaceDE w:val="0"/>
        <w:ind w:firstLine="425"/>
        <w:jc w:val="both"/>
        <w:rPr>
          <w:b/>
        </w:rPr>
      </w:pPr>
      <w:r w:rsidRPr="00BE52BD">
        <w:rPr>
          <w:b/>
          <w:bCs/>
        </w:rPr>
        <w:t xml:space="preserve">§ 22. </w:t>
      </w:r>
      <w:r w:rsidRPr="00BE52BD">
        <w:t>Na</w:t>
      </w:r>
      <w:r w:rsidRPr="00BE52BD">
        <w:rPr>
          <w:bCs/>
        </w:rPr>
        <w:t xml:space="preserve"> terenie oznaczonym na rysunku planu symbolem </w:t>
      </w:r>
      <w:r w:rsidRPr="00BE52BD">
        <w:rPr>
          <w:b/>
        </w:rPr>
        <w:t xml:space="preserve">1UR </w:t>
      </w:r>
      <w:r w:rsidRPr="00BE52BD">
        <w:rPr>
          <w:bCs/>
        </w:rPr>
        <w:t xml:space="preserve">ustala się </w:t>
      </w:r>
      <w:r w:rsidRPr="00BE52BD">
        <w:t>następujące parametry i wskaźniki kształtowania zabudowy oraz zagospodarowania terenu:</w:t>
      </w:r>
    </w:p>
    <w:p w14:paraId="2A99D88E" w14:textId="4AE4C1F0" w:rsidR="0010355C" w:rsidRPr="00BE52BD" w:rsidRDefault="0010355C" w:rsidP="0010355C">
      <w:pPr>
        <w:pStyle w:val="Akapitzlist"/>
        <w:widowControl w:val="0"/>
        <w:numPr>
          <w:ilvl w:val="0"/>
          <w:numId w:val="71"/>
        </w:numPr>
        <w:suppressAutoHyphens/>
        <w:autoSpaceDE w:val="0"/>
        <w:spacing w:line="276" w:lineRule="auto"/>
        <w:ind w:left="426" w:hanging="426"/>
        <w:contextualSpacing w:val="0"/>
        <w:jc w:val="both"/>
      </w:pPr>
      <w:r w:rsidRPr="00BE52BD">
        <w:t>przeznaczenie</w:t>
      </w:r>
      <w:r w:rsidR="001F1E4A">
        <w:t xml:space="preserve"> terenu</w:t>
      </w:r>
      <w:r w:rsidRPr="00BE52BD">
        <w:t>: teren usług kultu religijnego;</w:t>
      </w:r>
    </w:p>
    <w:p w14:paraId="6B158318" w14:textId="77777777" w:rsidR="0010355C" w:rsidRPr="00BE52BD" w:rsidRDefault="0010355C" w:rsidP="0010355C">
      <w:pPr>
        <w:pStyle w:val="Akapitzlist"/>
        <w:widowControl w:val="0"/>
        <w:numPr>
          <w:ilvl w:val="0"/>
          <w:numId w:val="71"/>
        </w:numPr>
        <w:suppressAutoHyphens/>
        <w:autoSpaceDE w:val="0"/>
        <w:spacing w:line="276" w:lineRule="auto"/>
        <w:ind w:left="426" w:hanging="426"/>
        <w:contextualSpacing w:val="0"/>
        <w:jc w:val="both"/>
      </w:pPr>
      <w:r w:rsidRPr="00BE52BD">
        <w:t>dopuszczenie lokalizacji:</w:t>
      </w:r>
    </w:p>
    <w:p w14:paraId="335322CF" w14:textId="77777777" w:rsidR="0010355C" w:rsidRPr="00BE52BD" w:rsidRDefault="0010355C" w:rsidP="0010355C">
      <w:pPr>
        <w:pStyle w:val="Akapitzlist"/>
        <w:widowControl w:val="0"/>
        <w:numPr>
          <w:ilvl w:val="0"/>
          <w:numId w:val="174"/>
        </w:numPr>
        <w:suppressAutoHyphens/>
        <w:autoSpaceDE w:val="0"/>
        <w:ind w:left="765" w:hanging="340"/>
        <w:jc w:val="both"/>
      </w:pPr>
      <w:r w:rsidRPr="00BE52BD">
        <w:t>budynków pomocniczych i wiat,</w:t>
      </w:r>
    </w:p>
    <w:p w14:paraId="176B390B" w14:textId="77777777" w:rsidR="0010355C" w:rsidRPr="00BE52BD" w:rsidRDefault="0010355C" w:rsidP="0010355C">
      <w:pPr>
        <w:pStyle w:val="Default"/>
        <w:numPr>
          <w:ilvl w:val="0"/>
          <w:numId w:val="174"/>
        </w:numPr>
        <w:spacing w:line="276" w:lineRule="auto"/>
        <w:ind w:left="765" w:hanging="340"/>
        <w:jc w:val="both"/>
        <w:rPr>
          <w:color w:val="auto"/>
        </w:rPr>
      </w:pPr>
      <w:r w:rsidRPr="00BE52BD">
        <w:t>obiektów i urządzeń infrastruktury technicznej;</w:t>
      </w:r>
    </w:p>
    <w:p w14:paraId="0778064F" w14:textId="77777777" w:rsidR="0010355C" w:rsidRPr="00BE52BD" w:rsidRDefault="0010355C" w:rsidP="0010355C">
      <w:pPr>
        <w:pStyle w:val="Akapitzlist"/>
        <w:widowControl w:val="0"/>
        <w:numPr>
          <w:ilvl w:val="0"/>
          <w:numId w:val="71"/>
        </w:numPr>
        <w:suppressAutoHyphens/>
        <w:autoSpaceDE w:val="0"/>
        <w:spacing w:line="276" w:lineRule="auto"/>
        <w:ind w:left="425" w:hanging="425"/>
        <w:contextualSpacing w:val="0"/>
        <w:jc w:val="both"/>
      </w:pPr>
      <w:r w:rsidRPr="00BE52BD">
        <w:t>nadziemną intensywność zabudowy: od 0,0 do 1,2;</w:t>
      </w:r>
    </w:p>
    <w:p w14:paraId="2296B7BA" w14:textId="77777777" w:rsidR="0010355C" w:rsidRPr="00BE52BD" w:rsidRDefault="0010355C" w:rsidP="0010355C">
      <w:pPr>
        <w:pStyle w:val="Akapitzlist"/>
        <w:widowControl w:val="0"/>
        <w:numPr>
          <w:ilvl w:val="0"/>
          <w:numId w:val="71"/>
        </w:numPr>
        <w:suppressAutoHyphens/>
        <w:autoSpaceDE w:val="0"/>
        <w:spacing w:line="276" w:lineRule="auto"/>
        <w:ind w:left="425" w:hanging="425"/>
        <w:contextualSpacing w:val="0"/>
        <w:jc w:val="both"/>
      </w:pPr>
      <w:r w:rsidRPr="00BE52BD">
        <w:t>w przypadku lokalizacji kondygnacji podziemnej, maksymalną intensywność zabudowy: 1,4;</w:t>
      </w:r>
    </w:p>
    <w:p w14:paraId="0B1328CD" w14:textId="77777777" w:rsidR="0010355C" w:rsidRPr="00BE52BD" w:rsidRDefault="0010355C" w:rsidP="0010355C">
      <w:pPr>
        <w:widowControl w:val="0"/>
        <w:numPr>
          <w:ilvl w:val="0"/>
          <w:numId w:val="71"/>
        </w:numPr>
        <w:suppressAutoHyphens/>
        <w:autoSpaceDE w:val="0"/>
        <w:spacing w:line="276" w:lineRule="auto"/>
        <w:ind w:left="425" w:hanging="425"/>
        <w:jc w:val="both"/>
      </w:pPr>
      <w:r w:rsidRPr="00BE52BD">
        <w:t>minimalny udział powierzchni biologicznie czynnej: 30%;</w:t>
      </w:r>
    </w:p>
    <w:p w14:paraId="7910E5DC" w14:textId="77777777" w:rsidR="0010355C" w:rsidRPr="00BE52BD" w:rsidRDefault="0010355C" w:rsidP="0010355C">
      <w:pPr>
        <w:widowControl w:val="0"/>
        <w:numPr>
          <w:ilvl w:val="0"/>
          <w:numId w:val="71"/>
        </w:numPr>
        <w:suppressAutoHyphens/>
        <w:autoSpaceDE w:val="0"/>
        <w:spacing w:line="276" w:lineRule="auto"/>
        <w:ind w:left="425" w:hanging="425"/>
        <w:jc w:val="both"/>
      </w:pPr>
      <w:r w:rsidRPr="00BE52BD">
        <w:t>maksymalny udział powierzchni zabudowy: 40%;</w:t>
      </w:r>
    </w:p>
    <w:p w14:paraId="184F1B44" w14:textId="77777777" w:rsidR="0010355C" w:rsidRPr="00BE52BD" w:rsidRDefault="0010355C" w:rsidP="0010355C">
      <w:pPr>
        <w:widowControl w:val="0"/>
        <w:numPr>
          <w:ilvl w:val="0"/>
          <w:numId w:val="71"/>
        </w:numPr>
        <w:suppressAutoHyphens/>
        <w:autoSpaceDE w:val="0"/>
        <w:spacing w:line="276" w:lineRule="auto"/>
        <w:ind w:left="425" w:hanging="425"/>
        <w:jc w:val="both"/>
      </w:pPr>
      <w:r w:rsidRPr="00BE52BD">
        <w:t>maksymalną wysokość zabudowy: 18,0 m;</w:t>
      </w:r>
    </w:p>
    <w:p w14:paraId="2DD5BA60" w14:textId="77777777" w:rsidR="0010355C" w:rsidRPr="00BE52BD" w:rsidRDefault="0010355C" w:rsidP="0010355C">
      <w:pPr>
        <w:pStyle w:val="Akapitzlist"/>
        <w:widowControl w:val="0"/>
        <w:numPr>
          <w:ilvl w:val="0"/>
          <w:numId w:val="71"/>
        </w:numPr>
        <w:suppressAutoHyphens/>
        <w:autoSpaceDE w:val="0"/>
        <w:ind w:left="425" w:hanging="425"/>
        <w:jc w:val="both"/>
      </w:pPr>
      <w:r w:rsidRPr="00BE52BD">
        <w:t>stosowanie dachów stromych;</w:t>
      </w:r>
    </w:p>
    <w:p w14:paraId="7B5BB0F7" w14:textId="77777777" w:rsidR="0010355C" w:rsidRPr="00BE52BD" w:rsidRDefault="0010355C" w:rsidP="0010355C">
      <w:pPr>
        <w:widowControl w:val="0"/>
        <w:numPr>
          <w:ilvl w:val="0"/>
          <w:numId w:val="71"/>
        </w:numPr>
        <w:suppressAutoHyphens/>
        <w:autoSpaceDE w:val="0"/>
        <w:spacing w:after="240" w:line="276" w:lineRule="auto"/>
        <w:ind w:left="425" w:hanging="425"/>
        <w:jc w:val="both"/>
      </w:pPr>
      <w:r w:rsidRPr="00BE52BD">
        <w:t>dostępność komunikacyjną z przyległych terenów dróg publicznych, a także przez drogi wewnętrzne.</w:t>
      </w:r>
    </w:p>
    <w:p w14:paraId="07A0E780" w14:textId="77777777" w:rsidR="0010355C" w:rsidRPr="00BE52BD" w:rsidRDefault="0010355C" w:rsidP="0010355C">
      <w:pPr>
        <w:widowControl w:val="0"/>
        <w:ind w:firstLine="425"/>
        <w:jc w:val="both"/>
      </w:pPr>
      <w:r w:rsidRPr="00BE52BD">
        <w:rPr>
          <w:b/>
          <w:bCs/>
        </w:rPr>
        <w:t>§ 23.</w:t>
      </w:r>
      <w:r w:rsidRPr="00BE52BD">
        <w:t xml:space="preserve"> Na terenie oznaczonym na rysunku planu symbolem </w:t>
      </w:r>
      <w:r w:rsidRPr="00BE52BD">
        <w:rPr>
          <w:b/>
          <w:bCs/>
        </w:rPr>
        <w:t xml:space="preserve">1U-P </w:t>
      </w:r>
      <w:r w:rsidRPr="00BE52BD">
        <w:t>ustala się następujące parametry i wskaźniki zagospodarowania terenu:</w:t>
      </w:r>
    </w:p>
    <w:p w14:paraId="42DDBF0A" w14:textId="7DE5DA97" w:rsidR="0010355C" w:rsidRPr="00BE52BD" w:rsidRDefault="0010355C" w:rsidP="0010355C">
      <w:pPr>
        <w:widowControl w:val="0"/>
        <w:numPr>
          <w:ilvl w:val="0"/>
          <w:numId w:val="56"/>
        </w:numPr>
        <w:suppressAutoHyphens/>
        <w:spacing w:line="276" w:lineRule="auto"/>
        <w:ind w:left="425" w:hanging="425"/>
        <w:jc w:val="both"/>
      </w:pPr>
      <w:r w:rsidRPr="00BE52BD">
        <w:t>przeznaczenie</w:t>
      </w:r>
      <w:r w:rsidR="001F1E4A">
        <w:t xml:space="preserve"> terenu</w:t>
      </w:r>
      <w:r w:rsidRPr="00BE52BD">
        <w:t xml:space="preserve">: teren usług lub produkcji; </w:t>
      </w:r>
    </w:p>
    <w:p w14:paraId="4FF6BC8C" w14:textId="77777777" w:rsidR="0010355C" w:rsidRPr="00BE52BD" w:rsidRDefault="0010355C" w:rsidP="0010355C">
      <w:pPr>
        <w:pStyle w:val="Default"/>
        <w:numPr>
          <w:ilvl w:val="0"/>
          <w:numId w:val="56"/>
        </w:numPr>
        <w:spacing w:line="276" w:lineRule="auto"/>
        <w:ind w:left="425" w:hanging="425"/>
        <w:jc w:val="both"/>
        <w:rPr>
          <w:color w:val="auto"/>
        </w:rPr>
      </w:pPr>
      <w:r w:rsidRPr="00BE52BD">
        <w:rPr>
          <w:color w:val="auto"/>
        </w:rPr>
        <w:t>dopuszczenie lokalizacji:</w:t>
      </w:r>
    </w:p>
    <w:p w14:paraId="47AC1F80" w14:textId="77777777" w:rsidR="0010355C" w:rsidRPr="00BE52BD" w:rsidRDefault="0010355C" w:rsidP="0010355C">
      <w:pPr>
        <w:pStyle w:val="Default"/>
        <w:numPr>
          <w:ilvl w:val="0"/>
          <w:numId w:val="175"/>
        </w:numPr>
        <w:spacing w:line="276" w:lineRule="auto"/>
        <w:ind w:left="765" w:hanging="340"/>
        <w:jc w:val="both"/>
      </w:pPr>
      <w:r w:rsidRPr="00BE52BD">
        <w:lastRenderedPageBreak/>
        <w:t>budynków pomocniczych i wiat,</w:t>
      </w:r>
    </w:p>
    <w:p w14:paraId="314146C5" w14:textId="77777777" w:rsidR="0010355C" w:rsidRPr="00BE52BD" w:rsidRDefault="0010355C" w:rsidP="0010355C">
      <w:pPr>
        <w:pStyle w:val="Default"/>
        <w:numPr>
          <w:ilvl w:val="0"/>
          <w:numId w:val="175"/>
        </w:numPr>
        <w:spacing w:line="276" w:lineRule="auto"/>
        <w:ind w:left="765" w:hanging="340"/>
        <w:jc w:val="both"/>
        <w:rPr>
          <w:color w:val="auto"/>
        </w:rPr>
      </w:pPr>
      <w:r w:rsidRPr="00BE52BD">
        <w:t>obiektów i urządzeń infrastruktury technicznej;</w:t>
      </w:r>
    </w:p>
    <w:p w14:paraId="3044C22B" w14:textId="77777777" w:rsidR="0010355C" w:rsidRPr="00BE52BD" w:rsidRDefault="0010355C" w:rsidP="0010355C">
      <w:pPr>
        <w:pStyle w:val="Default"/>
        <w:numPr>
          <w:ilvl w:val="0"/>
          <w:numId w:val="56"/>
        </w:numPr>
        <w:spacing w:line="276" w:lineRule="auto"/>
        <w:ind w:left="425" w:hanging="425"/>
        <w:jc w:val="both"/>
        <w:rPr>
          <w:color w:val="auto"/>
        </w:rPr>
      </w:pPr>
      <w:r w:rsidRPr="00BE52BD">
        <w:rPr>
          <w:rFonts w:eastAsia="Times New Roman"/>
          <w:color w:val="auto"/>
        </w:rPr>
        <w:t>zakaz lokalizacji usług nauki, edukacji, kultu religijnego oraz bezpieczeństwa i porządku publicznego;</w:t>
      </w:r>
    </w:p>
    <w:p w14:paraId="58D9B3DA" w14:textId="77777777" w:rsidR="0010355C" w:rsidRPr="00BE52BD" w:rsidRDefault="0010355C" w:rsidP="0010355C">
      <w:pPr>
        <w:widowControl w:val="0"/>
        <w:numPr>
          <w:ilvl w:val="0"/>
          <w:numId w:val="56"/>
        </w:numPr>
        <w:suppressAutoHyphens/>
        <w:spacing w:line="276" w:lineRule="auto"/>
        <w:ind w:left="425" w:hanging="425"/>
        <w:jc w:val="both"/>
      </w:pPr>
      <w:r w:rsidRPr="00BE52BD">
        <w:t>nadziemną intensywność zabudowy: od 0,0 do 1,5;</w:t>
      </w:r>
    </w:p>
    <w:p w14:paraId="32D58FEF" w14:textId="77777777" w:rsidR="0010355C" w:rsidRPr="00BE52BD" w:rsidRDefault="0010355C" w:rsidP="0010355C">
      <w:pPr>
        <w:pStyle w:val="Akapitzlist"/>
        <w:widowControl w:val="0"/>
        <w:numPr>
          <w:ilvl w:val="0"/>
          <w:numId w:val="56"/>
        </w:numPr>
        <w:suppressAutoHyphens/>
        <w:autoSpaceDE w:val="0"/>
        <w:spacing w:line="276" w:lineRule="auto"/>
        <w:ind w:left="425" w:hanging="425"/>
        <w:contextualSpacing w:val="0"/>
        <w:jc w:val="both"/>
      </w:pPr>
      <w:r w:rsidRPr="00BE52BD">
        <w:t>w przypadku lokalizacji kondygnacji podziemnej, maksymalną intensywność zabudowy: 2,0;</w:t>
      </w:r>
    </w:p>
    <w:p w14:paraId="45FF8037" w14:textId="77777777" w:rsidR="0010355C" w:rsidRPr="00BE52BD" w:rsidRDefault="0010355C" w:rsidP="0010355C">
      <w:pPr>
        <w:widowControl w:val="0"/>
        <w:numPr>
          <w:ilvl w:val="0"/>
          <w:numId w:val="56"/>
        </w:numPr>
        <w:suppressAutoHyphens/>
        <w:spacing w:line="276" w:lineRule="auto"/>
        <w:ind w:left="425" w:hanging="425"/>
        <w:jc w:val="both"/>
      </w:pPr>
      <w:r w:rsidRPr="00BE52BD">
        <w:t>minimalny udział powierzchni biologicznie czynnej: 20%;</w:t>
      </w:r>
    </w:p>
    <w:p w14:paraId="75E6A740" w14:textId="77777777" w:rsidR="0010355C" w:rsidRPr="00BE52BD" w:rsidRDefault="0010355C" w:rsidP="0010355C">
      <w:pPr>
        <w:widowControl w:val="0"/>
        <w:numPr>
          <w:ilvl w:val="0"/>
          <w:numId w:val="56"/>
        </w:numPr>
        <w:suppressAutoHyphens/>
        <w:spacing w:line="276" w:lineRule="auto"/>
        <w:ind w:left="425" w:hanging="425"/>
        <w:jc w:val="both"/>
      </w:pPr>
      <w:r w:rsidRPr="00BE52BD">
        <w:t>maksymalny udział powierzchni zabudowy: 50%;</w:t>
      </w:r>
    </w:p>
    <w:p w14:paraId="2CAB4A52" w14:textId="77777777" w:rsidR="0010355C" w:rsidRPr="00BE52BD" w:rsidRDefault="0010355C" w:rsidP="0010355C">
      <w:pPr>
        <w:widowControl w:val="0"/>
        <w:numPr>
          <w:ilvl w:val="0"/>
          <w:numId w:val="56"/>
        </w:numPr>
        <w:suppressAutoHyphens/>
        <w:spacing w:line="276" w:lineRule="auto"/>
        <w:ind w:left="425" w:hanging="425"/>
        <w:jc w:val="both"/>
      </w:pPr>
      <w:r w:rsidRPr="00BE52BD">
        <w:t>maksymalną wysokość zabudowy: 15,0 m;</w:t>
      </w:r>
    </w:p>
    <w:p w14:paraId="424F003C" w14:textId="77777777" w:rsidR="0010355C" w:rsidRPr="00BE52BD" w:rsidRDefault="0010355C" w:rsidP="0010355C">
      <w:pPr>
        <w:pStyle w:val="Akapitzlist"/>
        <w:widowControl w:val="0"/>
        <w:numPr>
          <w:ilvl w:val="0"/>
          <w:numId w:val="56"/>
        </w:numPr>
        <w:suppressAutoHyphens/>
        <w:autoSpaceDE w:val="0"/>
        <w:spacing w:line="276" w:lineRule="auto"/>
        <w:ind w:left="425" w:hanging="425"/>
        <w:contextualSpacing w:val="0"/>
        <w:jc w:val="both"/>
      </w:pPr>
      <w:r w:rsidRPr="00BE52BD">
        <w:t>stosowanie dachów płaskich lub stromych;</w:t>
      </w:r>
    </w:p>
    <w:p w14:paraId="6BC8CC78" w14:textId="77777777" w:rsidR="0010355C" w:rsidRPr="00BE52BD" w:rsidRDefault="0010355C" w:rsidP="0010355C">
      <w:pPr>
        <w:pStyle w:val="Akapitzlist"/>
        <w:widowControl w:val="0"/>
        <w:numPr>
          <w:ilvl w:val="0"/>
          <w:numId w:val="56"/>
        </w:numPr>
        <w:suppressAutoHyphens/>
        <w:autoSpaceDE w:val="0"/>
        <w:spacing w:after="240" w:line="276" w:lineRule="auto"/>
        <w:ind w:left="425" w:hanging="425"/>
        <w:contextualSpacing w:val="0"/>
        <w:jc w:val="both"/>
      </w:pPr>
      <w:r w:rsidRPr="00BE52BD">
        <w:t>dostępność komunikacyjną z przyległych terenów dróg publicznych, a także przez drogi wewnętrzne.</w:t>
      </w:r>
    </w:p>
    <w:p w14:paraId="11590D29" w14:textId="77777777" w:rsidR="0010355C" w:rsidRPr="00BE52BD" w:rsidRDefault="0010355C" w:rsidP="0010355C">
      <w:pPr>
        <w:widowControl w:val="0"/>
        <w:ind w:firstLine="357"/>
        <w:jc w:val="both"/>
      </w:pPr>
      <w:r w:rsidRPr="00BE52BD">
        <w:rPr>
          <w:b/>
          <w:bCs/>
        </w:rPr>
        <w:t xml:space="preserve">§ 24. </w:t>
      </w:r>
      <w:r w:rsidRPr="00BE52BD">
        <w:t xml:space="preserve">Na terenie oznaczonym na rysunku planu symbolem </w:t>
      </w:r>
      <w:r w:rsidRPr="00BE52BD">
        <w:rPr>
          <w:b/>
          <w:bCs/>
        </w:rPr>
        <w:t>1KDZ</w:t>
      </w:r>
      <w:r w:rsidRPr="00BE52BD">
        <w:t xml:space="preserve"> ustala się: </w:t>
      </w:r>
    </w:p>
    <w:p w14:paraId="205A9139" w14:textId="17D13A40" w:rsidR="0010355C" w:rsidRPr="00BE52BD" w:rsidRDefault="0010355C" w:rsidP="0010355C">
      <w:pPr>
        <w:widowControl w:val="0"/>
        <w:numPr>
          <w:ilvl w:val="0"/>
          <w:numId w:val="30"/>
        </w:numPr>
        <w:tabs>
          <w:tab w:val="left" w:pos="426"/>
        </w:tabs>
        <w:suppressAutoHyphens/>
        <w:spacing w:line="276" w:lineRule="auto"/>
        <w:ind w:left="426" w:hanging="426"/>
        <w:jc w:val="both"/>
      </w:pPr>
      <w:r w:rsidRPr="00BE52BD">
        <w:t>przeznaczenie</w:t>
      </w:r>
      <w:r w:rsidR="001F1E4A">
        <w:t xml:space="preserve"> terenu</w:t>
      </w:r>
      <w:r w:rsidRPr="00BE52BD">
        <w:t>: teren drogi zbiorczej;</w:t>
      </w:r>
    </w:p>
    <w:p w14:paraId="4D81FB71" w14:textId="77777777" w:rsidR="0010355C" w:rsidRPr="00BE52BD" w:rsidRDefault="0010355C" w:rsidP="0010355C">
      <w:pPr>
        <w:widowControl w:val="0"/>
        <w:numPr>
          <w:ilvl w:val="0"/>
          <w:numId w:val="30"/>
        </w:numPr>
        <w:tabs>
          <w:tab w:val="left" w:pos="426"/>
        </w:tabs>
        <w:suppressAutoHyphens/>
        <w:spacing w:line="276" w:lineRule="auto"/>
        <w:ind w:left="426" w:hanging="426"/>
        <w:jc w:val="both"/>
      </w:pPr>
      <w:r w:rsidRPr="00BE52BD">
        <w:t>dopuszczenie lokalizacji:</w:t>
      </w:r>
    </w:p>
    <w:p w14:paraId="0E97FFB0" w14:textId="77777777" w:rsidR="0010355C" w:rsidRPr="00BE52BD" w:rsidRDefault="0010355C" w:rsidP="0010355C">
      <w:pPr>
        <w:pStyle w:val="Akapitzlist"/>
        <w:widowControl w:val="0"/>
        <w:numPr>
          <w:ilvl w:val="0"/>
          <w:numId w:val="113"/>
        </w:numPr>
        <w:tabs>
          <w:tab w:val="left" w:pos="426"/>
        </w:tabs>
        <w:suppressAutoHyphens/>
        <w:spacing w:line="276" w:lineRule="auto"/>
        <w:ind w:left="765" w:hanging="340"/>
        <w:jc w:val="both"/>
      </w:pPr>
      <w:r w:rsidRPr="00BE52BD">
        <w:t>stanowisk postojowych, ścieżek pieszych i pieszo-rowerowych, zgodnie z przepisami odrębnymi,</w:t>
      </w:r>
    </w:p>
    <w:p w14:paraId="7838AA0C" w14:textId="77777777" w:rsidR="0010355C" w:rsidRPr="00BE52BD" w:rsidRDefault="0010355C" w:rsidP="0010355C">
      <w:pPr>
        <w:pStyle w:val="Akapitzlist"/>
        <w:widowControl w:val="0"/>
        <w:numPr>
          <w:ilvl w:val="0"/>
          <w:numId w:val="113"/>
        </w:numPr>
        <w:tabs>
          <w:tab w:val="left" w:pos="426"/>
        </w:tabs>
        <w:suppressAutoHyphens/>
        <w:spacing w:line="276" w:lineRule="auto"/>
        <w:ind w:left="765" w:hanging="340"/>
        <w:jc w:val="both"/>
      </w:pPr>
      <w:r w:rsidRPr="00BE52BD">
        <w:t>obiektów i urządzeń infrastruktury technicznej o maksymalnej wysokości 12,0 m;</w:t>
      </w:r>
    </w:p>
    <w:p w14:paraId="30E08785" w14:textId="77777777" w:rsidR="0010355C" w:rsidRPr="00BE52BD" w:rsidRDefault="0010355C" w:rsidP="0010355C">
      <w:pPr>
        <w:widowControl w:val="0"/>
        <w:numPr>
          <w:ilvl w:val="0"/>
          <w:numId w:val="30"/>
        </w:numPr>
        <w:tabs>
          <w:tab w:val="left" w:pos="426"/>
        </w:tabs>
        <w:suppressAutoHyphens/>
        <w:spacing w:line="276" w:lineRule="auto"/>
        <w:ind w:left="426" w:hanging="426"/>
        <w:jc w:val="both"/>
      </w:pPr>
      <w:r w:rsidRPr="00BE52BD">
        <w:t>szerokość pasa drogowego w liniach rozgraniczających zgodnie z rysunkiem planu;</w:t>
      </w:r>
    </w:p>
    <w:p w14:paraId="30BBC838" w14:textId="77777777" w:rsidR="0010355C" w:rsidRPr="00BE52BD" w:rsidRDefault="0010355C" w:rsidP="0010355C">
      <w:pPr>
        <w:widowControl w:val="0"/>
        <w:numPr>
          <w:ilvl w:val="0"/>
          <w:numId w:val="30"/>
        </w:numPr>
        <w:tabs>
          <w:tab w:val="left" w:pos="426"/>
        </w:tabs>
        <w:suppressAutoHyphens/>
        <w:spacing w:after="240" w:line="276" w:lineRule="auto"/>
        <w:ind w:left="425" w:hanging="425"/>
        <w:jc w:val="both"/>
      </w:pPr>
      <w:r w:rsidRPr="00BE52BD">
        <w:t>sytuowanie pasa drogowego zgodnie z przepisami odrębnymi.</w:t>
      </w:r>
    </w:p>
    <w:p w14:paraId="2EFCCA16" w14:textId="4935DA72" w:rsidR="0010355C" w:rsidRPr="00BE52BD" w:rsidRDefault="0010355C" w:rsidP="0010355C">
      <w:pPr>
        <w:widowControl w:val="0"/>
        <w:ind w:firstLine="357"/>
        <w:jc w:val="both"/>
      </w:pPr>
      <w:r w:rsidRPr="00BE52BD">
        <w:rPr>
          <w:b/>
          <w:bCs/>
        </w:rPr>
        <w:t xml:space="preserve">§ 25. </w:t>
      </w:r>
      <w:r w:rsidRPr="00BE52BD">
        <w:t xml:space="preserve">Na terenach oznaczonych na rysunku planu symbolami: </w:t>
      </w:r>
      <w:r w:rsidRPr="00BE52BD">
        <w:rPr>
          <w:b/>
          <w:bCs/>
        </w:rPr>
        <w:t>1KDD</w:t>
      </w:r>
      <w:r w:rsidRPr="00BE52BD">
        <w:t>,</w:t>
      </w:r>
      <w:r w:rsidRPr="00BE52BD">
        <w:rPr>
          <w:b/>
          <w:bCs/>
        </w:rPr>
        <w:t xml:space="preserve"> 2KDD</w:t>
      </w:r>
      <w:r w:rsidRPr="00BE52BD">
        <w:t>,</w:t>
      </w:r>
      <w:r w:rsidRPr="00BE52BD">
        <w:rPr>
          <w:b/>
          <w:bCs/>
        </w:rPr>
        <w:t xml:space="preserve"> 3KDD</w:t>
      </w:r>
      <w:r w:rsidRPr="00BE52BD">
        <w:t>,</w:t>
      </w:r>
      <w:r w:rsidRPr="00BE52BD">
        <w:rPr>
          <w:b/>
          <w:bCs/>
        </w:rPr>
        <w:t xml:space="preserve"> 4KDD</w:t>
      </w:r>
      <w:r w:rsidRPr="00BE52BD">
        <w:t>,</w:t>
      </w:r>
      <w:r w:rsidRPr="00BE52BD">
        <w:rPr>
          <w:b/>
          <w:bCs/>
        </w:rPr>
        <w:t xml:space="preserve"> 5KDD</w:t>
      </w:r>
      <w:r w:rsidRPr="00BE52BD">
        <w:t>,</w:t>
      </w:r>
      <w:r w:rsidRPr="00BE52BD">
        <w:rPr>
          <w:b/>
          <w:bCs/>
        </w:rPr>
        <w:t xml:space="preserve"> 6KDD</w:t>
      </w:r>
      <w:r w:rsidRPr="00BE52BD">
        <w:t>,</w:t>
      </w:r>
      <w:r w:rsidRPr="00BE52BD">
        <w:rPr>
          <w:b/>
          <w:bCs/>
        </w:rPr>
        <w:t xml:space="preserve"> 7KDD</w:t>
      </w:r>
      <w:r w:rsidRPr="00BE52BD">
        <w:t>,</w:t>
      </w:r>
      <w:r w:rsidRPr="00BE52BD">
        <w:rPr>
          <w:b/>
          <w:bCs/>
        </w:rPr>
        <w:t xml:space="preserve"> 8KDD</w:t>
      </w:r>
      <w:r w:rsidRPr="00BE52BD">
        <w:t>,</w:t>
      </w:r>
      <w:r w:rsidRPr="00BE52BD">
        <w:rPr>
          <w:b/>
          <w:bCs/>
        </w:rPr>
        <w:t xml:space="preserve"> 9KDD</w:t>
      </w:r>
      <w:r w:rsidRPr="00BE52BD">
        <w:t>,</w:t>
      </w:r>
      <w:r w:rsidRPr="00BE52BD">
        <w:rPr>
          <w:b/>
          <w:bCs/>
        </w:rPr>
        <w:t xml:space="preserve"> 10KDD</w:t>
      </w:r>
      <w:r w:rsidRPr="00BE52BD">
        <w:t>,</w:t>
      </w:r>
      <w:r w:rsidRPr="00BE52BD">
        <w:rPr>
          <w:b/>
          <w:bCs/>
        </w:rPr>
        <w:t xml:space="preserve"> 11KDD</w:t>
      </w:r>
      <w:r w:rsidRPr="00BE52BD">
        <w:t>,</w:t>
      </w:r>
      <w:r w:rsidRPr="00BE52BD">
        <w:rPr>
          <w:b/>
          <w:bCs/>
        </w:rPr>
        <w:t xml:space="preserve"> 12KDD</w:t>
      </w:r>
      <w:r w:rsidRPr="00BE52BD">
        <w:t>,</w:t>
      </w:r>
      <w:r w:rsidRPr="00BE52BD">
        <w:rPr>
          <w:b/>
          <w:bCs/>
        </w:rPr>
        <w:t xml:space="preserve"> 13KDD</w:t>
      </w:r>
      <w:r w:rsidRPr="00BE52BD">
        <w:t>,</w:t>
      </w:r>
      <w:r w:rsidRPr="00BE52BD">
        <w:rPr>
          <w:b/>
          <w:bCs/>
        </w:rPr>
        <w:t xml:space="preserve"> 14KDD</w:t>
      </w:r>
      <w:r w:rsidRPr="00BE52BD">
        <w:t>,</w:t>
      </w:r>
      <w:r w:rsidRPr="00BE52BD">
        <w:rPr>
          <w:b/>
          <w:bCs/>
        </w:rPr>
        <w:t xml:space="preserve"> 15KDD</w:t>
      </w:r>
      <w:r w:rsidR="005816DC" w:rsidRPr="005816DC">
        <w:t xml:space="preserve">, </w:t>
      </w:r>
      <w:r w:rsidR="005816DC">
        <w:rPr>
          <w:b/>
          <w:bCs/>
        </w:rPr>
        <w:t>16KDD</w:t>
      </w:r>
      <w:r w:rsidRPr="00BE52BD">
        <w:t xml:space="preserve"> ustala się: </w:t>
      </w:r>
    </w:p>
    <w:p w14:paraId="32E17B3F" w14:textId="175E5FE6" w:rsidR="0010355C" w:rsidRPr="00BE52BD" w:rsidRDefault="0010355C" w:rsidP="0010355C">
      <w:pPr>
        <w:pStyle w:val="Akapitzlist"/>
        <w:widowControl w:val="0"/>
        <w:numPr>
          <w:ilvl w:val="0"/>
          <w:numId w:val="114"/>
        </w:numPr>
        <w:tabs>
          <w:tab w:val="left" w:pos="426"/>
        </w:tabs>
        <w:suppressAutoHyphens/>
        <w:ind w:left="425" w:hanging="425"/>
        <w:jc w:val="both"/>
      </w:pPr>
      <w:r w:rsidRPr="00BE52BD">
        <w:t>przeznaczenie</w:t>
      </w:r>
      <w:r w:rsidR="001F1E4A">
        <w:t xml:space="preserve"> terenów</w:t>
      </w:r>
      <w:r w:rsidRPr="00BE52BD">
        <w:t>: tereny dróg dojazdowych;</w:t>
      </w:r>
    </w:p>
    <w:p w14:paraId="0F41DDC8" w14:textId="77777777" w:rsidR="0010355C" w:rsidRPr="00BE52BD" w:rsidRDefault="0010355C" w:rsidP="0010355C">
      <w:pPr>
        <w:widowControl w:val="0"/>
        <w:numPr>
          <w:ilvl w:val="0"/>
          <w:numId w:val="114"/>
        </w:numPr>
        <w:tabs>
          <w:tab w:val="left" w:pos="426"/>
        </w:tabs>
        <w:suppressAutoHyphens/>
        <w:spacing w:line="276" w:lineRule="auto"/>
        <w:ind w:left="425" w:hanging="425"/>
        <w:jc w:val="both"/>
      </w:pPr>
      <w:r w:rsidRPr="00BE52BD">
        <w:t>dopuszczenie lokalizacji:</w:t>
      </w:r>
    </w:p>
    <w:p w14:paraId="6CE5F67A" w14:textId="77777777" w:rsidR="0010355C" w:rsidRPr="00BE52BD" w:rsidRDefault="0010355C" w:rsidP="0010355C">
      <w:pPr>
        <w:pStyle w:val="Akapitzlist"/>
        <w:widowControl w:val="0"/>
        <w:numPr>
          <w:ilvl w:val="4"/>
          <w:numId w:val="30"/>
        </w:numPr>
        <w:tabs>
          <w:tab w:val="left" w:pos="426"/>
        </w:tabs>
        <w:suppressAutoHyphens/>
        <w:ind w:left="765" w:hanging="340"/>
        <w:jc w:val="both"/>
      </w:pPr>
      <w:r w:rsidRPr="00BE52BD">
        <w:t>stanowisk postojowych, ścieżek pieszych i pieszo-rowerowych, zgodnie z przepisami odrębnymi,</w:t>
      </w:r>
    </w:p>
    <w:p w14:paraId="4D2DA8B2" w14:textId="77777777" w:rsidR="0010355C" w:rsidRPr="00BE52BD" w:rsidRDefault="0010355C" w:rsidP="0010355C">
      <w:pPr>
        <w:pStyle w:val="Akapitzlist"/>
        <w:widowControl w:val="0"/>
        <w:numPr>
          <w:ilvl w:val="4"/>
          <w:numId w:val="30"/>
        </w:numPr>
        <w:tabs>
          <w:tab w:val="left" w:pos="426"/>
        </w:tabs>
        <w:suppressAutoHyphens/>
        <w:ind w:left="765" w:hanging="340"/>
        <w:jc w:val="both"/>
      </w:pPr>
      <w:r w:rsidRPr="00BE52BD">
        <w:t>obiektów i urządzeń infrastruktury technicznej o maksymalnej wysokości 12,0 m;</w:t>
      </w:r>
    </w:p>
    <w:p w14:paraId="6BAD9099" w14:textId="77777777" w:rsidR="0010355C" w:rsidRPr="00BE52BD" w:rsidRDefault="0010355C" w:rsidP="0010355C">
      <w:pPr>
        <w:widowControl w:val="0"/>
        <w:numPr>
          <w:ilvl w:val="0"/>
          <w:numId w:val="114"/>
        </w:numPr>
        <w:tabs>
          <w:tab w:val="left" w:pos="426"/>
        </w:tabs>
        <w:suppressAutoHyphens/>
        <w:spacing w:line="276" w:lineRule="auto"/>
        <w:ind w:left="426" w:hanging="426"/>
        <w:jc w:val="both"/>
      </w:pPr>
      <w:r w:rsidRPr="00BE52BD">
        <w:t>szerokość pasa drogowego w liniach rozgraniczających zgodnie z rysunkiem planu;</w:t>
      </w:r>
    </w:p>
    <w:p w14:paraId="7C9138E9" w14:textId="77777777" w:rsidR="0010355C" w:rsidRPr="00BE52BD" w:rsidRDefault="0010355C" w:rsidP="0010355C">
      <w:pPr>
        <w:widowControl w:val="0"/>
        <w:numPr>
          <w:ilvl w:val="0"/>
          <w:numId w:val="114"/>
        </w:numPr>
        <w:tabs>
          <w:tab w:val="left" w:pos="426"/>
        </w:tabs>
        <w:suppressAutoHyphens/>
        <w:spacing w:after="240" w:line="276" w:lineRule="auto"/>
        <w:ind w:left="425" w:hanging="425"/>
        <w:jc w:val="both"/>
      </w:pPr>
      <w:r w:rsidRPr="00BE52BD">
        <w:t>sytuowanie pasa drogowego zgodnie z przepisami odrębnymi.</w:t>
      </w:r>
    </w:p>
    <w:p w14:paraId="6A41423F" w14:textId="77777777" w:rsidR="0010355C" w:rsidRPr="00BE52BD" w:rsidRDefault="0010355C" w:rsidP="0010355C">
      <w:pPr>
        <w:widowControl w:val="0"/>
        <w:ind w:firstLine="425"/>
        <w:jc w:val="both"/>
      </w:pPr>
      <w:r w:rsidRPr="00BE52BD">
        <w:rPr>
          <w:b/>
          <w:bCs/>
        </w:rPr>
        <w:t xml:space="preserve">§ 26. </w:t>
      </w:r>
      <w:r w:rsidRPr="00BE52BD">
        <w:t xml:space="preserve">Na terenach oznaczonych na rysunku planu symbolami: </w:t>
      </w:r>
      <w:r w:rsidRPr="00BE52BD">
        <w:rPr>
          <w:b/>
        </w:rPr>
        <w:t>1KR</w:t>
      </w:r>
      <w:r w:rsidRPr="00BE52BD">
        <w:rPr>
          <w:bCs/>
        </w:rPr>
        <w:t xml:space="preserve">, </w:t>
      </w:r>
      <w:r w:rsidRPr="00BE52BD">
        <w:rPr>
          <w:b/>
        </w:rPr>
        <w:t>2KR</w:t>
      </w:r>
      <w:r w:rsidRPr="00BE52BD">
        <w:rPr>
          <w:bCs/>
        </w:rPr>
        <w:t xml:space="preserve">, </w:t>
      </w:r>
      <w:r w:rsidRPr="00BE52BD">
        <w:rPr>
          <w:b/>
        </w:rPr>
        <w:t>3KR</w:t>
      </w:r>
      <w:r w:rsidRPr="00BE52BD">
        <w:rPr>
          <w:bCs/>
        </w:rPr>
        <w:t xml:space="preserve">, </w:t>
      </w:r>
      <w:r w:rsidRPr="00BE52BD">
        <w:rPr>
          <w:b/>
        </w:rPr>
        <w:t>4KR</w:t>
      </w:r>
      <w:r w:rsidRPr="00BE52BD">
        <w:rPr>
          <w:bCs/>
        </w:rPr>
        <w:t xml:space="preserve">, </w:t>
      </w:r>
      <w:r w:rsidRPr="00BE52BD">
        <w:rPr>
          <w:b/>
        </w:rPr>
        <w:t>5KR</w:t>
      </w:r>
      <w:r w:rsidRPr="00BE52BD">
        <w:rPr>
          <w:bCs/>
        </w:rPr>
        <w:t xml:space="preserve">, </w:t>
      </w:r>
      <w:r w:rsidRPr="00BE52BD">
        <w:rPr>
          <w:b/>
        </w:rPr>
        <w:t>6KR</w:t>
      </w:r>
      <w:r w:rsidRPr="00BE52BD">
        <w:rPr>
          <w:bCs/>
        </w:rPr>
        <w:t xml:space="preserve">, </w:t>
      </w:r>
      <w:r w:rsidRPr="00BE52BD">
        <w:rPr>
          <w:b/>
        </w:rPr>
        <w:t>7KR</w:t>
      </w:r>
      <w:r w:rsidRPr="00BE52BD">
        <w:rPr>
          <w:bCs/>
        </w:rPr>
        <w:t xml:space="preserve">, </w:t>
      </w:r>
      <w:r w:rsidRPr="00BE52BD">
        <w:rPr>
          <w:b/>
        </w:rPr>
        <w:t>8KR</w:t>
      </w:r>
      <w:r w:rsidRPr="00BE52BD">
        <w:rPr>
          <w:bCs/>
        </w:rPr>
        <w:t xml:space="preserve">, </w:t>
      </w:r>
      <w:r w:rsidRPr="00BE52BD">
        <w:rPr>
          <w:b/>
        </w:rPr>
        <w:t>9KR</w:t>
      </w:r>
      <w:r w:rsidRPr="00BE52BD">
        <w:rPr>
          <w:bCs/>
        </w:rPr>
        <w:t xml:space="preserve">, </w:t>
      </w:r>
      <w:r w:rsidRPr="00BE52BD">
        <w:rPr>
          <w:b/>
        </w:rPr>
        <w:t>10KR</w:t>
      </w:r>
      <w:r w:rsidRPr="00BE52BD">
        <w:rPr>
          <w:bCs/>
        </w:rPr>
        <w:t xml:space="preserve">, </w:t>
      </w:r>
      <w:r w:rsidRPr="00BE52BD">
        <w:rPr>
          <w:b/>
        </w:rPr>
        <w:t>11KR</w:t>
      </w:r>
      <w:r w:rsidRPr="00BE52BD">
        <w:rPr>
          <w:bCs/>
        </w:rPr>
        <w:t xml:space="preserve">, </w:t>
      </w:r>
      <w:r w:rsidRPr="00BE52BD">
        <w:rPr>
          <w:b/>
        </w:rPr>
        <w:t>12KR</w:t>
      </w:r>
      <w:r w:rsidRPr="00BE52BD">
        <w:rPr>
          <w:bCs/>
        </w:rPr>
        <w:t xml:space="preserve">, </w:t>
      </w:r>
      <w:r w:rsidRPr="00BE52BD">
        <w:rPr>
          <w:b/>
        </w:rPr>
        <w:t>13KR</w:t>
      </w:r>
      <w:r w:rsidRPr="00BE52BD">
        <w:rPr>
          <w:bCs/>
        </w:rPr>
        <w:t xml:space="preserve">, </w:t>
      </w:r>
      <w:r w:rsidRPr="00BE52BD">
        <w:rPr>
          <w:b/>
        </w:rPr>
        <w:t>14KR</w:t>
      </w:r>
      <w:r w:rsidRPr="00BE52BD">
        <w:rPr>
          <w:bCs/>
        </w:rPr>
        <w:t xml:space="preserve">, </w:t>
      </w:r>
      <w:r w:rsidRPr="00BE52BD">
        <w:rPr>
          <w:b/>
        </w:rPr>
        <w:t>15KR</w:t>
      </w:r>
      <w:r w:rsidRPr="00BE52BD">
        <w:rPr>
          <w:bCs/>
        </w:rPr>
        <w:t xml:space="preserve">, </w:t>
      </w:r>
      <w:r w:rsidRPr="00BE52BD">
        <w:rPr>
          <w:b/>
        </w:rPr>
        <w:t>16KR</w:t>
      </w:r>
      <w:r w:rsidRPr="00BE52BD">
        <w:rPr>
          <w:bCs/>
        </w:rPr>
        <w:t xml:space="preserve">, </w:t>
      </w:r>
      <w:r w:rsidRPr="00BE52BD">
        <w:rPr>
          <w:b/>
        </w:rPr>
        <w:t>17KR</w:t>
      </w:r>
      <w:r w:rsidRPr="00BE52BD">
        <w:rPr>
          <w:bCs/>
        </w:rPr>
        <w:t xml:space="preserve">, </w:t>
      </w:r>
      <w:r w:rsidRPr="00BE52BD">
        <w:rPr>
          <w:b/>
        </w:rPr>
        <w:t>18KR</w:t>
      </w:r>
      <w:r w:rsidRPr="00BE52BD">
        <w:rPr>
          <w:bCs/>
        </w:rPr>
        <w:t xml:space="preserve">, </w:t>
      </w:r>
      <w:r w:rsidRPr="00BE52BD">
        <w:rPr>
          <w:b/>
        </w:rPr>
        <w:t>19KR</w:t>
      </w:r>
      <w:r w:rsidRPr="00BE52BD">
        <w:rPr>
          <w:bCs/>
        </w:rPr>
        <w:t xml:space="preserve">, </w:t>
      </w:r>
      <w:r w:rsidRPr="00BE52BD">
        <w:rPr>
          <w:b/>
        </w:rPr>
        <w:t>20KR</w:t>
      </w:r>
      <w:r w:rsidRPr="00BE52BD">
        <w:rPr>
          <w:bCs/>
        </w:rPr>
        <w:t xml:space="preserve">, </w:t>
      </w:r>
      <w:r w:rsidRPr="00BE52BD">
        <w:rPr>
          <w:b/>
        </w:rPr>
        <w:t>21KR</w:t>
      </w:r>
      <w:r w:rsidRPr="00BE52BD">
        <w:rPr>
          <w:bCs/>
        </w:rPr>
        <w:t xml:space="preserve">, </w:t>
      </w:r>
      <w:r w:rsidRPr="00BE52BD">
        <w:rPr>
          <w:b/>
        </w:rPr>
        <w:t>22KR</w:t>
      </w:r>
      <w:r w:rsidRPr="00BE52BD">
        <w:rPr>
          <w:bCs/>
        </w:rPr>
        <w:t xml:space="preserve">, </w:t>
      </w:r>
      <w:r w:rsidRPr="00BE52BD">
        <w:rPr>
          <w:b/>
        </w:rPr>
        <w:t>23KR</w:t>
      </w:r>
      <w:r w:rsidRPr="00BE52BD">
        <w:rPr>
          <w:bCs/>
        </w:rPr>
        <w:t xml:space="preserve">, </w:t>
      </w:r>
      <w:r w:rsidRPr="00BE52BD">
        <w:rPr>
          <w:b/>
        </w:rPr>
        <w:t>24KR</w:t>
      </w:r>
      <w:r w:rsidRPr="00BE52BD">
        <w:rPr>
          <w:bCs/>
        </w:rPr>
        <w:t xml:space="preserve">, </w:t>
      </w:r>
      <w:r w:rsidRPr="00BE52BD">
        <w:rPr>
          <w:b/>
        </w:rPr>
        <w:t>25KR</w:t>
      </w:r>
      <w:r w:rsidRPr="00BE52BD">
        <w:rPr>
          <w:bCs/>
        </w:rPr>
        <w:t xml:space="preserve">, </w:t>
      </w:r>
      <w:r w:rsidRPr="00BE52BD">
        <w:rPr>
          <w:b/>
        </w:rPr>
        <w:t>26KR</w:t>
      </w:r>
      <w:r w:rsidRPr="00BE52BD">
        <w:rPr>
          <w:bCs/>
        </w:rPr>
        <w:t xml:space="preserve">, </w:t>
      </w:r>
      <w:r w:rsidRPr="00BE52BD">
        <w:rPr>
          <w:b/>
        </w:rPr>
        <w:t>27KR</w:t>
      </w:r>
      <w:r w:rsidRPr="00BE52BD">
        <w:rPr>
          <w:bCs/>
        </w:rPr>
        <w:t xml:space="preserve">, </w:t>
      </w:r>
      <w:r w:rsidRPr="00BE52BD">
        <w:rPr>
          <w:b/>
        </w:rPr>
        <w:t>28KR</w:t>
      </w:r>
      <w:r w:rsidRPr="00BE52BD">
        <w:rPr>
          <w:bCs/>
        </w:rPr>
        <w:t xml:space="preserve">, </w:t>
      </w:r>
      <w:r w:rsidRPr="00BE52BD">
        <w:rPr>
          <w:b/>
        </w:rPr>
        <w:t>29KR</w:t>
      </w:r>
      <w:r w:rsidRPr="00BE52BD">
        <w:rPr>
          <w:bCs/>
        </w:rPr>
        <w:t>,</w:t>
      </w:r>
      <w:r w:rsidRPr="00BE52BD">
        <w:rPr>
          <w:b/>
        </w:rPr>
        <w:t xml:space="preserve"> 30KR</w:t>
      </w:r>
      <w:r w:rsidRPr="00BE52BD">
        <w:t xml:space="preserve"> ustala się:</w:t>
      </w:r>
    </w:p>
    <w:p w14:paraId="6497519D" w14:textId="2C2F499A" w:rsidR="0010355C" w:rsidRPr="00BE52BD" w:rsidRDefault="0010355C" w:rsidP="0010355C">
      <w:pPr>
        <w:widowControl w:val="0"/>
        <w:numPr>
          <w:ilvl w:val="0"/>
          <w:numId w:val="73"/>
        </w:numPr>
        <w:tabs>
          <w:tab w:val="clear" w:pos="960"/>
        </w:tabs>
        <w:suppressAutoHyphens/>
        <w:spacing w:line="276" w:lineRule="auto"/>
        <w:ind w:left="425" w:hanging="425"/>
        <w:jc w:val="both"/>
      </w:pPr>
      <w:r w:rsidRPr="00BE52BD">
        <w:t>przeznaczenie</w:t>
      </w:r>
      <w:r w:rsidR="001F1E4A">
        <w:t xml:space="preserve"> terenów</w:t>
      </w:r>
      <w:r w:rsidRPr="00BE52BD">
        <w:t>: tereny komunikacji drogowej wewnętrznej;</w:t>
      </w:r>
    </w:p>
    <w:p w14:paraId="1C22CF00" w14:textId="77777777" w:rsidR="0010355C" w:rsidRPr="00BE52BD" w:rsidRDefault="0010355C" w:rsidP="0010355C">
      <w:pPr>
        <w:widowControl w:val="0"/>
        <w:numPr>
          <w:ilvl w:val="0"/>
          <w:numId w:val="73"/>
        </w:numPr>
        <w:tabs>
          <w:tab w:val="clear" w:pos="960"/>
        </w:tabs>
        <w:suppressAutoHyphens/>
        <w:spacing w:line="276" w:lineRule="auto"/>
        <w:ind w:left="425" w:hanging="425"/>
        <w:jc w:val="both"/>
      </w:pPr>
      <w:r w:rsidRPr="00BE52BD">
        <w:t>dopuszczenie lokalizacji:</w:t>
      </w:r>
    </w:p>
    <w:p w14:paraId="7E6BFA1A" w14:textId="77777777" w:rsidR="0010355C" w:rsidRPr="00BE52BD" w:rsidRDefault="0010355C" w:rsidP="0010355C">
      <w:pPr>
        <w:pStyle w:val="Akapitzlist"/>
        <w:widowControl w:val="0"/>
        <w:numPr>
          <w:ilvl w:val="0"/>
          <w:numId w:val="115"/>
        </w:numPr>
        <w:tabs>
          <w:tab w:val="left" w:pos="426"/>
        </w:tabs>
        <w:suppressAutoHyphens/>
        <w:spacing w:line="276" w:lineRule="auto"/>
        <w:ind w:left="765" w:hanging="340"/>
        <w:jc w:val="both"/>
      </w:pPr>
      <w:r w:rsidRPr="00BE52BD">
        <w:t>stanowisk postojowych, ścieżek pieszych i pieszo-rowerowych, zgodnie z przepisami odrębnymi,</w:t>
      </w:r>
    </w:p>
    <w:p w14:paraId="0F66C61D" w14:textId="77777777" w:rsidR="0010355C" w:rsidRPr="00BE52BD" w:rsidRDefault="0010355C" w:rsidP="0010355C">
      <w:pPr>
        <w:pStyle w:val="Akapitzlist"/>
        <w:widowControl w:val="0"/>
        <w:numPr>
          <w:ilvl w:val="0"/>
          <w:numId w:val="115"/>
        </w:numPr>
        <w:tabs>
          <w:tab w:val="left" w:pos="426"/>
        </w:tabs>
        <w:suppressAutoHyphens/>
        <w:spacing w:line="276" w:lineRule="auto"/>
        <w:ind w:left="765" w:hanging="340"/>
        <w:jc w:val="both"/>
      </w:pPr>
      <w:r w:rsidRPr="00BE52BD">
        <w:t>obiektów i urządzeń infrastruktury technicznej o maksymalnej wysokości 12,0 m;</w:t>
      </w:r>
    </w:p>
    <w:p w14:paraId="74CAF404" w14:textId="77777777" w:rsidR="0010355C" w:rsidRPr="00BE52BD" w:rsidRDefault="0010355C" w:rsidP="0010355C">
      <w:pPr>
        <w:widowControl w:val="0"/>
        <w:numPr>
          <w:ilvl w:val="0"/>
          <w:numId w:val="73"/>
        </w:numPr>
        <w:tabs>
          <w:tab w:val="clear" w:pos="960"/>
        </w:tabs>
        <w:suppressAutoHyphens/>
        <w:spacing w:line="276" w:lineRule="auto"/>
        <w:ind w:left="425" w:hanging="425"/>
        <w:jc w:val="both"/>
      </w:pPr>
      <w:r w:rsidRPr="00BE52BD">
        <w:t>szerokość pasa drogowego w liniach rozgraniczających zgodnie z rysunkiem planu;</w:t>
      </w:r>
    </w:p>
    <w:p w14:paraId="2900211C" w14:textId="77777777" w:rsidR="0010355C" w:rsidRPr="00BE52BD" w:rsidRDefault="0010355C" w:rsidP="0010355C">
      <w:pPr>
        <w:widowControl w:val="0"/>
        <w:numPr>
          <w:ilvl w:val="0"/>
          <w:numId w:val="73"/>
        </w:numPr>
        <w:tabs>
          <w:tab w:val="clear" w:pos="960"/>
        </w:tabs>
        <w:suppressAutoHyphens/>
        <w:spacing w:after="240" w:line="276" w:lineRule="auto"/>
        <w:ind w:left="425" w:hanging="425"/>
        <w:jc w:val="both"/>
      </w:pPr>
      <w:r w:rsidRPr="00BE52BD">
        <w:t>w zakresie zagospodarowania pasa drogowego – przekrój jednojezdniowy dwupasowy lub ciąg pieszo-jezdny.</w:t>
      </w:r>
    </w:p>
    <w:p w14:paraId="0502F921" w14:textId="77777777" w:rsidR="0010355C" w:rsidRPr="00BE52BD" w:rsidRDefault="0010355C" w:rsidP="0010355C">
      <w:pPr>
        <w:ind w:firstLine="425"/>
        <w:jc w:val="both"/>
      </w:pPr>
      <w:r w:rsidRPr="00BE52BD">
        <w:rPr>
          <w:b/>
          <w:bCs/>
        </w:rPr>
        <w:lastRenderedPageBreak/>
        <w:t xml:space="preserve">§ 27. </w:t>
      </w:r>
      <w:r w:rsidRPr="00BE52BD">
        <w:t xml:space="preserve">Na terenie oznaczonym na rysunku planu symbolem </w:t>
      </w:r>
      <w:r w:rsidRPr="00BE52BD">
        <w:rPr>
          <w:b/>
          <w:bCs/>
        </w:rPr>
        <w:t xml:space="preserve">1KP </w:t>
      </w:r>
      <w:r w:rsidRPr="00BE52BD">
        <w:t>ustala się:</w:t>
      </w:r>
    </w:p>
    <w:p w14:paraId="5E1C252D" w14:textId="513D5290" w:rsidR="0010355C" w:rsidRPr="00BE52BD" w:rsidRDefault="0010355C" w:rsidP="0010355C">
      <w:pPr>
        <w:pStyle w:val="Akapitzlist"/>
        <w:numPr>
          <w:ilvl w:val="0"/>
          <w:numId w:val="74"/>
        </w:numPr>
        <w:suppressAutoHyphens/>
        <w:spacing w:line="276" w:lineRule="auto"/>
        <w:ind w:left="426"/>
        <w:contextualSpacing w:val="0"/>
        <w:jc w:val="both"/>
      </w:pPr>
      <w:r w:rsidRPr="00BE52BD">
        <w:t>przeznaczenie</w:t>
      </w:r>
      <w:r w:rsidR="001F1E4A">
        <w:t xml:space="preserve"> terenu</w:t>
      </w:r>
      <w:r w:rsidRPr="00BE52BD">
        <w:t>: teren komunikacji pieszo-rowerowej;</w:t>
      </w:r>
    </w:p>
    <w:p w14:paraId="78CB2668" w14:textId="77777777" w:rsidR="0010355C" w:rsidRPr="00BE52BD" w:rsidRDefault="0010355C" w:rsidP="0010355C">
      <w:pPr>
        <w:pStyle w:val="Akapitzlist"/>
        <w:numPr>
          <w:ilvl w:val="0"/>
          <w:numId w:val="74"/>
        </w:numPr>
        <w:suppressAutoHyphens/>
        <w:spacing w:after="240" w:line="276" w:lineRule="auto"/>
        <w:ind w:left="425" w:hanging="357"/>
        <w:contextualSpacing w:val="0"/>
        <w:jc w:val="both"/>
      </w:pPr>
      <w:r w:rsidRPr="00BE52BD">
        <w:t>szerokość w liniach rozgraniczających zgodnie z rysunkiem planu.</w:t>
      </w:r>
    </w:p>
    <w:p w14:paraId="248D55AD" w14:textId="77777777" w:rsidR="0010355C" w:rsidRPr="00BE52BD" w:rsidRDefault="0010355C" w:rsidP="0010355C">
      <w:pPr>
        <w:ind w:firstLine="357"/>
        <w:jc w:val="both"/>
      </w:pPr>
      <w:r w:rsidRPr="00BE52BD">
        <w:rPr>
          <w:b/>
          <w:bCs/>
        </w:rPr>
        <w:t xml:space="preserve">§ 28. </w:t>
      </w:r>
      <w:r w:rsidRPr="00BE52BD">
        <w:t xml:space="preserve">Na terenach oznaczonych na rysunku planu symbolami: </w:t>
      </w:r>
      <w:r w:rsidRPr="00BE52BD">
        <w:rPr>
          <w:b/>
          <w:bCs/>
        </w:rPr>
        <w:t>1</w:t>
      </w:r>
      <w:r w:rsidRPr="00BE52BD">
        <w:rPr>
          <w:b/>
        </w:rPr>
        <w:t>KKK</w:t>
      </w:r>
      <w:r w:rsidRPr="00BE52BD">
        <w:rPr>
          <w:bCs/>
        </w:rPr>
        <w:t xml:space="preserve">, </w:t>
      </w:r>
      <w:r w:rsidRPr="00BE52BD">
        <w:rPr>
          <w:b/>
        </w:rPr>
        <w:t xml:space="preserve">2KKK </w:t>
      </w:r>
      <w:r w:rsidRPr="00BE52BD">
        <w:t xml:space="preserve">ustala się: </w:t>
      </w:r>
    </w:p>
    <w:p w14:paraId="5D1C84EB" w14:textId="77777777" w:rsidR="0010355C" w:rsidRPr="00BE52BD" w:rsidRDefault="0010355C" w:rsidP="0010355C">
      <w:pPr>
        <w:numPr>
          <w:ilvl w:val="0"/>
          <w:numId w:val="75"/>
        </w:numPr>
        <w:tabs>
          <w:tab w:val="clear" w:pos="960"/>
          <w:tab w:val="num" w:pos="426"/>
          <w:tab w:val="num" w:pos="1440"/>
        </w:tabs>
        <w:suppressAutoHyphens/>
        <w:ind w:left="425" w:hanging="425"/>
        <w:jc w:val="both"/>
      </w:pPr>
      <w:r w:rsidRPr="00BE52BD">
        <w:t>przeznaczenie: tereny komunikacji kolejowej;</w:t>
      </w:r>
    </w:p>
    <w:p w14:paraId="2A24189E" w14:textId="77777777" w:rsidR="0010355C" w:rsidRPr="00BE52BD" w:rsidRDefault="0010355C" w:rsidP="0010355C">
      <w:pPr>
        <w:numPr>
          <w:ilvl w:val="0"/>
          <w:numId w:val="75"/>
        </w:numPr>
        <w:tabs>
          <w:tab w:val="clear" w:pos="960"/>
          <w:tab w:val="num" w:pos="426"/>
          <w:tab w:val="num" w:pos="1440"/>
        </w:tabs>
        <w:suppressAutoHyphens/>
        <w:spacing w:after="240"/>
        <w:ind w:left="425" w:hanging="425"/>
        <w:jc w:val="both"/>
      </w:pPr>
      <w:r w:rsidRPr="00BE52BD">
        <w:t xml:space="preserve">zagospodarowanie i użytkowanie terenów zgodnie z przepisami odrębnymi. </w:t>
      </w:r>
    </w:p>
    <w:p w14:paraId="45D138CB" w14:textId="77777777" w:rsidR="0010355C" w:rsidRPr="00BE52BD" w:rsidRDefault="0010355C" w:rsidP="0010355C">
      <w:pPr>
        <w:widowControl w:val="0"/>
        <w:ind w:firstLine="425"/>
        <w:jc w:val="both"/>
      </w:pPr>
      <w:r w:rsidRPr="00BE52BD">
        <w:rPr>
          <w:b/>
          <w:bCs/>
        </w:rPr>
        <w:t xml:space="preserve">§ 29. </w:t>
      </w:r>
      <w:r w:rsidRPr="00BE52BD">
        <w:t xml:space="preserve">Na terenach oznaczonych na rysunku planu symbolami: </w:t>
      </w:r>
      <w:r w:rsidRPr="00BE52BD">
        <w:rPr>
          <w:b/>
          <w:bCs/>
        </w:rPr>
        <w:t>1I</w:t>
      </w:r>
      <w:r w:rsidRPr="00BE52BD">
        <w:t xml:space="preserve">, </w:t>
      </w:r>
      <w:r w:rsidRPr="00BE52BD">
        <w:rPr>
          <w:b/>
          <w:bCs/>
        </w:rPr>
        <w:t>2I</w:t>
      </w:r>
      <w:r w:rsidRPr="00BE52BD">
        <w:t xml:space="preserve">, </w:t>
      </w:r>
      <w:r w:rsidRPr="00BE52BD">
        <w:rPr>
          <w:b/>
          <w:bCs/>
        </w:rPr>
        <w:t>3I</w:t>
      </w:r>
      <w:r w:rsidRPr="00BE52BD">
        <w:t xml:space="preserve">, </w:t>
      </w:r>
      <w:r w:rsidRPr="00BE52BD">
        <w:rPr>
          <w:b/>
          <w:bCs/>
        </w:rPr>
        <w:t>4I</w:t>
      </w:r>
      <w:r w:rsidRPr="00BE52BD">
        <w:t xml:space="preserve"> ustala się: </w:t>
      </w:r>
    </w:p>
    <w:p w14:paraId="067CA3F5" w14:textId="17DB21EB" w:rsidR="0010355C" w:rsidRPr="00BE52BD" w:rsidRDefault="0010355C" w:rsidP="0010355C">
      <w:pPr>
        <w:widowControl w:val="0"/>
        <w:numPr>
          <w:ilvl w:val="0"/>
          <w:numId w:val="76"/>
        </w:numPr>
        <w:tabs>
          <w:tab w:val="clear" w:pos="960"/>
          <w:tab w:val="num" w:pos="426"/>
        </w:tabs>
        <w:suppressAutoHyphens/>
        <w:spacing w:line="276" w:lineRule="auto"/>
        <w:ind w:left="426" w:hanging="426"/>
        <w:jc w:val="both"/>
      </w:pPr>
      <w:r w:rsidRPr="00BE52BD">
        <w:t>przeznaczenie</w:t>
      </w:r>
      <w:r w:rsidR="001F1E4A">
        <w:t xml:space="preserve"> terenów</w:t>
      </w:r>
      <w:r w:rsidRPr="00BE52BD">
        <w:t>: tereny infrastruktury technicznej;</w:t>
      </w:r>
    </w:p>
    <w:p w14:paraId="76AAAA2B" w14:textId="77777777" w:rsidR="0010355C" w:rsidRPr="00BE52BD" w:rsidRDefault="0010355C" w:rsidP="0010355C">
      <w:pPr>
        <w:widowControl w:val="0"/>
        <w:numPr>
          <w:ilvl w:val="0"/>
          <w:numId w:val="76"/>
        </w:numPr>
        <w:tabs>
          <w:tab w:val="clear" w:pos="960"/>
          <w:tab w:val="num" w:pos="426"/>
        </w:tabs>
        <w:suppressAutoHyphens/>
        <w:spacing w:line="276" w:lineRule="auto"/>
        <w:ind w:left="426" w:hanging="426"/>
        <w:jc w:val="both"/>
      </w:pPr>
      <w:r w:rsidRPr="00BE52BD">
        <w:t>nadziemną intensywność zabudowy: od 0,0 do 0,2;</w:t>
      </w:r>
    </w:p>
    <w:p w14:paraId="0C4F2E5B" w14:textId="77777777" w:rsidR="0010355C" w:rsidRPr="00BE52BD" w:rsidRDefault="0010355C" w:rsidP="0010355C">
      <w:pPr>
        <w:widowControl w:val="0"/>
        <w:numPr>
          <w:ilvl w:val="0"/>
          <w:numId w:val="76"/>
        </w:numPr>
        <w:tabs>
          <w:tab w:val="clear" w:pos="960"/>
          <w:tab w:val="num" w:pos="426"/>
        </w:tabs>
        <w:suppressAutoHyphens/>
        <w:spacing w:line="276" w:lineRule="auto"/>
        <w:ind w:left="426" w:hanging="426"/>
        <w:jc w:val="both"/>
      </w:pPr>
      <w:r w:rsidRPr="00BE52BD">
        <w:t>minimalny udział powierzchni biologicznie czynnej: 50%;</w:t>
      </w:r>
    </w:p>
    <w:p w14:paraId="54B220EA" w14:textId="77777777" w:rsidR="0010355C" w:rsidRPr="00BE52BD" w:rsidRDefault="0010355C" w:rsidP="0010355C">
      <w:pPr>
        <w:widowControl w:val="0"/>
        <w:numPr>
          <w:ilvl w:val="0"/>
          <w:numId w:val="76"/>
        </w:numPr>
        <w:tabs>
          <w:tab w:val="clear" w:pos="960"/>
          <w:tab w:val="num" w:pos="426"/>
        </w:tabs>
        <w:suppressAutoHyphens/>
        <w:spacing w:line="276" w:lineRule="auto"/>
        <w:ind w:left="426" w:hanging="426"/>
        <w:jc w:val="both"/>
      </w:pPr>
      <w:r w:rsidRPr="00BE52BD">
        <w:t>maksymalny udział powierzchni zabudowy: 20%;</w:t>
      </w:r>
    </w:p>
    <w:p w14:paraId="50A59244" w14:textId="77777777" w:rsidR="0010355C" w:rsidRPr="00BE52BD" w:rsidRDefault="0010355C" w:rsidP="0010355C">
      <w:pPr>
        <w:widowControl w:val="0"/>
        <w:numPr>
          <w:ilvl w:val="0"/>
          <w:numId w:val="76"/>
        </w:numPr>
        <w:tabs>
          <w:tab w:val="clear" w:pos="960"/>
          <w:tab w:val="num" w:pos="426"/>
        </w:tabs>
        <w:suppressAutoHyphens/>
        <w:spacing w:line="276" w:lineRule="auto"/>
        <w:ind w:left="426" w:hanging="426"/>
        <w:jc w:val="both"/>
      </w:pPr>
      <w:r w:rsidRPr="00BE52BD">
        <w:t>maksymalną wysokość zabudowy: 15,0 m;</w:t>
      </w:r>
    </w:p>
    <w:p w14:paraId="7AE90BB3" w14:textId="77777777" w:rsidR="0010355C" w:rsidRPr="00BE52BD" w:rsidRDefault="0010355C" w:rsidP="0010355C">
      <w:pPr>
        <w:widowControl w:val="0"/>
        <w:numPr>
          <w:ilvl w:val="0"/>
          <w:numId w:val="76"/>
        </w:numPr>
        <w:tabs>
          <w:tab w:val="clear" w:pos="960"/>
          <w:tab w:val="num" w:pos="426"/>
        </w:tabs>
        <w:suppressAutoHyphens/>
        <w:spacing w:line="276" w:lineRule="auto"/>
        <w:ind w:left="426" w:hanging="426"/>
        <w:jc w:val="both"/>
      </w:pPr>
      <w:r w:rsidRPr="00BE52BD">
        <w:t>stosowanie dachów stromych lub płaskich;</w:t>
      </w:r>
    </w:p>
    <w:p w14:paraId="5972B96D" w14:textId="500F4D69" w:rsidR="0010355C" w:rsidRPr="00BE52BD" w:rsidRDefault="0010355C" w:rsidP="0010355C">
      <w:pPr>
        <w:widowControl w:val="0"/>
        <w:numPr>
          <w:ilvl w:val="0"/>
          <w:numId w:val="76"/>
        </w:numPr>
        <w:tabs>
          <w:tab w:val="clear" w:pos="960"/>
          <w:tab w:val="num" w:pos="426"/>
        </w:tabs>
        <w:suppressAutoHyphens/>
        <w:spacing w:after="240" w:line="276" w:lineRule="auto"/>
        <w:ind w:left="425" w:hanging="425"/>
        <w:jc w:val="both"/>
      </w:pPr>
      <w:r w:rsidRPr="00BE52BD">
        <w:t>dostępność komunikacyjną z przyległych terenów dróg publicznych</w:t>
      </w:r>
      <w:r w:rsidR="00674EE4">
        <w:t xml:space="preserve"> i </w:t>
      </w:r>
      <w:r w:rsidRPr="00BE52BD">
        <w:t>wewnętrznych, a także przez tereny sąsiednie.</w:t>
      </w:r>
    </w:p>
    <w:p w14:paraId="21407DEA" w14:textId="77777777" w:rsidR="0010355C" w:rsidRPr="00BE52BD" w:rsidRDefault="0010355C" w:rsidP="0010355C">
      <w:pPr>
        <w:widowControl w:val="0"/>
        <w:suppressAutoHyphens/>
        <w:autoSpaceDE w:val="0"/>
        <w:ind w:firstLine="425"/>
        <w:jc w:val="both"/>
      </w:pPr>
      <w:r w:rsidRPr="00BE52BD">
        <w:rPr>
          <w:b/>
          <w:bCs/>
        </w:rPr>
        <w:t xml:space="preserve">§ 30. </w:t>
      </w:r>
      <w:r w:rsidRPr="00BE52BD">
        <w:t xml:space="preserve">Na terenach oznaczonych na rysunku planu symbolami: </w:t>
      </w:r>
      <w:r w:rsidRPr="00BE52BD">
        <w:rPr>
          <w:b/>
        </w:rPr>
        <w:t>1RNR</w:t>
      </w:r>
      <w:r w:rsidRPr="00BE52BD">
        <w:rPr>
          <w:bCs/>
        </w:rPr>
        <w:t xml:space="preserve">, </w:t>
      </w:r>
      <w:r w:rsidRPr="00BE52BD">
        <w:rPr>
          <w:b/>
        </w:rPr>
        <w:t>2RNR</w:t>
      </w:r>
      <w:r w:rsidRPr="00BE52BD">
        <w:rPr>
          <w:bCs/>
        </w:rPr>
        <w:t xml:space="preserve">, </w:t>
      </w:r>
      <w:r w:rsidRPr="00BE52BD">
        <w:rPr>
          <w:b/>
        </w:rPr>
        <w:t>3RNR</w:t>
      </w:r>
      <w:r w:rsidRPr="00BE52BD">
        <w:rPr>
          <w:bCs/>
        </w:rPr>
        <w:t xml:space="preserve">, </w:t>
      </w:r>
      <w:r w:rsidRPr="00BE52BD">
        <w:rPr>
          <w:b/>
        </w:rPr>
        <w:t>4RNR</w:t>
      </w:r>
      <w:r w:rsidRPr="00BE52BD">
        <w:rPr>
          <w:bCs/>
        </w:rPr>
        <w:t xml:space="preserve">, </w:t>
      </w:r>
      <w:r w:rsidRPr="00BE52BD">
        <w:rPr>
          <w:b/>
        </w:rPr>
        <w:t>5RNR</w:t>
      </w:r>
      <w:r w:rsidRPr="00BE52BD">
        <w:rPr>
          <w:bCs/>
        </w:rPr>
        <w:t xml:space="preserve">, </w:t>
      </w:r>
      <w:r w:rsidRPr="00BE52BD">
        <w:rPr>
          <w:b/>
        </w:rPr>
        <w:t>6RNR</w:t>
      </w:r>
      <w:r w:rsidRPr="00BE52BD">
        <w:rPr>
          <w:bCs/>
        </w:rPr>
        <w:t xml:space="preserve">, </w:t>
      </w:r>
      <w:r w:rsidRPr="00BE52BD">
        <w:rPr>
          <w:b/>
        </w:rPr>
        <w:t>7RNR</w:t>
      </w:r>
      <w:r w:rsidRPr="00BE52BD">
        <w:rPr>
          <w:bCs/>
        </w:rPr>
        <w:t xml:space="preserve">, </w:t>
      </w:r>
      <w:r w:rsidRPr="00BE52BD">
        <w:rPr>
          <w:b/>
        </w:rPr>
        <w:t>8RNR</w:t>
      </w:r>
      <w:r w:rsidRPr="00BE52BD">
        <w:rPr>
          <w:bCs/>
        </w:rPr>
        <w:t xml:space="preserve">, </w:t>
      </w:r>
      <w:r w:rsidRPr="00BE52BD">
        <w:rPr>
          <w:b/>
        </w:rPr>
        <w:t>9RNR</w:t>
      </w:r>
      <w:r w:rsidRPr="00BE52BD">
        <w:rPr>
          <w:bCs/>
        </w:rPr>
        <w:t xml:space="preserve">, </w:t>
      </w:r>
      <w:r w:rsidRPr="00BE52BD">
        <w:rPr>
          <w:b/>
        </w:rPr>
        <w:t>10RNR</w:t>
      </w:r>
      <w:r w:rsidRPr="00BE52BD">
        <w:rPr>
          <w:bCs/>
        </w:rPr>
        <w:t xml:space="preserve">, </w:t>
      </w:r>
      <w:r w:rsidRPr="00BE52BD">
        <w:rPr>
          <w:b/>
        </w:rPr>
        <w:t>11RNR</w:t>
      </w:r>
      <w:r w:rsidRPr="00BE52BD">
        <w:rPr>
          <w:bCs/>
        </w:rPr>
        <w:t xml:space="preserve">, </w:t>
      </w:r>
      <w:r w:rsidRPr="00BE52BD">
        <w:rPr>
          <w:b/>
        </w:rPr>
        <w:t>12RNR</w:t>
      </w:r>
      <w:r w:rsidRPr="00BE52BD">
        <w:rPr>
          <w:bCs/>
        </w:rPr>
        <w:t xml:space="preserve">, </w:t>
      </w:r>
      <w:r w:rsidRPr="00BE52BD">
        <w:rPr>
          <w:b/>
        </w:rPr>
        <w:t>13RNR</w:t>
      </w:r>
      <w:r w:rsidRPr="00BE52BD">
        <w:rPr>
          <w:bCs/>
        </w:rPr>
        <w:t xml:space="preserve">, </w:t>
      </w:r>
      <w:r w:rsidRPr="00BE52BD">
        <w:rPr>
          <w:b/>
        </w:rPr>
        <w:t>14RNR</w:t>
      </w:r>
      <w:r w:rsidRPr="00BE52BD">
        <w:rPr>
          <w:bCs/>
        </w:rPr>
        <w:t xml:space="preserve">, </w:t>
      </w:r>
      <w:r w:rsidRPr="00BE52BD">
        <w:rPr>
          <w:b/>
        </w:rPr>
        <w:t>15RNR</w:t>
      </w:r>
      <w:r w:rsidRPr="00BE52BD">
        <w:rPr>
          <w:bCs/>
        </w:rPr>
        <w:t xml:space="preserve">, </w:t>
      </w:r>
      <w:r w:rsidRPr="00BE52BD">
        <w:rPr>
          <w:b/>
        </w:rPr>
        <w:t>16RNR</w:t>
      </w:r>
      <w:r w:rsidRPr="00BE52BD">
        <w:rPr>
          <w:bCs/>
        </w:rPr>
        <w:t xml:space="preserve">, </w:t>
      </w:r>
      <w:r w:rsidRPr="00BE52BD">
        <w:rPr>
          <w:b/>
        </w:rPr>
        <w:t>17RNR</w:t>
      </w:r>
      <w:r w:rsidRPr="00BE52BD">
        <w:rPr>
          <w:bCs/>
        </w:rPr>
        <w:t xml:space="preserve">, </w:t>
      </w:r>
      <w:r w:rsidRPr="00BE52BD">
        <w:rPr>
          <w:b/>
        </w:rPr>
        <w:t>18RNR</w:t>
      </w:r>
      <w:r w:rsidRPr="00BE52BD">
        <w:rPr>
          <w:bCs/>
        </w:rPr>
        <w:t xml:space="preserve">, </w:t>
      </w:r>
      <w:r w:rsidRPr="00BE52BD">
        <w:rPr>
          <w:b/>
        </w:rPr>
        <w:t>19RNR</w:t>
      </w:r>
      <w:r w:rsidRPr="00BE52BD">
        <w:rPr>
          <w:bCs/>
        </w:rPr>
        <w:t xml:space="preserve">, </w:t>
      </w:r>
      <w:r w:rsidRPr="00BE52BD">
        <w:rPr>
          <w:b/>
        </w:rPr>
        <w:t>20RNR</w:t>
      </w:r>
      <w:r w:rsidRPr="00BE52BD">
        <w:rPr>
          <w:bCs/>
        </w:rPr>
        <w:t xml:space="preserve">, </w:t>
      </w:r>
      <w:r w:rsidRPr="00BE52BD">
        <w:rPr>
          <w:b/>
        </w:rPr>
        <w:t>21RNR</w:t>
      </w:r>
      <w:r w:rsidRPr="00BE52BD">
        <w:rPr>
          <w:bCs/>
        </w:rPr>
        <w:t xml:space="preserve">, </w:t>
      </w:r>
      <w:r w:rsidRPr="00BE52BD">
        <w:rPr>
          <w:b/>
        </w:rPr>
        <w:t>22RNR</w:t>
      </w:r>
      <w:r w:rsidRPr="00BE52BD">
        <w:rPr>
          <w:bCs/>
        </w:rPr>
        <w:t xml:space="preserve">, </w:t>
      </w:r>
      <w:r w:rsidRPr="00BE52BD">
        <w:rPr>
          <w:b/>
        </w:rPr>
        <w:t>23RNR</w:t>
      </w:r>
      <w:r w:rsidRPr="00BE52BD">
        <w:rPr>
          <w:bCs/>
        </w:rPr>
        <w:t xml:space="preserve">, </w:t>
      </w:r>
      <w:r w:rsidRPr="00BE52BD">
        <w:rPr>
          <w:b/>
        </w:rPr>
        <w:t>24RNR</w:t>
      </w:r>
      <w:r w:rsidRPr="00BE52BD">
        <w:rPr>
          <w:bCs/>
        </w:rPr>
        <w:t xml:space="preserve">, </w:t>
      </w:r>
      <w:r w:rsidRPr="00BE52BD">
        <w:rPr>
          <w:b/>
        </w:rPr>
        <w:t>25RNR</w:t>
      </w:r>
      <w:r w:rsidRPr="00BE52BD">
        <w:rPr>
          <w:bCs/>
        </w:rPr>
        <w:t xml:space="preserve"> </w:t>
      </w:r>
      <w:r w:rsidRPr="00BE52BD">
        <w:t>ustala się:</w:t>
      </w:r>
    </w:p>
    <w:p w14:paraId="422B4264" w14:textId="17FD0EC2" w:rsidR="0010355C" w:rsidRPr="00BE52BD" w:rsidRDefault="0010355C" w:rsidP="0010355C">
      <w:pPr>
        <w:widowControl w:val="0"/>
        <w:numPr>
          <w:ilvl w:val="0"/>
          <w:numId w:val="77"/>
        </w:numPr>
        <w:suppressAutoHyphens/>
        <w:autoSpaceDE w:val="0"/>
        <w:spacing w:line="276" w:lineRule="auto"/>
        <w:ind w:left="426" w:hanging="426"/>
        <w:jc w:val="both"/>
      </w:pPr>
      <w:r w:rsidRPr="00BE52BD">
        <w:t>przeznaczenie</w:t>
      </w:r>
      <w:r w:rsidR="001F1E4A">
        <w:t xml:space="preserve"> terenów</w:t>
      </w:r>
      <w:r w:rsidRPr="00BE52BD">
        <w:t>: tereny gruntów ornych oraz upraw;</w:t>
      </w:r>
    </w:p>
    <w:p w14:paraId="109EBBA4" w14:textId="77777777" w:rsidR="0010355C" w:rsidRPr="00BE52BD" w:rsidRDefault="0010355C" w:rsidP="0010355C">
      <w:pPr>
        <w:widowControl w:val="0"/>
        <w:numPr>
          <w:ilvl w:val="0"/>
          <w:numId w:val="77"/>
        </w:numPr>
        <w:suppressAutoHyphens/>
        <w:autoSpaceDE w:val="0"/>
        <w:spacing w:line="276" w:lineRule="auto"/>
        <w:ind w:left="426" w:hanging="426"/>
        <w:jc w:val="both"/>
      </w:pPr>
      <w:r w:rsidRPr="00BE52BD">
        <w:t>zagospodarowanie terenów zgodnie z przepisami odrębnymi;</w:t>
      </w:r>
    </w:p>
    <w:p w14:paraId="349136BB" w14:textId="77777777" w:rsidR="0010355C" w:rsidRPr="00BE52BD" w:rsidRDefault="0010355C" w:rsidP="0010355C">
      <w:pPr>
        <w:widowControl w:val="0"/>
        <w:numPr>
          <w:ilvl w:val="0"/>
          <w:numId w:val="77"/>
        </w:numPr>
        <w:suppressAutoHyphens/>
        <w:autoSpaceDE w:val="0"/>
        <w:spacing w:line="276" w:lineRule="auto"/>
        <w:ind w:left="426" w:hanging="426"/>
        <w:jc w:val="both"/>
      </w:pPr>
      <w:r w:rsidRPr="00BE52BD">
        <w:t>dopuszczenie zalesiania gruntów o niższych klasach bonitacyjnych;</w:t>
      </w:r>
    </w:p>
    <w:p w14:paraId="41ED6798" w14:textId="77777777" w:rsidR="0010355C" w:rsidRPr="00BE52BD" w:rsidRDefault="0010355C" w:rsidP="0010355C">
      <w:pPr>
        <w:widowControl w:val="0"/>
        <w:numPr>
          <w:ilvl w:val="0"/>
          <w:numId w:val="77"/>
        </w:numPr>
        <w:suppressAutoHyphens/>
        <w:autoSpaceDE w:val="0"/>
        <w:spacing w:line="276" w:lineRule="auto"/>
        <w:ind w:left="426" w:hanging="426"/>
        <w:jc w:val="both"/>
      </w:pPr>
      <w:r w:rsidRPr="00BE52BD">
        <w:t>zakaz lokalizacji budynków;</w:t>
      </w:r>
    </w:p>
    <w:p w14:paraId="4BAC0CE2" w14:textId="77777777" w:rsidR="0010355C" w:rsidRPr="00BE52BD" w:rsidRDefault="0010355C" w:rsidP="0010355C">
      <w:pPr>
        <w:widowControl w:val="0"/>
        <w:numPr>
          <w:ilvl w:val="0"/>
          <w:numId w:val="77"/>
        </w:numPr>
        <w:suppressAutoHyphens/>
        <w:autoSpaceDE w:val="0"/>
        <w:spacing w:after="240" w:line="276" w:lineRule="auto"/>
        <w:ind w:left="425" w:hanging="425"/>
        <w:jc w:val="both"/>
      </w:pPr>
      <w:r w:rsidRPr="00BE52BD">
        <w:t>dostępność komunikacyjną z przyległych terenów dróg publicznych, a także przez drogi wewnętrzne.</w:t>
      </w:r>
    </w:p>
    <w:p w14:paraId="22770BB3" w14:textId="77777777" w:rsidR="0010355C" w:rsidRPr="00BE52BD" w:rsidRDefault="0010355C" w:rsidP="0010355C">
      <w:pPr>
        <w:widowControl w:val="0"/>
        <w:suppressAutoHyphens/>
        <w:autoSpaceDE w:val="0"/>
        <w:ind w:firstLine="425"/>
        <w:jc w:val="both"/>
      </w:pPr>
      <w:r w:rsidRPr="00BE52BD">
        <w:rPr>
          <w:b/>
          <w:bCs/>
        </w:rPr>
        <w:t xml:space="preserve">§ 31. </w:t>
      </w:r>
      <w:r w:rsidRPr="00BE52BD">
        <w:t xml:space="preserve">Na terenie oznaczonym na rysunku planu symbolem </w:t>
      </w:r>
      <w:r w:rsidRPr="00BE52BD">
        <w:rPr>
          <w:b/>
        </w:rPr>
        <w:t>1RNL</w:t>
      </w:r>
      <w:r w:rsidRPr="00BE52BD">
        <w:rPr>
          <w:bCs/>
        </w:rPr>
        <w:t xml:space="preserve"> </w:t>
      </w:r>
      <w:r w:rsidRPr="00BE52BD">
        <w:t>ustala się:</w:t>
      </w:r>
    </w:p>
    <w:p w14:paraId="4C08A473" w14:textId="264102E5" w:rsidR="0010355C" w:rsidRPr="00BE52BD" w:rsidRDefault="0010355C" w:rsidP="0010355C">
      <w:pPr>
        <w:widowControl w:val="0"/>
        <w:numPr>
          <w:ilvl w:val="0"/>
          <w:numId w:val="176"/>
        </w:numPr>
        <w:suppressAutoHyphens/>
        <w:autoSpaceDE w:val="0"/>
        <w:spacing w:line="276" w:lineRule="auto"/>
        <w:ind w:left="425" w:hanging="425"/>
        <w:jc w:val="both"/>
      </w:pPr>
      <w:r w:rsidRPr="00BE52BD">
        <w:t>przeznaczenie</w:t>
      </w:r>
      <w:r w:rsidR="001F1E4A">
        <w:t xml:space="preserve"> terenu</w:t>
      </w:r>
      <w:r w:rsidRPr="00BE52BD">
        <w:t>: teren łąk i pastwisk;</w:t>
      </w:r>
    </w:p>
    <w:p w14:paraId="0299A221" w14:textId="77777777" w:rsidR="0010355C" w:rsidRPr="00BE52BD" w:rsidRDefault="0010355C" w:rsidP="0010355C">
      <w:pPr>
        <w:widowControl w:val="0"/>
        <w:numPr>
          <w:ilvl w:val="0"/>
          <w:numId w:val="176"/>
        </w:numPr>
        <w:suppressAutoHyphens/>
        <w:autoSpaceDE w:val="0"/>
        <w:spacing w:line="276" w:lineRule="auto"/>
        <w:ind w:left="426" w:hanging="426"/>
        <w:jc w:val="both"/>
      </w:pPr>
      <w:r w:rsidRPr="00BE52BD">
        <w:t>zagospodarowanie terenów zgodnie z przepisami odrębnymi;</w:t>
      </w:r>
    </w:p>
    <w:p w14:paraId="5AED7100" w14:textId="77777777" w:rsidR="0010355C" w:rsidRPr="00BE52BD" w:rsidRDefault="0010355C" w:rsidP="0010355C">
      <w:pPr>
        <w:widowControl w:val="0"/>
        <w:numPr>
          <w:ilvl w:val="0"/>
          <w:numId w:val="176"/>
        </w:numPr>
        <w:suppressAutoHyphens/>
        <w:autoSpaceDE w:val="0"/>
        <w:spacing w:line="276" w:lineRule="auto"/>
        <w:ind w:left="426" w:hanging="426"/>
        <w:jc w:val="both"/>
      </w:pPr>
      <w:r w:rsidRPr="00BE52BD">
        <w:t>dopuszczenie zalesiania gruntów o niższych klasach bonitacyjnych;</w:t>
      </w:r>
    </w:p>
    <w:p w14:paraId="621502DD" w14:textId="77777777" w:rsidR="0010355C" w:rsidRPr="00BE52BD" w:rsidRDefault="0010355C" w:rsidP="0010355C">
      <w:pPr>
        <w:widowControl w:val="0"/>
        <w:numPr>
          <w:ilvl w:val="0"/>
          <w:numId w:val="176"/>
        </w:numPr>
        <w:suppressAutoHyphens/>
        <w:autoSpaceDE w:val="0"/>
        <w:spacing w:line="276" w:lineRule="auto"/>
        <w:ind w:left="426" w:hanging="426"/>
        <w:jc w:val="both"/>
      </w:pPr>
      <w:r w:rsidRPr="00BE52BD">
        <w:t>zakaz lokalizacji budynków;</w:t>
      </w:r>
    </w:p>
    <w:p w14:paraId="5B1BBE69" w14:textId="77777777" w:rsidR="0010355C" w:rsidRPr="00BE52BD" w:rsidRDefault="0010355C" w:rsidP="0010355C">
      <w:pPr>
        <w:widowControl w:val="0"/>
        <w:numPr>
          <w:ilvl w:val="0"/>
          <w:numId w:val="176"/>
        </w:numPr>
        <w:suppressAutoHyphens/>
        <w:autoSpaceDE w:val="0"/>
        <w:spacing w:after="240" w:line="276" w:lineRule="auto"/>
        <w:ind w:left="425" w:hanging="425"/>
        <w:jc w:val="both"/>
      </w:pPr>
      <w:r w:rsidRPr="00BE52BD">
        <w:t>dostępność komunikacyjną z przyległych terenów dróg publicznych, a także przez drogi wewnętrzne.</w:t>
      </w:r>
    </w:p>
    <w:p w14:paraId="5264B216" w14:textId="77777777" w:rsidR="0010355C" w:rsidRPr="00BE52BD" w:rsidRDefault="0010355C" w:rsidP="0010355C">
      <w:pPr>
        <w:widowControl w:val="0"/>
        <w:autoSpaceDE w:val="0"/>
        <w:ind w:firstLine="425"/>
        <w:jc w:val="both"/>
      </w:pPr>
      <w:r w:rsidRPr="00BE52BD">
        <w:rPr>
          <w:b/>
          <w:bCs/>
        </w:rPr>
        <w:t xml:space="preserve">§ 32. </w:t>
      </w:r>
      <w:r w:rsidRPr="00BE52BD">
        <w:t xml:space="preserve">Na terenach oznaczonych na rysunku planu symbolami: </w:t>
      </w:r>
      <w:r w:rsidRPr="00BE52BD">
        <w:rPr>
          <w:b/>
          <w:bCs/>
        </w:rPr>
        <w:t>1RZM</w:t>
      </w:r>
      <w:r w:rsidRPr="00BE52BD">
        <w:t xml:space="preserve">, </w:t>
      </w:r>
      <w:r w:rsidRPr="00BE52BD">
        <w:rPr>
          <w:b/>
          <w:bCs/>
        </w:rPr>
        <w:t>2RZM</w:t>
      </w:r>
      <w:r w:rsidRPr="00BE52BD">
        <w:t xml:space="preserve">, </w:t>
      </w:r>
      <w:r w:rsidRPr="00BE52BD">
        <w:rPr>
          <w:b/>
          <w:bCs/>
        </w:rPr>
        <w:t>3RZM</w:t>
      </w:r>
      <w:r w:rsidRPr="00BE52BD">
        <w:t xml:space="preserve">, </w:t>
      </w:r>
      <w:r w:rsidRPr="00BE52BD">
        <w:rPr>
          <w:b/>
          <w:bCs/>
        </w:rPr>
        <w:t>4RZM</w:t>
      </w:r>
      <w:r w:rsidRPr="00BE52BD">
        <w:t xml:space="preserve">, </w:t>
      </w:r>
      <w:r w:rsidRPr="00BE52BD">
        <w:rPr>
          <w:b/>
          <w:bCs/>
        </w:rPr>
        <w:t>5RZM</w:t>
      </w:r>
      <w:r w:rsidRPr="00BE52BD">
        <w:t xml:space="preserve">, </w:t>
      </w:r>
      <w:r w:rsidRPr="00BE52BD">
        <w:rPr>
          <w:b/>
          <w:bCs/>
        </w:rPr>
        <w:t>6RZM</w:t>
      </w:r>
      <w:r w:rsidRPr="00BE52BD">
        <w:t xml:space="preserve">, </w:t>
      </w:r>
      <w:r w:rsidRPr="00BE52BD">
        <w:rPr>
          <w:b/>
          <w:bCs/>
        </w:rPr>
        <w:t>7RZM</w:t>
      </w:r>
      <w:r w:rsidRPr="00BE52BD">
        <w:t xml:space="preserve">, </w:t>
      </w:r>
      <w:r w:rsidRPr="00BE52BD">
        <w:rPr>
          <w:b/>
          <w:bCs/>
        </w:rPr>
        <w:t>8RZM</w:t>
      </w:r>
      <w:r w:rsidRPr="00BE52BD">
        <w:t xml:space="preserve">, </w:t>
      </w:r>
      <w:r w:rsidRPr="00BE52BD">
        <w:rPr>
          <w:b/>
          <w:bCs/>
        </w:rPr>
        <w:t>9RZM</w:t>
      </w:r>
      <w:r w:rsidRPr="00BE52BD">
        <w:t xml:space="preserve">, </w:t>
      </w:r>
      <w:r w:rsidRPr="00BE52BD">
        <w:rPr>
          <w:b/>
          <w:bCs/>
        </w:rPr>
        <w:t>10RZM</w:t>
      </w:r>
      <w:r w:rsidRPr="00BE52BD">
        <w:t xml:space="preserve">, </w:t>
      </w:r>
      <w:r w:rsidRPr="00BE52BD">
        <w:rPr>
          <w:b/>
          <w:bCs/>
        </w:rPr>
        <w:t>11RZM</w:t>
      </w:r>
      <w:r w:rsidRPr="00BE52BD">
        <w:t xml:space="preserve">, </w:t>
      </w:r>
      <w:r w:rsidRPr="00BE52BD">
        <w:rPr>
          <w:b/>
          <w:bCs/>
        </w:rPr>
        <w:t>12RZM</w:t>
      </w:r>
      <w:r w:rsidRPr="00BE52BD">
        <w:t xml:space="preserve">, </w:t>
      </w:r>
      <w:r w:rsidRPr="00BE52BD">
        <w:rPr>
          <w:b/>
          <w:bCs/>
        </w:rPr>
        <w:t>13RZM</w:t>
      </w:r>
      <w:r w:rsidRPr="00BE52BD">
        <w:t xml:space="preserve"> ustala się następujące parametry i wskaźniki kształtowania zabudowy oraz zagospodarowania terenu:</w:t>
      </w:r>
    </w:p>
    <w:p w14:paraId="7C10DE10" w14:textId="548F9B8C" w:rsidR="0010355C" w:rsidRPr="00BE52BD" w:rsidRDefault="0010355C" w:rsidP="0010355C">
      <w:pPr>
        <w:widowControl w:val="0"/>
        <w:numPr>
          <w:ilvl w:val="0"/>
          <w:numId w:val="78"/>
        </w:numPr>
        <w:suppressAutoHyphens/>
        <w:autoSpaceDE w:val="0"/>
        <w:spacing w:line="276" w:lineRule="auto"/>
        <w:ind w:left="425" w:hanging="425"/>
        <w:jc w:val="both"/>
      </w:pPr>
      <w:r w:rsidRPr="00BE52BD">
        <w:t>przeznaczenie</w:t>
      </w:r>
      <w:r w:rsidR="001F1E4A">
        <w:t xml:space="preserve"> terenów</w:t>
      </w:r>
      <w:r w:rsidRPr="00BE52BD">
        <w:t>: tereny zabudowy zagrodowej;</w:t>
      </w:r>
    </w:p>
    <w:p w14:paraId="2E24177B" w14:textId="77777777" w:rsidR="0010355C" w:rsidRPr="00BE52BD" w:rsidRDefault="0010355C" w:rsidP="0010355C">
      <w:pPr>
        <w:widowControl w:val="0"/>
        <w:numPr>
          <w:ilvl w:val="0"/>
          <w:numId w:val="78"/>
        </w:numPr>
        <w:suppressAutoHyphens/>
        <w:autoSpaceDE w:val="0"/>
        <w:spacing w:line="276" w:lineRule="auto"/>
        <w:ind w:left="425" w:hanging="425"/>
        <w:jc w:val="both"/>
      </w:pPr>
      <w:r w:rsidRPr="00BE52BD">
        <w:t>dopuszczenie lokalizacji:</w:t>
      </w:r>
    </w:p>
    <w:p w14:paraId="39A59357" w14:textId="77777777" w:rsidR="0010355C" w:rsidRPr="00BE52BD" w:rsidRDefault="0010355C" w:rsidP="0010355C">
      <w:pPr>
        <w:pStyle w:val="Akapitzlist"/>
        <w:numPr>
          <w:ilvl w:val="0"/>
          <w:numId w:val="116"/>
        </w:numPr>
        <w:suppressAutoHyphens/>
        <w:spacing w:line="276" w:lineRule="auto"/>
        <w:ind w:left="765" w:hanging="340"/>
        <w:jc w:val="both"/>
      </w:pPr>
      <w:r w:rsidRPr="00BE52BD">
        <w:t>budynków pomocniczych i wiat,</w:t>
      </w:r>
    </w:p>
    <w:p w14:paraId="2012394A" w14:textId="77777777" w:rsidR="0010355C" w:rsidRPr="00BE52BD" w:rsidRDefault="0010355C" w:rsidP="0010355C">
      <w:pPr>
        <w:pStyle w:val="Akapitzlist"/>
        <w:numPr>
          <w:ilvl w:val="0"/>
          <w:numId w:val="116"/>
        </w:numPr>
        <w:suppressAutoHyphens/>
        <w:spacing w:line="276" w:lineRule="auto"/>
        <w:ind w:left="765" w:hanging="340"/>
        <w:jc w:val="both"/>
      </w:pPr>
      <w:r w:rsidRPr="00BE52BD">
        <w:t>budynków inwentarskich związanych z produkcją rolną oraz budowli rolniczych,</w:t>
      </w:r>
    </w:p>
    <w:p w14:paraId="762C86B3" w14:textId="77777777" w:rsidR="0010355C" w:rsidRPr="00BE52BD" w:rsidRDefault="0010355C" w:rsidP="0010355C">
      <w:pPr>
        <w:pStyle w:val="Akapitzlist"/>
        <w:numPr>
          <w:ilvl w:val="0"/>
          <w:numId w:val="116"/>
        </w:numPr>
        <w:suppressAutoHyphens/>
        <w:spacing w:line="276" w:lineRule="auto"/>
        <w:ind w:left="765" w:hanging="340"/>
        <w:jc w:val="both"/>
      </w:pPr>
      <w:r w:rsidRPr="00BE52BD">
        <w:t>obiektów i urządzeń infrastruktury technicznej;</w:t>
      </w:r>
    </w:p>
    <w:p w14:paraId="2538716C" w14:textId="77777777" w:rsidR="0010355C" w:rsidRPr="00BE52BD" w:rsidRDefault="0010355C" w:rsidP="0010355C">
      <w:pPr>
        <w:widowControl w:val="0"/>
        <w:numPr>
          <w:ilvl w:val="0"/>
          <w:numId w:val="78"/>
        </w:numPr>
        <w:suppressAutoHyphens/>
        <w:autoSpaceDE w:val="0"/>
        <w:spacing w:line="276" w:lineRule="auto"/>
        <w:ind w:left="425" w:hanging="425"/>
        <w:jc w:val="both"/>
      </w:pPr>
      <w:r w:rsidRPr="00BE52BD">
        <w:t>nadziemną intensywność zabudowy: od 0,0 do 1,2;</w:t>
      </w:r>
    </w:p>
    <w:p w14:paraId="01640166" w14:textId="77777777" w:rsidR="0010355C" w:rsidRPr="00BE52BD" w:rsidRDefault="0010355C" w:rsidP="0010355C">
      <w:pPr>
        <w:widowControl w:val="0"/>
        <w:numPr>
          <w:ilvl w:val="0"/>
          <w:numId w:val="78"/>
        </w:numPr>
        <w:suppressAutoHyphens/>
        <w:autoSpaceDE w:val="0"/>
        <w:spacing w:line="276" w:lineRule="auto"/>
        <w:ind w:left="425" w:hanging="425"/>
        <w:jc w:val="both"/>
      </w:pPr>
      <w:r w:rsidRPr="00BE52BD">
        <w:lastRenderedPageBreak/>
        <w:t>w przypadku lokalizacji kondygnacji podziemnej, maksymalną intensywność zabudowy: 1,4;</w:t>
      </w:r>
    </w:p>
    <w:p w14:paraId="74964C44" w14:textId="77777777" w:rsidR="0010355C" w:rsidRPr="00BE52BD" w:rsidRDefault="0010355C" w:rsidP="0010355C">
      <w:pPr>
        <w:widowControl w:val="0"/>
        <w:numPr>
          <w:ilvl w:val="0"/>
          <w:numId w:val="78"/>
        </w:numPr>
        <w:suppressAutoHyphens/>
        <w:autoSpaceDE w:val="0"/>
        <w:spacing w:line="276" w:lineRule="auto"/>
        <w:ind w:left="425" w:hanging="425"/>
        <w:jc w:val="both"/>
      </w:pPr>
      <w:r w:rsidRPr="00BE52BD">
        <w:t>minimalny udział powierzchni biologicznie czynnej: 50%;</w:t>
      </w:r>
    </w:p>
    <w:p w14:paraId="44F8BEF8" w14:textId="77777777" w:rsidR="0010355C" w:rsidRPr="00BE52BD" w:rsidRDefault="0010355C" w:rsidP="0010355C">
      <w:pPr>
        <w:widowControl w:val="0"/>
        <w:numPr>
          <w:ilvl w:val="0"/>
          <w:numId w:val="78"/>
        </w:numPr>
        <w:suppressAutoHyphens/>
        <w:autoSpaceDE w:val="0"/>
        <w:spacing w:line="276" w:lineRule="auto"/>
        <w:ind w:left="425" w:hanging="425"/>
        <w:jc w:val="both"/>
      </w:pPr>
      <w:r w:rsidRPr="00BE52BD">
        <w:t>maksymalny udział powierzchni zabudowy: 40%;</w:t>
      </w:r>
    </w:p>
    <w:p w14:paraId="15C315A0" w14:textId="77777777" w:rsidR="0010355C" w:rsidRPr="00BE52BD" w:rsidRDefault="0010355C" w:rsidP="0010355C">
      <w:pPr>
        <w:widowControl w:val="0"/>
        <w:numPr>
          <w:ilvl w:val="0"/>
          <w:numId w:val="78"/>
        </w:numPr>
        <w:suppressAutoHyphens/>
        <w:autoSpaceDE w:val="0"/>
        <w:spacing w:line="276" w:lineRule="auto"/>
        <w:ind w:left="425" w:hanging="425"/>
        <w:jc w:val="both"/>
      </w:pPr>
      <w:r w:rsidRPr="00BE52BD">
        <w:t>maksymalną wysokość zabudowy:</w:t>
      </w:r>
    </w:p>
    <w:p w14:paraId="78215351" w14:textId="77777777" w:rsidR="0010355C" w:rsidRPr="00BE52BD" w:rsidRDefault="0010355C" w:rsidP="0010355C">
      <w:pPr>
        <w:widowControl w:val="0"/>
        <w:numPr>
          <w:ilvl w:val="0"/>
          <w:numId w:val="79"/>
        </w:numPr>
        <w:suppressAutoHyphens/>
        <w:autoSpaceDE w:val="0"/>
        <w:spacing w:line="276" w:lineRule="auto"/>
        <w:ind w:left="765" w:hanging="340"/>
        <w:jc w:val="both"/>
      </w:pPr>
      <w:r w:rsidRPr="00BE52BD">
        <w:t>dla budynków mieszkalnych do 2 kondygnacji nadziemnych, przy czym nie więcej niż 10,0 m,</w:t>
      </w:r>
    </w:p>
    <w:p w14:paraId="31865379" w14:textId="77777777" w:rsidR="0010355C" w:rsidRPr="00BE52BD" w:rsidRDefault="0010355C" w:rsidP="0010355C">
      <w:pPr>
        <w:widowControl w:val="0"/>
        <w:numPr>
          <w:ilvl w:val="0"/>
          <w:numId w:val="79"/>
        </w:numPr>
        <w:suppressAutoHyphens/>
        <w:autoSpaceDE w:val="0"/>
        <w:spacing w:line="276" w:lineRule="auto"/>
        <w:ind w:left="765" w:hanging="340"/>
        <w:jc w:val="both"/>
      </w:pPr>
      <w:r w:rsidRPr="00BE52BD">
        <w:t>dla budynków pomocniczych i wiat nie więcej niż 7,0 m,</w:t>
      </w:r>
    </w:p>
    <w:p w14:paraId="093D04FA" w14:textId="77777777" w:rsidR="0010355C" w:rsidRPr="00BE52BD" w:rsidRDefault="0010355C" w:rsidP="0010355C">
      <w:pPr>
        <w:widowControl w:val="0"/>
        <w:numPr>
          <w:ilvl w:val="0"/>
          <w:numId w:val="79"/>
        </w:numPr>
        <w:suppressAutoHyphens/>
        <w:autoSpaceDE w:val="0"/>
        <w:spacing w:line="276" w:lineRule="auto"/>
        <w:ind w:left="765" w:hanging="340"/>
        <w:jc w:val="both"/>
      </w:pPr>
      <w:r w:rsidRPr="00BE52BD">
        <w:t>dla pozostałych obiektów budowlanych, budynków i budowli rolniczych nie więcej niż 15,0 m;</w:t>
      </w:r>
    </w:p>
    <w:p w14:paraId="04F4B142" w14:textId="77777777" w:rsidR="0010355C" w:rsidRPr="00BE52BD" w:rsidRDefault="0010355C" w:rsidP="0010355C">
      <w:pPr>
        <w:widowControl w:val="0"/>
        <w:numPr>
          <w:ilvl w:val="0"/>
          <w:numId w:val="78"/>
        </w:numPr>
        <w:suppressAutoHyphens/>
        <w:spacing w:line="276" w:lineRule="auto"/>
        <w:ind w:left="425" w:hanging="425"/>
        <w:jc w:val="both"/>
      </w:pPr>
      <w:r w:rsidRPr="00BE52BD">
        <w:t>stosowanie dachów stromych;</w:t>
      </w:r>
    </w:p>
    <w:p w14:paraId="3A40DA90" w14:textId="77777777" w:rsidR="0010355C" w:rsidRPr="00BE52BD" w:rsidRDefault="0010355C" w:rsidP="0010355C">
      <w:pPr>
        <w:widowControl w:val="0"/>
        <w:numPr>
          <w:ilvl w:val="0"/>
          <w:numId w:val="78"/>
        </w:numPr>
        <w:suppressAutoHyphens/>
        <w:spacing w:line="276" w:lineRule="auto"/>
        <w:ind w:left="425" w:hanging="425"/>
        <w:jc w:val="both"/>
      </w:pPr>
      <w:r w:rsidRPr="00BE52BD">
        <w:t>dopuszczenie stosowania dachów płaskich dla budynków pomocniczych, inwentarskich oraz wiat;</w:t>
      </w:r>
    </w:p>
    <w:p w14:paraId="650D98E2" w14:textId="77777777" w:rsidR="0010355C" w:rsidRPr="00BE52BD" w:rsidRDefault="0010355C" w:rsidP="0010355C">
      <w:pPr>
        <w:widowControl w:val="0"/>
        <w:numPr>
          <w:ilvl w:val="0"/>
          <w:numId w:val="78"/>
        </w:numPr>
        <w:suppressAutoHyphens/>
        <w:spacing w:line="276" w:lineRule="auto"/>
        <w:ind w:left="425" w:hanging="425"/>
        <w:jc w:val="both"/>
      </w:pPr>
      <w:r w:rsidRPr="00BE52BD">
        <w:t>powierzchnię nowo wydzielonej działki zgodnie z przepisami odrębnymi w zakresie podziału gruntów rolnych;</w:t>
      </w:r>
    </w:p>
    <w:p w14:paraId="55AEF662" w14:textId="77777777" w:rsidR="0010355C" w:rsidRPr="00BE52BD" w:rsidRDefault="0010355C" w:rsidP="0010355C">
      <w:pPr>
        <w:widowControl w:val="0"/>
        <w:numPr>
          <w:ilvl w:val="0"/>
          <w:numId w:val="78"/>
        </w:numPr>
        <w:suppressAutoHyphens/>
        <w:spacing w:after="240" w:line="276" w:lineRule="auto"/>
        <w:ind w:left="425" w:hanging="425"/>
        <w:jc w:val="both"/>
      </w:pPr>
      <w:r w:rsidRPr="00BE52BD">
        <w:t>dostępność komunikacyjną z przyległych terenów dróg publicznych, a także przez drogi wewnętrzne.</w:t>
      </w:r>
    </w:p>
    <w:p w14:paraId="342EF71A" w14:textId="77777777" w:rsidR="0010355C" w:rsidRPr="00BE52BD" w:rsidRDefault="0010355C" w:rsidP="0010355C">
      <w:pPr>
        <w:widowControl w:val="0"/>
        <w:autoSpaceDE w:val="0"/>
        <w:ind w:firstLine="425"/>
        <w:jc w:val="both"/>
        <w:rPr>
          <w:bCs/>
        </w:rPr>
      </w:pPr>
      <w:r w:rsidRPr="00BE52BD">
        <w:rPr>
          <w:b/>
          <w:bCs/>
        </w:rPr>
        <w:t xml:space="preserve">§ 33. </w:t>
      </w:r>
      <w:r w:rsidRPr="00BE52BD">
        <w:rPr>
          <w:bCs/>
        </w:rPr>
        <w:t xml:space="preserve">Na terenach oznaczonych na rysunku planu symbolami: </w:t>
      </w:r>
      <w:r w:rsidRPr="00BE52BD">
        <w:rPr>
          <w:b/>
        </w:rPr>
        <w:t>1WS</w:t>
      </w:r>
      <w:r w:rsidRPr="00BE52BD">
        <w:rPr>
          <w:bCs/>
        </w:rPr>
        <w:t xml:space="preserve">, </w:t>
      </w:r>
      <w:r w:rsidRPr="00BE52BD">
        <w:rPr>
          <w:b/>
        </w:rPr>
        <w:t>2WS</w:t>
      </w:r>
      <w:r w:rsidRPr="00BE52BD">
        <w:rPr>
          <w:bCs/>
        </w:rPr>
        <w:t xml:space="preserve">, </w:t>
      </w:r>
      <w:r w:rsidRPr="00BE52BD">
        <w:rPr>
          <w:b/>
        </w:rPr>
        <w:t>3WS</w:t>
      </w:r>
      <w:r w:rsidRPr="00BE52BD">
        <w:rPr>
          <w:bCs/>
        </w:rPr>
        <w:t xml:space="preserve">, </w:t>
      </w:r>
      <w:r w:rsidRPr="00BE52BD">
        <w:rPr>
          <w:b/>
        </w:rPr>
        <w:t>4WS</w:t>
      </w:r>
      <w:r w:rsidRPr="00BE52BD">
        <w:rPr>
          <w:bCs/>
        </w:rPr>
        <w:t xml:space="preserve">, </w:t>
      </w:r>
      <w:r w:rsidRPr="00BE52BD">
        <w:rPr>
          <w:b/>
        </w:rPr>
        <w:t>5WS</w:t>
      </w:r>
      <w:r w:rsidRPr="00BE52BD">
        <w:rPr>
          <w:bCs/>
        </w:rPr>
        <w:t xml:space="preserve">, </w:t>
      </w:r>
      <w:r w:rsidRPr="00BE52BD">
        <w:rPr>
          <w:b/>
        </w:rPr>
        <w:t>6WS</w:t>
      </w:r>
      <w:r w:rsidRPr="00BE52BD">
        <w:rPr>
          <w:bCs/>
        </w:rPr>
        <w:t xml:space="preserve">, </w:t>
      </w:r>
      <w:r w:rsidRPr="00BE52BD">
        <w:rPr>
          <w:b/>
        </w:rPr>
        <w:t>7WS</w:t>
      </w:r>
      <w:r w:rsidRPr="00BE52BD">
        <w:rPr>
          <w:bCs/>
        </w:rPr>
        <w:t xml:space="preserve"> ustala się:</w:t>
      </w:r>
    </w:p>
    <w:p w14:paraId="08CA70B2" w14:textId="66666D6B" w:rsidR="0010355C" w:rsidRPr="00BE52BD" w:rsidRDefault="0010355C" w:rsidP="0010355C">
      <w:pPr>
        <w:pStyle w:val="Akapitzlist"/>
        <w:numPr>
          <w:ilvl w:val="0"/>
          <w:numId w:val="80"/>
        </w:numPr>
        <w:suppressAutoHyphens/>
        <w:spacing w:after="160" w:line="276" w:lineRule="auto"/>
        <w:ind w:left="454" w:hanging="454"/>
        <w:jc w:val="both"/>
      </w:pPr>
      <w:r w:rsidRPr="00BE52BD">
        <w:t>przeznaczenie</w:t>
      </w:r>
      <w:r w:rsidR="001F1E4A">
        <w:t xml:space="preserve"> terenów</w:t>
      </w:r>
      <w:r w:rsidRPr="00BE52BD">
        <w:t>: tereny wód powierzchniowych śródlądowych;</w:t>
      </w:r>
    </w:p>
    <w:p w14:paraId="595224BE" w14:textId="77777777" w:rsidR="0010355C" w:rsidRPr="00BE52BD" w:rsidRDefault="0010355C" w:rsidP="0010355C">
      <w:pPr>
        <w:pStyle w:val="Akapitzlist"/>
        <w:numPr>
          <w:ilvl w:val="0"/>
          <w:numId w:val="80"/>
        </w:numPr>
        <w:suppressAutoHyphens/>
        <w:spacing w:after="160" w:line="276" w:lineRule="auto"/>
        <w:ind w:left="454" w:hanging="454"/>
        <w:jc w:val="both"/>
      </w:pPr>
      <w:r w:rsidRPr="00BE52BD">
        <w:t>dopuszczenie lokalizacji budowli i urządzeń wodnych oraz urządzeń melioracji wodnych;</w:t>
      </w:r>
    </w:p>
    <w:p w14:paraId="3F588330" w14:textId="77777777" w:rsidR="0010355C" w:rsidRPr="00BE52BD" w:rsidRDefault="0010355C" w:rsidP="0010355C">
      <w:pPr>
        <w:pStyle w:val="Akapitzlist"/>
        <w:numPr>
          <w:ilvl w:val="0"/>
          <w:numId w:val="80"/>
        </w:numPr>
        <w:suppressAutoHyphens/>
        <w:spacing w:after="240" w:line="276" w:lineRule="auto"/>
        <w:ind w:left="454" w:hanging="454"/>
        <w:contextualSpacing w:val="0"/>
        <w:jc w:val="both"/>
      </w:pPr>
      <w:r w:rsidRPr="00BE52BD">
        <w:t>zakaz lokalizacji budynków, z wyłączeniem budynków stanowiących elementy budowli wodnych, o których mowa w pkt 3.</w:t>
      </w:r>
    </w:p>
    <w:p w14:paraId="41AD8D12" w14:textId="77777777" w:rsidR="0010355C" w:rsidRPr="00BE52BD" w:rsidRDefault="0010355C" w:rsidP="0010355C">
      <w:pPr>
        <w:pStyle w:val="Default"/>
        <w:spacing w:line="276" w:lineRule="auto"/>
        <w:ind w:firstLine="425"/>
        <w:jc w:val="both"/>
        <w:rPr>
          <w:bCs/>
          <w:color w:val="auto"/>
        </w:rPr>
      </w:pPr>
      <w:r w:rsidRPr="00BE52BD">
        <w:rPr>
          <w:b/>
          <w:color w:val="auto"/>
        </w:rPr>
        <w:t>§ 34.</w:t>
      </w:r>
      <w:r w:rsidRPr="00BE52BD">
        <w:rPr>
          <w:bCs/>
          <w:color w:val="auto"/>
        </w:rPr>
        <w:t xml:space="preserve"> Na terenie oznaczonych na rysunku planu symbolem </w:t>
      </w:r>
      <w:r w:rsidRPr="00BE52BD">
        <w:rPr>
          <w:b/>
          <w:color w:val="auto"/>
        </w:rPr>
        <w:t>1WS-ZP</w:t>
      </w:r>
      <w:r w:rsidRPr="00BE52BD">
        <w:rPr>
          <w:bCs/>
          <w:color w:val="auto"/>
        </w:rPr>
        <w:t xml:space="preserve"> ustala się:</w:t>
      </w:r>
    </w:p>
    <w:p w14:paraId="3A09D411" w14:textId="4EDC8544" w:rsidR="0010355C" w:rsidRPr="00BE52BD" w:rsidRDefault="0010355C" w:rsidP="0010355C">
      <w:pPr>
        <w:pStyle w:val="Akapitzlist"/>
        <w:numPr>
          <w:ilvl w:val="0"/>
          <w:numId w:val="83"/>
        </w:numPr>
        <w:suppressAutoHyphens/>
        <w:spacing w:after="160" w:line="276" w:lineRule="auto"/>
        <w:ind w:left="425" w:hanging="425"/>
        <w:jc w:val="both"/>
      </w:pPr>
      <w:r w:rsidRPr="00BE52BD">
        <w:t>przeznaczenie</w:t>
      </w:r>
      <w:r w:rsidR="001F1E4A">
        <w:t xml:space="preserve"> terenu</w:t>
      </w:r>
      <w:r w:rsidRPr="00BE52BD">
        <w:t>: teren</w:t>
      </w:r>
      <w:r w:rsidR="001F1E4A">
        <w:t xml:space="preserve"> </w:t>
      </w:r>
      <w:r w:rsidRPr="00BE52BD">
        <w:t>wód powierzchniowych śródlądowych lub zieleni urządzonej;</w:t>
      </w:r>
    </w:p>
    <w:p w14:paraId="26195290" w14:textId="77777777" w:rsidR="0010355C" w:rsidRPr="00BE52BD" w:rsidRDefault="0010355C" w:rsidP="0010355C">
      <w:pPr>
        <w:pStyle w:val="Akapitzlist"/>
        <w:numPr>
          <w:ilvl w:val="0"/>
          <w:numId w:val="83"/>
        </w:numPr>
        <w:suppressAutoHyphens/>
        <w:spacing w:after="160" w:line="276" w:lineRule="auto"/>
        <w:ind w:left="425" w:hanging="425"/>
        <w:jc w:val="both"/>
      </w:pPr>
      <w:r w:rsidRPr="00BE52BD">
        <w:t>dopuszczenie lokalizacji:</w:t>
      </w:r>
    </w:p>
    <w:p w14:paraId="3481359B" w14:textId="77777777" w:rsidR="0010355C" w:rsidRPr="00BE52BD" w:rsidRDefault="0010355C" w:rsidP="0010355C">
      <w:pPr>
        <w:pStyle w:val="Akapitzlist"/>
        <w:numPr>
          <w:ilvl w:val="0"/>
          <w:numId w:val="117"/>
        </w:numPr>
        <w:tabs>
          <w:tab w:val="left" w:pos="426"/>
        </w:tabs>
        <w:suppressAutoHyphens/>
        <w:spacing w:line="276" w:lineRule="auto"/>
        <w:ind w:left="765" w:hanging="340"/>
        <w:contextualSpacing w:val="0"/>
        <w:jc w:val="both"/>
      </w:pPr>
      <w:r w:rsidRPr="00BE52BD">
        <w:t>urządzeń rekreacji plenerowej, placów gier i zabaw dla dzieci, wiat oraz ścieżek i kładek pieszo-rowerowych,</w:t>
      </w:r>
    </w:p>
    <w:p w14:paraId="5BF2463C" w14:textId="77777777" w:rsidR="0010355C" w:rsidRPr="00BE52BD" w:rsidRDefault="0010355C" w:rsidP="0010355C">
      <w:pPr>
        <w:pStyle w:val="Akapitzlist"/>
        <w:numPr>
          <w:ilvl w:val="0"/>
          <w:numId w:val="117"/>
        </w:numPr>
        <w:tabs>
          <w:tab w:val="left" w:pos="426"/>
        </w:tabs>
        <w:suppressAutoHyphens/>
        <w:spacing w:line="276" w:lineRule="auto"/>
        <w:ind w:left="765" w:hanging="340"/>
        <w:contextualSpacing w:val="0"/>
        <w:jc w:val="both"/>
      </w:pPr>
      <w:r w:rsidRPr="00BE52BD">
        <w:t>budowli i urządzeń wodnych oraz urządzeń melioracji wodnych,</w:t>
      </w:r>
    </w:p>
    <w:p w14:paraId="787D5E36" w14:textId="77777777" w:rsidR="0010355C" w:rsidRPr="00BE52BD" w:rsidRDefault="0010355C" w:rsidP="0010355C">
      <w:pPr>
        <w:pStyle w:val="Akapitzlist"/>
        <w:numPr>
          <w:ilvl w:val="0"/>
          <w:numId w:val="117"/>
        </w:numPr>
        <w:tabs>
          <w:tab w:val="left" w:pos="426"/>
        </w:tabs>
        <w:suppressAutoHyphens/>
        <w:spacing w:line="276" w:lineRule="auto"/>
        <w:ind w:left="765" w:hanging="340"/>
        <w:contextualSpacing w:val="0"/>
        <w:jc w:val="both"/>
      </w:pPr>
      <w:r w:rsidRPr="00BE52BD">
        <w:t>obiektów i urządzeń infrastruktury technicznej;</w:t>
      </w:r>
    </w:p>
    <w:p w14:paraId="7C942577" w14:textId="77777777" w:rsidR="0010355C" w:rsidRPr="00BE52BD" w:rsidRDefault="0010355C" w:rsidP="0010355C">
      <w:pPr>
        <w:pStyle w:val="Akapitzlist"/>
        <w:numPr>
          <w:ilvl w:val="0"/>
          <w:numId w:val="83"/>
        </w:numPr>
        <w:suppressAutoHyphens/>
        <w:spacing w:line="276" w:lineRule="auto"/>
        <w:ind w:left="425" w:hanging="425"/>
        <w:contextualSpacing w:val="0"/>
        <w:jc w:val="both"/>
      </w:pPr>
      <w:r w:rsidRPr="00BE52BD">
        <w:t>zakaz lokalizacji budynków;</w:t>
      </w:r>
    </w:p>
    <w:p w14:paraId="5A6E3D24" w14:textId="77777777" w:rsidR="0010355C" w:rsidRPr="00BE52BD" w:rsidRDefault="0010355C" w:rsidP="0010355C">
      <w:pPr>
        <w:pStyle w:val="Akapitzlist"/>
        <w:numPr>
          <w:ilvl w:val="0"/>
          <w:numId w:val="83"/>
        </w:numPr>
        <w:suppressAutoHyphens/>
        <w:spacing w:line="276" w:lineRule="auto"/>
        <w:ind w:left="425" w:hanging="425"/>
        <w:contextualSpacing w:val="0"/>
        <w:jc w:val="both"/>
      </w:pPr>
      <w:r w:rsidRPr="00BE52BD">
        <w:t>minimalny udział powierzchni biologicznie czynnej: 90%;</w:t>
      </w:r>
    </w:p>
    <w:p w14:paraId="522C721B" w14:textId="77777777" w:rsidR="0010355C" w:rsidRPr="00BE52BD" w:rsidRDefault="0010355C" w:rsidP="0010355C">
      <w:pPr>
        <w:pStyle w:val="Akapitzlist"/>
        <w:numPr>
          <w:ilvl w:val="0"/>
          <w:numId w:val="83"/>
        </w:numPr>
        <w:suppressAutoHyphens/>
        <w:spacing w:line="276" w:lineRule="auto"/>
        <w:ind w:left="425" w:hanging="425"/>
        <w:contextualSpacing w:val="0"/>
        <w:jc w:val="both"/>
      </w:pPr>
      <w:r w:rsidRPr="00BE52BD">
        <w:t xml:space="preserve">maksymalną wysokość zabudowy: </w:t>
      </w:r>
    </w:p>
    <w:p w14:paraId="0E226275" w14:textId="77777777" w:rsidR="0010355C" w:rsidRPr="00BE52BD" w:rsidRDefault="0010355C" w:rsidP="0010355C">
      <w:pPr>
        <w:pStyle w:val="Akapitzlist"/>
        <w:numPr>
          <w:ilvl w:val="0"/>
          <w:numId w:val="177"/>
        </w:numPr>
        <w:suppressAutoHyphens/>
        <w:ind w:left="765" w:hanging="340"/>
        <w:jc w:val="both"/>
      </w:pPr>
      <w:r w:rsidRPr="00BE52BD">
        <w:t>dla obiektów urządzeń rekreacji plenerowej oraz wiat nie więcej niż 6,0 m,</w:t>
      </w:r>
    </w:p>
    <w:p w14:paraId="5827E484" w14:textId="77777777" w:rsidR="0010355C" w:rsidRPr="00BE52BD" w:rsidRDefault="0010355C" w:rsidP="0010355C">
      <w:pPr>
        <w:pStyle w:val="Akapitzlist"/>
        <w:numPr>
          <w:ilvl w:val="0"/>
          <w:numId w:val="177"/>
        </w:numPr>
        <w:suppressAutoHyphens/>
        <w:ind w:left="765" w:hanging="340"/>
        <w:jc w:val="both"/>
      </w:pPr>
      <w:r w:rsidRPr="00BE52BD">
        <w:t>dla pozostałych obiektów budowlanych nie więcej niż 9,0 m;</w:t>
      </w:r>
    </w:p>
    <w:p w14:paraId="0D7676C5" w14:textId="77777777" w:rsidR="0010355C" w:rsidRPr="00BE52BD" w:rsidRDefault="0010355C" w:rsidP="0010355C">
      <w:pPr>
        <w:pStyle w:val="Akapitzlist"/>
        <w:numPr>
          <w:ilvl w:val="0"/>
          <w:numId w:val="83"/>
        </w:numPr>
        <w:suppressAutoHyphens/>
        <w:spacing w:after="240" w:line="276" w:lineRule="auto"/>
        <w:ind w:left="425" w:hanging="425"/>
        <w:contextualSpacing w:val="0"/>
        <w:jc w:val="both"/>
      </w:pPr>
      <w:r w:rsidRPr="00BE52BD">
        <w:t>dostępność komunikacyjną z przyległych terenów dróg publicznych, a także przez drogi wewnętrzne.</w:t>
      </w:r>
    </w:p>
    <w:p w14:paraId="14B71CBD" w14:textId="77777777" w:rsidR="0010355C" w:rsidRPr="00BE52BD" w:rsidRDefault="0010355C" w:rsidP="0010355C">
      <w:pPr>
        <w:widowControl w:val="0"/>
        <w:autoSpaceDE w:val="0"/>
        <w:ind w:firstLine="425"/>
        <w:jc w:val="both"/>
        <w:rPr>
          <w:bCs/>
        </w:rPr>
      </w:pPr>
      <w:r w:rsidRPr="00BE52BD">
        <w:rPr>
          <w:b/>
          <w:bCs/>
        </w:rPr>
        <w:t xml:space="preserve"> § 35. </w:t>
      </w:r>
      <w:r w:rsidRPr="00BE52BD">
        <w:rPr>
          <w:bCs/>
        </w:rPr>
        <w:t xml:space="preserve">Na terenach oznaczonych na rysunku planu symbolami: </w:t>
      </w:r>
      <w:r w:rsidRPr="00BE52BD">
        <w:rPr>
          <w:b/>
        </w:rPr>
        <w:t>1L</w:t>
      </w:r>
      <w:r w:rsidRPr="00BE52BD">
        <w:t xml:space="preserve">, </w:t>
      </w:r>
      <w:r w:rsidRPr="00BE52BD">
        <w:rPr>
          <w:b/>
          <w:bCs/>
        </w:rPr>
        <w:t>2L</w:t>
      </w:r>
      <w:r w:rsidRPr="00BE52BD">
        <w:t xml:space="preserve">, </w:t>
      </w:r>
      <w:r w:rsidRPr="00BE52BD">
        <w:rPr>
          <w:b/>
          <w:bCs/>
        </w:rPr>
        <w:t>3L</w:t>
      </w:r>
      <w:r w:rsidRPr="00BE52BD">
        <w:t xml:space="preserve">, </w:t>
      </w:r>
      <w:r w:rsidRPr="00BE52BD">
        <w:rPr>
          <w:b/>
          <w:bCs/>
        </w:rPr>
        <w:t>4L</w:t>
      </w:r>
      <w:r w:rsidRPr="00BE52BD">
        <w:t xml:space="preserve">, </w:t>
      </w:r>
      <w:r w:rsidRPr="00BE52BD">
        <w:rPr>
          <w:b/>
          <w:bCs/>
        </w:rPr>
        <w:t>5L</w:t>
      </w:r>
      <w:r w:rsidRPr="00BE52BD">
        <w:t xml:space="preserve">, </w:t>
      </w:r>
      <w:r w:rsidRPr="00BE52BD">
        <w:rPr>
          <w:b/>
          <w:bCs/>
        </w:rPr>
        <w:t>6L</w:t>
      </w:r>
      <w:r w:rsidRPr="00BE52BD">
        <w:t xml:space="preserve">, </w:t>
      </w:r>
      <w:r w:rsidRPr="00BE52BD">
        <w:rPr>
          <w:b/>
          <w:bCs/>
        </w:rPr>
        <w:t>7L</w:t>
      </w:r>
      <w:r w:rsidRPr="00BE52BD">
        <w:t xml:space="preserve">, </w:t>
      </w:r>
      <w:r w:rsidRPr="00BE52BD">
        <w:rPr>
          <w:b/>
          <w:bCs/>
        </w:rPr>
        <w:t>8L</w:t>
      </w:r>
      <w:r w:rsidRPr="00BE52BD">
        <w:t xml:space="preserve">, </w:t>
      </w:r>
      <w:r w:rsidRPr="00BE52BD">
        <w:rPr>
          <w:b/>
        </w:rPr>
        <w:t>9L</w:t>
      </w:r>
      <w:r w:rsidRPr="00BE52BD">
        <w:rPr>
          <w:bCs/>
        </w:rPr>
        <w:t xml:space="preserve"> ustala się:</w:t>
      </w:r>
    </w:p>
    <w:p w14:paraId="4FD648D7" w14:textId="7B1275DF" w:rsidR="0010355C" w:rsidRPr="00BE52BD" w:rsidRDefault="0010355C" w:rsidP="0010355C">
      <w:pPr>
        <w:widowControl w:val="0"/>
        <w:numPr>
          <w:ilvl w:val="0"/>
          <w:numId w:val="81"/>
        </w:numPr>
        <w:suppressAutoHyphens/>
        <w:autoSpaceDE w:val="0"/>
        <w:spacing w:line="276" w:lineRule="auto"/>
        <w:ind w:left="426" w:hanging="426"/>
        <w:jc w:val="both"/>
      </w:pPr>
      <w:r w:rsidRPr="00BE52BD">
        <w:t>przeznaczenie</w:t>
      </w:r>
      <w:r w:rsidR="001F1E4A">
        <w:t xml:space="preserve"> terenów</w:t>
      </w:r>
      <w:r w:rsidRPr="00BE52BD">
        <w:t>: tereny lasów;</w:t>
      </w:r>
    </w:p>
    <w:p w14:paraId="6AB53333" w14:textId="77777777" w:rsidR="0010355C" w:rsidRPr="00BE52BD" w:rsidRDefault="0010355C" w:rsidP="0010355C">
      <w:pPr>
        <w:widowControl w:val="0"/>
        <w:numPr>
          <w:ilvl w:val="0"/>
          <w:numId w:val="81"/>
        </w:numPr>
        <w:suppressAutoHyphens/>
        <w:autoSpaceDE w:val="0"/>
        <w:spacing w:after="240"/>
        <w:ind w:left="425" w:hanging="425"/>
        <w:jc w:val="both"/>
      </w:pPr>
      <w:r w:rsidRPr="00BE52BD">
        <w:t>zagospodarowanie terenów zgodnie z przepisami odrębnymi.</w:t>
      </w:r>
    </w:p>
    <w:p w14:paraId="447A163A" w14:textId="77777777" w:rsidR="0010355C" w:rsidRPr="00BE52BD" w:rsidRDefault="0010355C" w:rsidP="0010355C">
      <w:pPr>
        <w:ind w:firstLine="425"/>
        <w:jc w:val="both"/>
      </w:pPr>
      <w:r w:rsidRPr="00BE52BD">
        <w:rPr>
          <w:b/>
          <w:bCs/>
        </w:rPr>
        <w:lastRenderedPageBreak/>
        <w:t>§ 36.</w:t>
      </w:r>
      <w:r w:rsidRPr="00BE52BD">
        <w:t xml:space="preserve"> Na terenie oznaczonym na rysunku planu symbol</w:t>
      </w:r>
      <w:bookmarkStart w:id="69" w:name="_Hlk184027523"/>
      <w:r w:rsidRPr="00BE52BD">
        <w:t xml:space="preserve">em </w:t>
      </w:r>
      <w:r w:rsidRPr="00BE52BD">
        <w:rPr>
          <w:b/>
          <w:bCs/>
        </w:rPr>
        <w:t>1ZN</w:t>
      </w:r>
      <w:r w:rsidRPr="00BE52BD">
        <w:t xml:space="preserve"> ustala się:</w:t>
      </w:r>
    </w:p>
    <w:p w14:paraId="1AB37BB9" w14:textId="0EC237E3" w:rsidR="0010355C" w:rsidRPr="00BE52BD" w:rsidRDefault="0010355C" w:rsidP="0010355C">
      <w:pPr>
        <w:numPr>
          <w:ilvl w:val="0"/>
          <w:numId w:val="53"/>
        </w:numPr>
        <w:tabs>
          <w:tab w:val="left" w:pos="426"/>
        </w:tabs>
        <w:suppressAutoHyphens/>
        <w:spacing w:line="276" w:lineRule="auto"/>
        <w:ind w:left="426" w:hanging="426"/>
        <w:jc w:val="both"/>
      </w:pPr>
      <w:r w:rsidRPr="00BE52BD">
        <w:t>przeznaczenie</w:t>
      </w:r>
      <w:r w:rsidR="001F1E4A">
        <w:t xml:space="preserve"> terenu</w:t>
      </w:r>
      <w:r w:rsidRPr="00BE52BD">
        <w:t>: teren zieleni naturalnej;</w:t>
      </w:r>
    </w:p>
    <w:p w14:paraId="729E3B13" w14:textId="77777777" w:rsidR="0010355C" w:rsidRPr="00BE52BD" w:rsidRDefault="0010355C" w:rsidP="0010355C">
      <w:pPr>
        <w:numPr>
          <w:ilvl w:val="0"/>
          <w:numId w:val="53"/>
        </w:numPr>
        <w:tabs>
          <w:tab w:val="left" w:pos="426"/>
        </w:tabs>
        <w:suppressAutoHyphens/>
        <w:spacing w:line="276" w:lineRule="auto"/>
        <w:jc w:val="both"/>
      </w:pPr>
      <w:r w:rsidRPr="00BE52BD">
        <w:t>dopuszczenie lokalizacji:</w:t>
      </w:r>
    </w:p>
    <w:p w14:paraId="3B4D440F" w14:textId="77777777" w:rsidR="0010355C" w:rsidRPr="00BE52BD" w:rsidRDefault="0010355C" w:rsidP="0010355C">
      <w:pPr>
        <w:pStyle w:val="Akapitzlist"/>
        <w:numPr>
          <w:ilvl w:val="2"/>
          <w:numId w:val="78"/>
        </w:numPr>
        <w:tabs>
          <w:tab w:val="left" w:pos="426"/>
        </w:tabs>
        <w:suppressAutoHyphens/>
        <w:ind w:left="765" w:hanging="340"/>
        <w:jc w:val="both"/>
      </w:pPr>
      <w:r w:rsidRPr="00BE52BD">
        <w:t>budowli i urządzeń wodnych oraz urządzeń melioracji wodnych,</w:t>
      </w:r>
    </w:p>
    <w:p w14:paraId="1E38CC8B" w14:textId="77777777" w:rsidR="0010355C" w:rsidRPr="00BE52BD" w:rsidRDefault="0010355C" w:rsidP="0010355C">
      <w:pPr>
        <w:pStyle w:val="Akapitzlist"/>
        <w:numPr>
          <w:ilvl w:val="2"/>
          <w:numId w:val="78"/>
        </w:numPr>
        <w:tabs>
          <w:tab w:val="left" w:pos="426"/>
        </w:tabs>
        <w:suppressAutoHyphens/>
        <w:ind w:left="765" w:hanging="340"/>
        <w:jc w:val="both"/>
      </w:pPr>
      <w:r w:rsidRPr="00BE52BD">
        <w:t>obiektów i urządzeń infrastruktury technicznej o maksymalnej wysokości 9,0 m;</w:t>
      </w:r>
    </w:p>
    <w:p w14:paraId="040BA2DA" w14:textId="77777777" w:rsidR="0010355C" w:rsidRPr="00BE52BD" w:rsidRDefault="0010355C" w:rsidP="0010355C">
      <w:pPr>
        <w:numPr>
          <w:ilvl w:val="0"/>
          <w:numId w:val="53"/>
        </w:numPr>
        <w:tabs>
          <w:tab w:val="left" w:pos="426"/>
        </w:tabs>
        <w:suppressAutoHyphens/>
        <w:spacing w:line="276" w:lineRule="auto"/>
        <w:ind w:left="426" w:hanging="426"/>
        <w:jc w:val="both"/>
      </w:pPr>
      <w:r w:rsidRPr="00BE52BD">
        <w:t>zakaz lokalizacji budynków;</w:t>
      </w:r>
    </w:p>
    <w:p w14:paraId="7EECFF2B" w14:textId="77777777" w:rsidR="00674EE4" w:rsidRDefault="0010355C" w:rsidP="00674EE4">
      <w:pPr>
        <w:pStyle w:val="Akapitzlist"/>
        <w:numPr>
          <w:ilvl w:val="0"/>
          <w:numId w:val="53"/>
        </w:numPr>
        <w:tabs>
          <w:tab w:val="left" w:pos="426"/>
        </w:tabs>
        <w:suppressAutoHyphens/>
        <w:ind w:left="425" w:hanging="425"/>
        <w:jc w:val="both"/>
      </w:pPr>
      <w:r w:rsidRPr="00BE52BD">
        <w:t>minimalny udział powierzchni biologicznie czynnej: 95%;</w:t>
      </w:r>
      <w:bookmarkEnd w:id="69"/>
    </w:p>
    <w:p w14:paraId="10ECEFEA" w14:textId="65061772" w:rsidR="00674EE4" w:rsidRDefault="00674EE4" w:rsidP="00674EE4">
      <w:pPr>
        <w:pStyle w:val="Akapitzlist"/>
        <w:numPr>
          <w:ilvl w:val="0"/>
          <w:numId w:val="53"/>
        </w:numPr>
        <w:tabs>
          <w:tab w:val="left" w:pos="426"/>
        </w:tabs>
        <w:suppressAutoHyphens/>
        <w:spacing w:after="240"/>
        <w:ind w:left="425" w:hanging="425"/>
        <w:contextualSpacing w:val="0"/>
        <w:jc w:val="both"/>
      </w:pPr>
      <w:r>
        <w:t>d</w:t>
      </w:r>
      <w:r>
        <w:t>ostępność komunikacyjną z przyległych terenów dróg publicznych i wewnętrznych, a także przez tereny sąsiednie.</w:t>
      </w:r>
    </w:p>
    <w:p w14:paraId="2344446D" w14:textId="77777777" w:rsidR="0010355C" w:rsidRPr="00BE52BD" w:rsidRDefault="0010355C" w:rsidP="0010355C">
      <w:pPr>
        <w:ind w:firstLine="425"/>
        <w:jc w:val="both"/>
      </w:pPr>
      <w:r w:rsidRPr="00BE52BD">
        <w:rPr>
          <w:b/>
          <w:bCs/>
        </w:rPr>
        <w:t>§ 37.</w:t>
      </w:r>
      <w:r w:rsidRPr="00BE52BD">
        <w:t xml:space="preserve"> Na terenach oznaczonych na rysunku planu symbolami: </w:t>
      </w:r>
      <w:r w:rsidRPr="00BE52BD">
        <w:rPr>
          <w:b/>
          <w:bCs/>
        </w:rPr>
        <w:t>1ZP</w:t>
      </w:r>
      <w:r w:rsidRPr="00BE52BD">
        <w:t xml:space="preserve">, </w:t>
      </w:r>
      <w:r w:rsidRPr="00BE52BD">
        <w:rPr>
          <w:b/>
          <w:bCs/>
        </w:rPr>
        <w:t>2ZP</w:t>
      </w:r>
      <w:r w:rsidRPr="00BE52BD">
        <w:t xml:space="preserve"> ustala się:</w:t>
      </w:r>
    </w:p>
    <w:p w14:paraId="0D01BD74" w14:textId="21B9798F" w:rsidR="0010355C" w:rsidRPr="00BE52BD" w:rsidRDefault="0010355C" w:rsidP="0010355C">
      <w:pPr>
        <w:numPr>
          <w:ilvl w:val="0"/>
          <w:numId w:val="82"/>
        </w:numPr>
        <w:tabs>
          <w:tab w:val="left" w:pos="426"/>
        </w:tabs>
        <w:suppressAutoHyphens/>
        <w:spacing w:line="276" w:lineRule="auto"/>
        <w:ind w:left="426" w:hanging="426"/>
        <w:jc w:val="both"/>
      </w:pPr>
      <w:r w:rsidRPr="00BE52BD">
        <w:t>przeznaczenie</w:t>
      </w:r>
      <w:r w:rsidR="001F1E4A">
        <w:t xml:space="preserve"> terenów</w:t>
      </w:r>
      <w:r w:rsidRPr="00BE52BD">
        <w:t>: tereny zieleni urządzonej;</w:t>
      </w:r>
    </w:p>
    <w:p w14:paraId="16CDB2EE" w14:textId="77777777" w:rsidR="0010355C" w:rsidRPr="00BE52BD" w:rsidRDefault="0010355C" w:rsidP="0010355C">
      <w:pPr>
        <w:numPr>
          <w:ilvl w:val="0"/>
          <w:numId w:val="82"/>
        </w:numPr>
        <w:tabs>
          <w:tab w:val="left" w:pos="426"/>
        </w:tabs>
        <w:suppressAutoHyphens/>
        <w:spacing w:line="276" w:lineRule="auto"/>
        <w:ind w:left="426" w:hanging="426"/>
        <w:jc w:val="both"/>
      </w:pPr>
      <w:r w:rsidRPr="00BE52BD">
        <w:t>dopuszczenie lokalizacji:</w:t>
      </w:r>
    </w:p>
    <w:p w14:paraId="6C56193E" w14:textId="77777777" w:rsidR="0010355C" w:rsidRPr="00BE52BD" w:rsidRDefault="0010355C" w:rsidP="0010355C">
      <w:pPr>
        <w:pStyle w:val="Akapitzlist"/>
        <w:numPr>
          <w:ilvl w:val="1"/>
          <w:numId w:val="56"/>
        </w:numPr>
        <w:tabs>
          <w:tab w:val="left" w:pos="426"/>
        </w:tabs>
        <w:suppressAutoHyphens/>
        <w:ind w:left="765" w:hanging="340"/>
        <w:jc w:val="both"/>
      </w:pPr>
      <w:r w:rsidRPr="00BE52BD">
        <w:t>urządzeń rekreacji plenerowej, placów gier i zabaw dla dzieci, wiat oraz ścieżek i kładek pieszo-rowerowych,</w:t>
      </w:r>
    </w:p>
    <w:p w14:paraId="3E1355FC" w14:textId="77777777" w:rsidR="0010355C" w:rsidRPr="00BE52BD" w:rsidRDefault="0010355C" w:rsidP="0010355C">
      <w:pPr>
        <w:pStyle w:val="Akapitzlist"/>
        <w:numPr>
          <w:ilvl w:val="1"/>
          <w:numId w:val="56"/>
        </w:numPr>
        <w:tabs>
          <w:tab w:val="left" w:pos="426"/>
        </w:tabs>
        <w:suppressAutoHyphens/>
        <w:ind w:left="765" w:hanging="340"/>
        <w:jc w:val="both"/>
      </w:pPr>
      <w:r w:rsidRPr="00BE52BD">
        <w:t>budowli i urządzeń wodnych oraz urządzeń melioracji wodnych,</w:t>
      </w:r>
    </w:p>
    <w:p w14:paraId="06D68522" w14:textId="77777777" w:rsidR="0010355C" w:rsidRPr="00BE52BD" w:rsidRDefault="0010355C" w:rsidP="0010355C">
      <w:pPr>
        <w:pStyle w:val="Akapitzlist"/>
        <w:numPr>
          <w:ilvl w:val="1"/>
          <w:numId w:val="56"/>
        </w:numPr>
        <w:tabs>
          <w:tab w:val="left" w:pos="426"/>
        </w:tabs>
        <w:suppressAutoHyphens/>
        <w:ind w:left="765" w:hanging="340"/>
        <w:jc w:val="both"/>
      </w:pPr>
      <w:r w:rsidRPr="00BE52BD">
        <w:t>obiektów i urządzeń infrastruktury technicznej;</w:t>
      </w:r>
    </w:p>
    <w:p w14:paraId="6EBE21FF" w14:textId="77777777" w:rsidR="0010355C" w:rsidRPr="00BE52BD" w:rsidRDefault="0010355C" w:rsidP="0010355C">
      <w:pPr>
        <w:numPr>
          <w:ilvl w:val="0"/>
          <w:numId w:val="82"/>
        </w:numPr>
        <w:tabs>
          <w:tab w:val="left" w:pos="426"/>
        </w:tabs>
        <w:suppressAutoHyphens/>
        <w:spacing w:line="276" w:lineRule="auto"/>
        <w:ind w:left="426" w:hanging="426"/>
        <w:jc w:val="both"/>
      </w:pPr>
      <w:r w:rsidRPr="00BE52BD">
        <w:t>zakaz lokalizacji budynków;</w:t>
      </w:r>
    </w:p>
    <w:p w14:paraId="0F2B19C4" w14:textId="77777777" w:rsidR="0010355C" w:rsidRPr="00BE52BD" w:rsidRDefault="0010355C" w:rsidP="0010355C">
      <w:pPr>
        <w:numPr>
          <w:ilvl w:val="0"/>
          <w:numId w:val="82"/>
        </w:numPr>
        <w:tabs>
          <w:tab w:val="left" w:pos="426"/>
        </w:tabs>
        <w:suppressAutoHyphens/>
        <w:spacing w:line="276" w:lineRule="auto"/>
        <w:ind w:left="426" w:hanging="426"/>
        <w:jc w:val="both"/>
      </w:pPr>
      <w:r w:rsidRPr="00BE52BD">
        <w:t>minimalny udział powierzchni biologicznie czynnej: 90%;</w:t>
      </w:r>
    </w:p>
    <w:p w14:paraId="03883DDD" w14:textId="77777777" w:rsidR="0010355C" w:rsidRPr="00BE52BD" w:rsidRDefault="0010355C" w:rsidP="0010355C">
      <w:pPr>
        <w:numPr>
          <w:ilvl w:val="0"/>
          <w:numId w:val="82"/>
        </w:numPr>
        <w:tabs>
          <w:tab w:val="left" w:pos="426"/>
        </w:tabs>
        <w:suppressAutoHyphens/>
        <w:spacing w:line="276" w:lineRule="auto"/>
        <w:ind w:left="426" w:hanging="426"/>
        <w:jc w:val="both"/>
      </w:pPr>
      <w:r w:rsidRPr="00BE52BD">
        <w:t xml:space="preserve">maksymalną wysokość zabudowy: </w:t>
      </w:r>
    </w:p>
    <w:p w14:paraId="1CB9E99B" w14:textId="77777777" w:rsidR="0010355C" w:rsidRPr="00BE52BD" w:rsidRDefault="0010355C" w:rsidP="0010355C">
      <w:pPr>
        <w:pStyle w:val="Akapitzlist"/>
        <w:numPr>
          <w:ilvl w:val="0"/>
          <w:numId w:val="178"/>
        </w:numPr>
        <w:suppressAutoHyphens/>
        <w:ind w:left="765" w:hanging="340"/>
        <w:jc w:val="both"/>
      </w:pPr>
      <w:r w:rsidRPr="00BE52BD">
        <w:t>dla obiektów urządzeń rekreacji plenerowej oraz wiat nie więcej niż 6,0 m,</w:t>
      </w:r>
    </w:p>
    <w:p w14:paraId="23439A21" w14:textId="77777777" w:rsidR="0010355C" w:rsidRPr="00BE52BD" w:rsidRDefault="0010355C" w:rsidP="0010355C">
      <w:pPr>
        <w:pStyle w:val="Akapitzlist"/>
        <w:numPr>
          <w:ilvl w:val="0"/>
          <w:numId w:val="178"/>
        </w:numPr>
        <w:suppressAutoHyphens/>
        <w:ind w:left="765" w:hanging="340"/>
        <w:jc w:val="both"/>
        <w:rPr>
          <w:rFonts w:ascii="Calibri" w:hAnsi="Liberation Serif" w:cs="Calibri"/>
          <w:sz w:val="22"/>
          <w:szCs w:val="22"/>
        </w:rPr>
      </w:pPr>
      <w:r w:rsidRPr="00BE52BD">
        <w:t>dla pozostałych obiektów budowlanych nie więcej niż 9,0 m;</w:t>
      </w:r>
    </w:p>
    <w:p w14:paraId="737CAE04" w14:textId="77777777" w:rsidR="0010355C" w:rsidRPr="00BE52BD" w:rsidRDefault="0010355C" w:rsidP="0010355C">
      <w:pPr>
        <w:numPr>
          <w:ilvl w:val="0"/>
          <w:numId w:val="82"/>
        </w:numPr>
        <w:tabs>
          <w:tab w:val="left" w:pos="426"/>
        </w:tabs>
        <w:suppressAutoHyphens/>
        <w:spacing w:after="240" w:line="276" w:lineRule="auto"/>
        <w:ind w:left="425" w:hanging="425"/>
        <w:jc w:val="both"/>
      </w:pPr>
      <w:r w:rsidRPr="00BE52BD">
        <w:t>dostępność komunikacyjną z przyległych terenów dróg publicznych, a także przez drogi wewnętrzne.</w:t>
      </w:r>
    </w:p>
    <w:p w14:paraId="112CBAFA" w14:textId="77777777" w:rsidR="0010355C" w:rsidRPr="00BE52BD" w:rsidRDefault="0010355C" w:rsidP="0010355C">
      <w:pPr>
        <w:ind w:firstLine="425"/>
        <w:jc w:val="both"/>
      </w:pPr>
      <w:r w:rsidRPr="00BE52BD">
        <w:rPr>
          <w:b/>
          <w:bCs/>
        </w:rPr>
        <w:t xml:space="preserve">§ 38. </w:t>
      </w:r>
      <w:r w:rsidRPr="00BE52BD">
        <w:t xml:space="preserve">Na terenie oznaczonym na rysunku planu symbolem </w:t>
      </w:r>
      <w:r w:rsidRPr="00BE52BD">
        <w:rPr>
          <w:b/>
          <w:bCs/>
        </w:rPr>
        <w:t xml:space="preserve">1CZ </w:t>
      </w:r>
      <w:r w:rsidRPr="00BE52BD">
        <w:t>ustala się:</w:t>
      </w:r>
    </w:p>
    <w:p w14:paraId="7C0DD578" w14:textId="000005B0" w:rsidR="0010355C" w:rsidRPr="00BE52BD" w:rsidRDefault="0010355C" w:rsidP="0010355C">
      <w:pPr>
        <w:pStyle w:val="Akapitzlist"/>
        <w:numPr>
          <w:ilvl w:val="0"/>
          <w:numId w:val="84"/>
        </w:numPr>
        <w:tabs>
          <w:tab w:val="left" w:pos="426"/>
        </w:tabs>
        <w:spacing w:after="160" w:line="276" w:lineRule="auto"/>
        <w:ind w:left="426" w:hanging="426"/>
        <w:jc w:val="both"/>
      </w:pPr>
      <w:r w:rsidRPr="00BE52BD">
        <w:t>przeznaczenie</w:t>
      </w:r>
      <w:r w:rsidR="001F1E4A">
        <w:t xml:space="preserve"> terenu</w:t>
      </w:r>
      <w:r w:rsidRPr="00BE52BD">
        <w:t>: teren cmentarza zamkniętego;</w:t>
      </w:r>
    </w:p>
    <w:p w14:paraId="39C355D4" w14:textId="77777777" w:rsidR="0010355C" w:rsidRPr="00BE52BD" w:rsidRDefault="0010355C" w:rsidP="0010355C">
      <w:pPr>
        <w:pStyle w:val="Akapitzlist"/>
        <w:numPr>
          <w:ilvl w:val="0"/>
          <w:numId w:val="84"/>
        </w:numPr>
        <w:tabs>
          <w:tab w:val="left" w:pos="426"/>
        </w:tabs>
        <w:spacing w:after="160" w:line="276" w:lineRule="auto"/>
        <w:ind w:left="426" w:hanging="426"/>
        <w:jc w:val="both"/>
      </w:pPr>
      <w:r w:rsidRPr="00BE52BD">
        <w:t>zakaz lokalizacji zabudowy;</w:t>
      </w:r>
    </w:p>
    <w:p w14:paraId="02A93121" w14:textId="36F6FB1A" w:rsidR="0010355C" w:rsidRPr="00BE52BD" w:rsidRDefault="0010355C" w:rsidP="0010355C">
      <w:pPr>
        <w:pStyle w:val="Akapitzlist"/>
        <w:numPr>
          <w:ilvl w:val="0"/>
          <w:numId w:val="84"/>
        </w:numPr>
        <w:tabs>
          <w:tab w:val="left" w:pos="426"/>
        </w:tabs>
        <w:spacing w:after="360" w:line="276" w:lineRule="auto"/>
        <w:ind w:left="425" w:hanging="425"/>
        <w:jc w:val="both"/>
      </w:pPr>
      <w:r w:rsidRPr="00BE52BD">
        <w:t>dostępność komunikacyjną z przyległego terenu drogi publicznej.</w:t>
      </w:r>
      <w:bookmarkEnd w:id="67"/>
    </w:p>
    <w:p w14:paraId="06DAD170" w14:textId="5D6D94CC" w:rsidR="003A2295" w:rsidRPr="00BE52BD" w:rsidRDefault="006A3418" w:rsidP="00017F9A">
      <w:pPr>
        <w:pStyle w:val="2"/>
        <w:spacing w:line="276" w:lineRule="auto"/>
      </w:pPr>
      <w:bookmarkStart w:id="70" w:name="_Toc431232309"/>
      <w:bookmarkStart w:id="71" w:name="_Toc208341600"/>
      <w:bookmarkEnd w:id="58"/>
      <w:bookmarkEnd w:id="59"/>
      <w:r w:rsidRPr="00BE52BD">
        <w:t>3</w:t>
      </w:r>
      <w:r w:rsidR="003A2295" w:rsidRPr="00BE52BD">
        <w:t>. Potencjalne zmiany stanu środowiska w przypadku braku realizacji ustaleń projektu planu miejscowego</w:t>
      </w:r>
      <w:bookmarkEnd w:id="70"/>
      <w:bookmarkEnd w:id="71"/>
    </w:p>
    <w:p w14:paraId="5E4B3B31" w14:textId="653C5267" w:rsidR="00DC66E2" w:rsidRPr="00BE52BD" w:rsidRDefault="00B84BE5" w:rsidP="00027F86">
      <w:pPr>
        <w:spacing w:line="276" w:lineRule="auto"/>
        <w:ind w:firstLine="567"/>
        <w:jc w:val="both"/>
      </w:pPr>
      <w:r w:rsidRPr="00BE52BD">
        <w:t>W</w:t>
      </w:r>
      <w:r w:rsidR="00FE790E" w:rsidRPr="00BE52BD">
        <w:t xml:space="preserve"> przypadku niepodjęcia re</w:t>
      </w:r>
      <w:r w:rsidRPr="00BE52BD">
        <w:t>alizacji założeń projektu mpzp może nastąpić rozwój niekontrolowanej zabudowy, w dużym stopniu ingerującej w środowisko naturalne. Zabudowania i utwardzenie terenu skutkują trwałym uszczelnieniem terenu oraz ograniczeniem powierzchni umożliwiającej infiltrację wód opadowych lub roztopowych.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r w:rsidR="00FD14B8" w:rsidRPr="00BE52BD">
        <w:t xml:space="preserve"> </w:t>
      </w:r>
      <w:r w:rsidR="00DC66E2" w:rsidRPr="00BE52BD">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w:t>
      </w:r>
      <w:r w:rsidR="00882E2B" w:rsidRPr="00BE52BD">
        <w:t xml:space="preserve"> poważnej awarii </w:t>
      </w:r>
      <w:r w:rsidR="00882E2B" w:rsidRPr="00BE52BD">
        <w:lastRenderedPageBreak/>
        <w:t>przemysłowej.</w:t>
      </w:r>
      <w:r w:rsidR="00DC66E2" w:rsidRPr="00BE52BD">
        <w:t xml:space="preserve"> Realizacja ustaleń projektu mpzp zmieni dotychczasowe środowisko. Jednak obszar jest częściowo zmieniony antropogenicznie. W jego sąsiedztwie zlokalizowane są</w:t>
      </w:r>
      <w:r w:rsidR="00027F86" w:rsidRPr="00BE52BD">
        <w:t xml:space="preserve"> tereny rolne,</w:t>
      </w:r>
      <w:r w:rsidR="00DC66E2" w:rsidRPr="00BE52BD">
        <w:t xml:space="preserve"> </w:t>
      </w:r>
      <w:r w:rsidR="00027F86" w:rsidRPr="00BE52BD">
        <w:t xml:space="preserve">budynki mieszkalne, obiekty handlowo-usługowe i zakłady produkcyjne. </w:t>
      </w:r>
      <w:r w:rsidR="00DC66E2" w:rsidRPr="00BE52BD">
        <w:t>Nie istnieją więc przesłanki przemawiające za rezygnacją z realizacji analizowanych zapisów.</w:t>
      </w:r>
      <w:r w:rsidR="00AD4E1C" w:rsidRPr="00BE52BD">
        <w:t xml:space="preserve"> </w:t>
      </w:r>
      <w:r w:rsidR="00AD4E1C" w:rsidRPr="00BE52BD">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59F7485A" w14:textId="599BB790" w:rsidR="007C4F93" w:rsidRPr="00BE52BD" w:rsidRDefault="003A2295" w:rsidP="00017F9A">
      <w:pPr>
        <w:pStyle w:val="Nagwek1"/>
        <w:spacing w:line="276" w:lineRule="auto"/>
        <w:rPr>
          <w:rFonts w:cs="Times New Roman"/>
        </w:rPr>
      </w:pPr>
      <w:bookmarkStart w:id="72" w:name="_Toc431232310"/>
      <w:bookmarkStart w:id="73" w:name="_Toc208341601"/>
      <w:r w:rsidRPr="00BE52BD">
        <w:rPr>
          <w:rFonts w:cs="Times New Roman"/>
        </w:rPr>
        <w:t>IV.</w:t>
      </w:r>
      <w:bookmarkStart w:id="74" w:name="_Toc225816003"/>
      <w:bookmarkStart w:id="75" w:name="_Toc227125869"/>
      <w:r w:rsidRPr="00BE52BD">
        <w:rPr>
          <w:rFonts w:cs="Times New Roman"/>
        </w:rPr>
        <w:t xml:space="preserve"> ISTNIEJĄCE PROBLEMY OCHRONY ŚRODOWISKA ISTOTNE Z PUNKTU WIDZENIA PROJEKTU PLANU</w:t>
      </w:r>
      <w:bookmarkEnd w:id="74"/>
      <w:bookmarkEnd w:id="75"/>
      <w:r w:rsidRPr="00BE52BD">
        <w:rPr>
          <w:rFonts w:cs="Times New Roman"/>
        </w:rPr>
        <w:t xml:space="preserve"> MIEJSCOWEGO</w:t>
      </w:r>
      <w:bookmarkEnd w:id="72"/>
      <w:bookmarkEnd w:id="73"/>
    </w:p>
    <w:p w14:paraId="36D11BFB" w14:textId="37D08CBD" w:rsidR="007B7930" w:rsidRPr="00BE52BD" w:rsidRDefault="003A7A23" w:rsidP="007B7930">
      <w:pPr>
        <w:spacing w:line="276" w:lineRule="auto"/>
        <w:ind w:firstLine="567"/>
        <w:jc w:val="both"/>
        <w:rPr>
          <w:iCs/>
        </w:rPr>
      </w:pPr>
      <w:r w:rsidRPr="00BE52BD">
        <w:t xml:space="preserve">Zgodnie z art. 51 ust. 2 pkt 2 lit. c ustawy </w:t>
      </w:r>
      <w:proofErr w:type="spellStart"/>
      <w:r w:rsidRPr="00BE52BD">
        <w:t>ooś</w:t>
      </w:r>
      <w:proofErr w:type="spellEnd"/>
      <w:r w:rsidRPr="00BE52BD">
        <w:t>,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p>
    <w:p w14:paraId="59C99BE6" w14:textId="1F486180" w:rsidR="007C4F93" w:rsidRPr="00BE52BD" w:rsidRDefault="007C4F93" w:rsidP="007B7930">
      <w:pPr>
        <w:spacing w:line="276" w:lineRule="auto"/>
        <w:ind w:firstLine="567"/>
        <w:jc w:val="both"/>
        <w:rPr>
          <w:iCs/>
        </w:rPr>
      </w:pPr>
      <w:r w:rsidRPr="00BE52BD">
        <w:rPr>
          <w:iCs/>
        </w:rPr>
        <w:t>Do istniejących pr</w:t>
      </w:r>
      <w:r w:rsidR="00DE33B4" w:rsidRPr="00BE52BD">
        <w:rPr>
          <w:iCs/>
        </w:rPr>
        <w:t>oblemów należą przede wszystkim:</w:t>
      </w:r>
    </w:p>
    <w:p w14:paraId="25F405AE" w14:textId="77777777" w:rsidR="0010355C" w:rsidRPr="00BE52BD" w:rsidRDefault="00E46D89" w:rsidP="0010355C">
      <w:pPr>
        <w:pStyle w:val="Akapitzlist"/>
        <w:numPr>
          <w:ilvl w:val="0"/>
          <w:numId w:val="97"/>
        </w:numPr>
        <w:autoSpaceDE w:val="0"/>
        <w:autoSpaceDN w:val="0"/>
        <w:adjustRightInd w:val="0"/>
        <w:spacing w:line="276" w:lineRule="auto"/>
        <w:ind w:left="426"/>
        <w:jc w:val="both"/>
        <w:rPr>
          <w:iCs/>
        </w:rPr>
      </w:pPr>
      <w:r w:rsidRPr="00BE52BD">
        <w:rPr>
          <w:iCs/>
        </w:rPr>
        <w:t>istniejąca zabudowa mieszkaniowa, usługowa, produkcyjna. Związane z nią uciążliwości m.in. utwardzenie terenu, zaburzenie profilu glebowego, zmniejszenie powierzchni biologicznie czynnej;</w:t>
      </w:r>
    </w:p>
    <w:p w14:paraId="67CA14D6" w14:textId="77777777" w:rsidR="0010355C" w:rsidRPr="00BE52BD" w:rsidRDefault="003F1674" w:rsidP="0010355C">
      <w:pPr>
        <w:pStyle w:val="Akapitzlist"/>
        <w:numPr>
          <w:ilvl w:val="0"/>
          <w:numId w:val="97"/>
        </w:numPr>
        <w:autoSpaceDE w:val="0"/>
        <w:autoSpaceDN w:val="0"/>
        <w:adjustRightInd w:val="0"/>
        <w:spacing w:line="276" w:lineRule="auto"/>
        <w:ind w:left="426"/>
        <w:jc w:val="both"/>
        <w:rPr>
          <w:iCs/>
        </w:rPr>
      </w:pPr>
      <w:r w:rsidRPr="00BE52BD">
        <w:rPr>
          <w:iCs/>
        </w:rPr>
        <w:t>presja przestrzeni (oddziaływanie na krajobraz, wzrost powierzchni nieprzepuszczalnych i słabo przepuszczalnych);</w:t>
      </w:r>
    </w:p>
    <w:p w14:paraId="439D1626" w14:textId="77777777" w:rsidR="0010355C" w:rsidRPr="00BE52BD" w:rsidRDefault="007B7930" w:rsidP="0010355C">
      <w:pPr>
        <w:pStyle w:val="Akapitzlist"/>
        <w:numPr>
          <w:ilvl w:val="0"/>
          <w:numId w:val="97"/>
        </w:numPr>
        <w:autoSpaceDE w:val="0"/>
        <w:autoSpaceDN w:val="0"/>
        <w:adjustRightInd w:val="0"/>
        <w:spacing w:line="276" w:lineRule="auto"/>
        <w:ind w:left="426"/>
        <w:jc w:val="both"/>
        <w:rPr>
          <w:iCs/>
        </w:rPr>
      </w:pPr>
      <w:r w:rsidRPr="00BE52BD">
        <w:rPr>
          <w:iCs/>
        </w:rPr>
        <w:t>utwardzenie terenu, zaburzenie profilu glebowego, zmniejszenie powierzchni biologicznie czynnej;</w:t>
      </w:r>
    </w:p>
    <w:p w14:paraId="6CCA86A8" w14:textId="77777777" w:rsidR="0010355C" w:rsidRPr="00BE52BD" w:rsidRDefault="003F1674" w:rsidP="0010355C">
      <w:pPr>
        <w:pStyle w:val="Akapitzlist"/>
        <w:numPr>
          <w:ilvl w:val="0"/>
          <w:numId w:val="97"/>
        </w:numPr>
        <w:autoSpaceDE w:val="0"/>
        <w:autoSpaceDN w:val="0"/>
        <w:adjustRightInd w:val="0"/>
        <w:spacing w:line="276" w:lineRule="auto"/>
        <w:ind w:left="426"/>
        <w:jc w:val="both"/>
        <w:rPr>
          <w:iCs/>
        </w:rPr>
      </w:pPr>
      <w:r w:rsidRPr="00BE52BD">
        <w:rPr>
          <w:iCs/>
        </w:rPr>
        <w:t>wzrost emisji substancji (emisje z systemów grzewczych, z ciągów komunikacyjnych, wzrost produkcji odpadów);</w:t>
      </w:r>
    </w:p>
    <w:p w14:paraId="2646E3A3" w14:textId="77777777" w:rsidR="0010355C" w:rsidRPr="00BE52BD" w:rsidRDefault="003F1674" w:rsidP="0010355C">
      <w:pPr>
        <w:pStyle w:val="Akapitzlist"/>
        <w:numPr>
          <w:ilvl w:val="0"/>
          <w:numId w:val="97"/>
        </w:numPr>
        <w:autoSpaceDE w:val="0"/>
        <w:autoSpaceDN w:val="0"/>
        <w:adjustRightInd w:val="0"/>
        <w:spacing w:line="276" w:lineRule="auto"/>
        <w:ind w:left="426"/>
        <w:jc w:val="both"/>
        <w:rPr>
          <w:iCs/>
        </w:rPr>
      </w:pPr>
      <w:r w:rsidRPr="00BE52BD">
        <w:rPr>
          <w:iCs/>
        </w:rPr>
        <w:t>wzrost emisji hałasu (związanego z bytowaniem ogólnym ludzi oraz pojazdami mechanicznymi i innymi urządzeniami/maszynami);</w:t>
      </w:r>
    </w:p>
    <w:p w14:paraId="6F682A75" w14:textId="77777777" w:rsidR="0010355C" w:rsidRPr="00BE52BD" w:rsidRDefault="003F1674" w:rsidP="0010355C">
      <w:pPr>
        <w:pStyle w:val="Akapitzlist"/>
        <w:numPr>
          <w:ilvl w:val="0"/>
          <w:numId w:val="97"/>
        </w:numPr>
        <w:autoSpaceDE w:val="0"/>
        <w:autoSpaceDN w:val="0"/>
        <w:adjustRightInd w:val="0"/>
        <w:spacing w:line="276" w:lineRule="auto"/>
        <w:ind w:left="426"/>
        <w:jc w:val="both"/>
        <w:rPr>
          <w:iCs/>
        </w:rPr>
      </w:pPr>
      <w:r w:rsidRPr="00BE52BD">
        <w:rPr>
          <w:iCs/>
        </w:rPr>
        <w:t xml:space="preserve">wzrost </w:t>
      </w:r>
      <w:r w:rsidR="007D6D78" w:rsidRPr="00BE52BD">
        <w:rPr>
          <w:iCs/>
        </w:rPr>
        <w:t>zużycia wody, materii i energii;</w:t>
      </w:r>
    </w:p>
    <w:p w14:paraId="36033FE1" w14:textId="77777777" w:rsidR="0010355C" w:rsidRPr="00BE52BD" w:rsidRDefault="007D6D78" w:rsidP="0010355C">
      <w:pPr>
        <w:pStyle w:val="Akapitzlist"/>
        <w:numPr>
          <w:ilvl w:val="0"/>
          <w:numId w:val="97"/>
        </w:numPr>
        <w:autoSpaceDE w:val="0"/>
        <w:autoSpaceDN w:val="0"/>
        <w:adjustRightInd w:val="0"/>
        <w:spacing w:line="276" w:lineRule="auto"/>
        <w:ind w:left="426"/>
        <w:jc w:val="both"/>
        <w:rPr>
          <w:iCs/>
        </w:rPr>
      </w:pPr>
      <w:r w:rsidRPr="00BE52BD">
        <w:rPr>
          <w:iCs/>
        </w:rPr>
        <w:t>ryzyko wystąpienia awarii (np. awarii i incydentów zagrażających bezpośrednio i pośrednio np. środowisku gruntowo-wodnemu);</w:t>
      </w:r>
    </w:p>
    <w:p w14:paraId="46413F2E" w14:textId="29016819" w:rsidR="007D6D78" w:rsidRPr="00BE52BD" w:rsidRDefault="007D6D78" w:rsidP="0010355C">
      <w:pPr>
        <w:pStyle w:val="Akapitzlist"/>
        <w:numPr>
          <w:ilvl w:val="0"/>
          <w:numId w:val="97"/>
        </w:numPr>
        <w:autoSpaceDE w:val="0"/>
        <w:autoSpaceDN w:val="0"/>
        <w:adjustRightInd w:val="0"/>
        <w:spacing w:line="276" w:lineRule="auto"/>
        <w:ind w:left="426"/>
        <w:jc w:val="both"/>
        <w:rPr>
          <w:iCs/>
        </w:rPr>
      </w:pPr>
      <w:r w:rsidRPr="00BE52BD">
        <w:rPr>
          <w:iCs/>
        </w:rPr>
        <w:t>zagrożeniem dla zwierząt jest zajmowanie ich przestrzeni życiowej przez zabudowę, natomiast zagrożeniem dla flory są postępujące procesy urbanizacji.</w:t>
      </w:r>
    </w:p>
    <w:p w14:paraId="7DA21B5B" w14:textId="77777777" w:rsidR="007C4F93" w:rsidRPr="00BE52BD" w:rsidRDefault="007C4F93" w:rsidP="00E07152">
      <w:pPr>
        <w:autoSpaceDE w:val="0"/>
        <w:autoSpaceDN w:val="0"/>
        <w:adjustRightInd w:val="0"/>
        <w:spacing w:before="120" w:line="276" w:lineRule="auto"/>
        <w:ind w:firstLine="567"/>
        <w:jc w:val="both"/>
        <w:rPr>
          <w:iCs/>
        </w:rPr>
      </w:pPr>
      <w:r w:rsidRPr="00BE52BD">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4F007B1A" w14:textId="77777777" w:rsidR="007C4F93" w:rsidRPr="00BE52BD" w:rsidRDefault="007C4F93" w:rsidP="00017F9A">
      <w:pPr>
        <w:autoSpaceDE w:val="0"/>
        <w:autoSpaceDN w:val="0"/>
        <w:adjustRightInd w:val="0"/>
        <w:spacing w:line="276" w:lineRule="auto"/>
        <w:ind w:firstLine="567"/>
        <w:jc w:val="both"/>
        <w:rPr>
          <w:iCs/>
        </w:rPr>
      </w:pPr>
      <w:r w:rsidRPr="00BE52BD">
        <w:rPr>
          <w:iCs/>
        </w:rPr>
        <w:t>Ważnym zagrożeniem będzie</w:t>
      </w:r>
      <w:r w:rsidR="005527F2" w:rsidRPr="00BE52BD">
        <w:rPr>
          <w:iCs/>
        </w:rPr>
        <w:t>,</w:t>
      </w:r>
      <w:r w:rsidRPr="00BE52BD">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BE52BD">
        <w:rPr>
          <w:iCs/>
          <w:vertAlign w:val="subscript"/>
        </w:rPr>
        <w:t>2</w:t>
      </w:r>
      <w:r w:rsidRPr="00BE52BD">
        <w:rPr>
          <w:iCs/>
        </w:rPr>
        <w:t xml:space="preserve">, mniejsze straty energii). Wzrost świadomości ekologicznej mieszkańców </w:t>
      </w:r>
      <w:r w:rsidRPr="00BE52BD">
        <w:rPr>
          <w:iCs/>
        </w:rPr>
        <w:lastRenderedPageBreak/>
        <w:t>oraz postępujący recykling odpadów także nieco ograniczy negatywne skutki wzrostu produkcji odpadów.</w:t>
      </w:r>
    </w:p>
    <w:p w14:paraId="77716CAF" w14:textId="6FF30386" w:rsidR="00E07152" w:rsidRPr="00BE52BD" w:rsidRDefault="007C4F93" w:rsidP="005F56D0">
      <w:pPr>
        <w:autoSpaceDE w:val="0"/>
        <w:autoSpaceDN w:val="0"/>
        <w:adjustRightInd w:val="0"/>
        <w:spacing w:line="276" w:lineRule="auto"/>
        <w:ind w:firstLine="567"/>
        <w:jc w:val="both"/>
        <w:rPr>
          <w:iCs/>
        </w:rPr>
      </w:pPr>
      <w:r w:rsidRPr="00BE52BD">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BE52BD">
        <w:rPr>
          <w:i/>
          <w:iCs/>
        </w:rPr>
        <w:t>sensu lato</w:t>
      </w:r>
      <w:r w:rsidR="00E23A5B" w:rsidRPr="00BE52BD">
        <w:rPr>
          <w:iCs/>
        </w:rPr>
        <w:t xml:space="preserve">, </w:t>
      </w:r>
      <w:r w:rsidRPr="00BE52BD">
        <w:rPr>
          <w:iCs/>
        </w:rPr>
        <w:t>teoretycznie nie powinna znacząco wpłynąć na lokalne populacje. Także jeśli chodzi o roślinność to dziś dominują zbiorowiska</w:t>
      </w:r>
      <w:r w:rsidR="00F82DA4" w:rsidRPr="00BE52BD">
        <w:rPr>
          <w:iCs/>
        </w:rPr>
        <w:t xml:space="preserve"> </w:t>
      </w:r>
      <w:proofErr w:type="spellStart"/>
      <w:r w:rsidR="00F82DA4" w:rsidRPr="00BE52BD">
        <w:rPr>
          <w:iCs/>
        </w:rPr>
        <w:t>segetalne</w:t>
      </w:r>
      <w:proofErr w:type="spellEnd"/>
      <w:r w:rsidR="00F82DA4" w:rsidRPr="00BE52BD">
        <w:rPr>
          <w:iCs/>
        </w:rPr>
        <w:t xml:space="preserve"> i</w:t>
      </w:r>
      <w:r w:rsidRPr="00BE52BD">
        <w:rPr>
          <w:iCs/>
        </w:rPr>
        <w:t xml:space="preserve"> ruderalne, których wartość przyrodnicza jest ograniczona, a nowopowstałe warunki siedliskowe są dla nich dość korzystne.</w:t>
      </w:r>
    </w:p>
    <w:p w14:paraId="14FE6974" w14:textId="628726B2" w:rsidR="007C4F93" w:rsidRPr="00BE52BD" w:rsidRDefault="007C4F93" w:rsidP="00017F9A">
      <w:pPr>
        <w:autoSpaceDE w:val="0"/>
        <w:autoSpaceDN w:val="0"/>
        <w:adjustRightInd w:val="0"/>
        <w:spacing w:line="276" w:lineRule="auto"/>
        <w:ind w:firstLine="567"/>
        <w:jc w:val="both"/>
        <w:rPr>
          <w:iCs/>
        </w:rPr>
      </w:pPr>
      <w:r w:rsidRPr="00BE52BD">
        <w:rPr>
          <w:iCs/>
        </w:rPr>
        <w:t>Reasumując, realizacja postanowień miejscowego planu niesie ze sobą pewne ryzyko pogłębienia istniejących problemów ochrony środowiska przyrodniczego</w:t>
      </w:r>
      <w:r w:rsidR="004D6B7B" w:rsidRPr="00BE52BD">
        <w:rPr>
          <w:iCs/>
        </w:rPr>
        <w:t xml:space="preserve">, a także powstania nowych </w:t>
      </w:r>
      <w:r w:rsidRPr="00BE52BD">
        <w:rPr>
          <w:iCs/>
        </w:rPr>
        <w:t>zagrożeń. Jednakże jak wykazała niniejsza prognoza wpływ na środowisko będzie jednak niewielki, a dzięki zapisom w projekcie mpzp – będzie skutecznie ograniczany/neutralizowany.</w:t>
      </w:r>
    </w:p>
    <w:p w14:paraId="7F2030B9" w14:textId="0B5145B0" w:rsidR="009D3ECD" w:rsidRPr="00BE52BD" w:rsidRDefault="00E913F0" w:rsidP="00017F9A">
      <w:pPr>
        <w:pStyle w:val="Nagwek1"/>
        <w:spacing w:line="276" w:lineRule="auto"/>
        <w:rPr>
          <w:rFonts w:cs="Times New Roman"/>
        </w:rPr>
      </w:pPr>
      <w:bookmarkStart w:id="76" w:name="_Toc431232311"/>
      <w:bookmarkStart w:id="77" w:name="_Toc208341602"/>
      <w:r w:rsidRPr="00BE52BD">
        <w:rPr>
          <w:rFonts w:cs="Times New Roman"/>
        </w:rPr>
        <w:t>V. CELE OCHRONY ŚRODOWISKA SZCZEBLA MI</w:t>
      </w:r>
      <w:r w:rsidR="006F7FC3" w:rsidRPr="00BE52BD">
        <w:rPr>
          <w:rFonts w:cs="Times New Roman"/>
        </w:rPr>
        <w:t>ĘDZYNARODOWEGO, WSPÓLNOTOWEGO I </w:t>
      </w:r>
      <w:r w:rsidRPr="00BE52BD">
        <w:rPr>
          <w:rFonts w:cs="Times New Roman"/>
        </w:rPr>
        <w:t>KRAJOWEGO ORAZ SPOSOBY, W JAKICH ZOST</w:t>
      </w:r>
      <w:r w:rsidR="006F7FC3" w:rsidRPr="00BE52BD">
        <w:rPr>
          <w:rFonts w:cs="Times New Roman"/>
        </w:rPr>
        <w:t>AŁY ONE UWZGLĘDNIONE W </w:t>
      </w:r>
      <w:r w:rsidRPr="00BE52BD">
        <w:rPr>
          <w:rFonts w:cs="Times New Roman"/>
        </w:rPr>
        <w:t>OPRACOWYWANYM DOKUMENCIE</w:t>
      </w:r>
      <w:bookmarkEnd w:id="76"/>
      <w:bookmarkEnd w:id="77"/>
    </w:p>
    <w:p w14:paraId="10FA2225" w14:textId="77777777" w:rsidR="00D80FFF" w:rsidRPr="00BE52BD" w:rsidRDefault="00D80FFF" w:rsidP="00D80FFF">
      <w:pPr>
        <w:autoSpaceDE w:val="0"/>
        <w:autoSpaceDN w:val="0"/>
        <w:adjustRightInd w:val="0"/>
        <w:spacing w:line="276" w:lineRule="auto"/>
        <w:ind w:firstLine="567"/>
        <w:jc w:val="both"/>
      </w:pPr>
      <w:r w:rsidRPr="00BE52BD">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66FC9F82" w14:textId="77777777" w:rsidR="00D80FFF" w:rsidRPr="00BE52BD" w:rsidRDefault="00D80FFF" w:rsidP="00D80FFF">
      <w:pPr>
        <w:autoSpaceDE w:val="0"/>
        <w:autoSpaceDN w:val="0"/>
        <w:adjustRightInd w:val="0"/>
        <w:spacing w:line="276" w:lineRule="auto"/>
        <w:ind w:firstLine="567"/>
        <w:jc w:val="both"/>
      </w:pPr>
      <w:r w:rsidRPr="00BE52BD">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048035AB" w14:textId="0B50BF24" w:rsidR="00D80FFF" w:rsidRPr="00BE52BD" w:rsidRDefault="00FF631B" w:rsidP="00D80FFF">
      <w:pPr>
        <w:spacing w:line="276" w:lineRule="auto"/>
        <w:ind w:firstLine="567"/>
        <w:jc w:val="both"/>
      </w:pPr>
      <w:r w:rsidRPr="00BE52BD">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78" w:name="_Hlk72736729"/>
      <w:r w:rsidRPr="00BE52BD">
        <w:t>t.j. Dz. U. z 2024 r., poz. 1112 ze zm.</w:t>
      </w:r>
      <w:bookmarkEnd w:id="78"/>
      <w:r w:rsidRPr="00BE52BD">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2024 r., poz. 54 ze zm.), ustawa z dnia 20 lipca 2017 r. Prawo wodne (</w:t>
      </w:r>
      <w:bookmarkStart w:id="79" w:name="_Hlk72736596"/>
      <w:r w:rsidRPr="00BE52BD">
        <w:t>t.j. Dz. U. z 2023 r., poz. 1478 ze zm.</w:t>
      </w:r>
      <w:bookmarkEnd w:id="79"/>
      <w:r w:rsidRPr="00BE52BD">
        <w:t xml:space="preserve">), ustawa z dnia 16 kwietnia 2004 r. o ochronie przyrody (t.j. Dz. U. z 2023 r., </w:t>
      </w:r>
      <w:r w:rsidRPr="00BE52BD">
        <w:lastRenderedPageBreak/>
        <w:t>poz. 1336 ze zm.), ustawa z dnia 14 grudnia 2012 r. o odpadach (</w:t>
      </w:r>
      <w:bookmarkStart w:id="80" w:name="_Hlk72736654"/>
      <w:r w:rsidRPr="00BE52BD">
        <w:t>t.j. Dz. U. z 2023 r., poz. 1587 ze zm.</w:t>
      </w:r>
      <w:bookmarkEnd w:id="80"/>
      <w:r w:rsidRPr="00BE52BD">
        <w:t>), których wymogi są uwzględniane przy opracowaniu planów miejscowych, wdrażają dyrektywy Wspólnoty Europejskiej w zakresie swoich regulacji.</w:t>
      </w:r>
      <w:r w:rsidR="004A3F4B" w:rsidRPr="00BE52BD">
        <w:t xml:space="preserve"> </w:t>
      </w:r>
    </w:p>
    <w:p w14:paraId="386FED1D" w14:textId="32CC6AE4" w:rsidR="00E20E2D" w:rsidRPr="00BE52BD" w:rsidRDefault="00E20E2D" w:rsidP="00E20E2D">
      <w:pPr>
        <w:autoSpaceDE w:val="0"/>
        <w:autoSpaceDN w:val="0"/>
        <w:adjustRightInd w:val="0"/>
        <w:spacing w:line="276" w:lineRule="auto"/>
        <w:ind w:firstLine="567"/>
        <w:jc w:val="both"/>
      </w:pPr>
      <w:r w:rsidRPr="00BE52BD">
        <w:t xml:space="preserve">Podstawowymi dokumentami określającymi cele i zasady trwałego rozwoju kraju dla osiągnięcia ładu społecznego, </w:t>
      </w:r>
      <w:r w:rsidR="00571583" w:rsidRPr="00BE52BD">
        <w:t xml:space="preserve">ekonomicznego, ekologicznego i </w:t>
      </w:r>
      <w:r w:rsidRPr="00BE52BD">
        <w:t>przestrzennego, a ważnymi z punktu projektu mpzp, są:</w:t>
      </w:r>
    </w:p>
    <w:p w14:paraId="38E849CD" w14:textId="77777777" w:rsidR="00E20E2D" w:rsidRPr="00BE52BD" w:rsidRDefault="00E20E2D" w:rsidP="00036C0A">
      <w:pPr>
        <w:numPr>
          <w:ilvl w:val="0"/>
          <w:numId w:val="7"/>
        </w:numPr>
        <w:autoSpaceDE w:val="0"/>
        <w:autoSpaceDN w:val="0"/>
        <w:adjustRightInd w:val="0"/>
        <w:spacing w:line="276" w:lineRule="auto"/>
        <w:ind w:left="425" w:hanging="357"/>
        <w:contextualSpacing/>
        <w:jc w:val="both"/>
      </w:pPr>
      <w:r w:rsidRPr="00BE52BD">
        <w:t xml:space="preserve">Polityka Ekologiczna Państwa 2030 – strategia rozwoju w obszarze środowiska i gospodarki wodnej, </w:t>
      </w:r>
    </w:p>
    <w:p w14:paraId="42641643" w14:textId="77777777" w:rsidR="00E20E2D" w:rsidRPr="00BE52BD" w:rsidRDefault="00E20E2D" w:rsidP="00036C0A">
      <w:pPr>
        <w:numPr>
          <w:ilvl w:val="0"/>
          <w:numId w:val="7"/>
        </w:numPr>
        <w:autoSpaceDE w:val="0"/>
        <w:autoSpaceDN w:val="0"/>
        <w:adjustRightInd w:val="0"/>
        <w:spacing w:line="276" w:lineRule="auto"/>
        <w:ind w:left="425" w:hanging="357"/>
        <w:contextualSpacing/>
        <w:jc w:val="both"/>
      </w:pPr>
      <w:r w:rsidRPr="00BE52BD">
        <w:t>Strategia Energetyczna Polski do 2040 roku,</w:t>
      </w:r>
    </w:p>
    <w:p w14:paraId="14B6EB8C" w14:textId="77777777" w:rsidR="00E20E2D" w:rsidRPr="00BE52BD" w:rsidRDefault="00E20E2D" w:rsidP="00036C0A">
      <w:pPr>
        <w:numPr>
          <w:ilvl w:val="0"/>
          <w:numId w:val="7"/>
        </w:numPr>
        <w:autoSpaceDE w:val="0"/>
        <w:autoSpaceDN w:val="0"/>
        <w:adjustRightInd w:val="0"/>
        <w:spacing w:line="276" w:lineRule="auto"/>
        <w:ind w:left="425" w:hanging="357"/>
        <w:contextualSpacing/>
        <w:jc w:val="both"/>
      </w:pPr>
      <w:r w:rsidRPr="00BE52BD">
        <w:t>Strategia zrównoważonego rozwoju wsi, rolnictwa, rybactwa 2030,</w:t>
      </w:r>
    </w:p>
    <w:p w14:paraId="48772038" w14:textId="3AD33371" w:rsidR="00E20E2D" w:rsidRPr="00BE52BD" w:rsidRDefault="00E20E2D" w:rsidP="00036C0A">
      <w:pPr>
        <w:numPr>
          <w:ilvl w:val="0"/>
          <w:numId w:val="7"/>
        </w:numPr>
        <w:autoSpaceDE w:val="0"/>
        <w:autoSpaceDN w:val="0"/>
        <w:adjustRightInd w:val="0"/>
        <w:spacing w:line="276" w:lineRule="auto"/>
        <w:ind w:left="425" w:hanging="357"/>
        <w:contextualSpacing/>
        <w:jc w:val="both"/>
      </w:pPr>
      <w:r w:rsidRPr="00BE52BD">
        <w:t>Strategiczny plan adaptacji dla sektorów i obszarów wrażliwych na zmiany klimatu do roku 2020 z perspektywą do roku 2030;</w:t>
      </w:r>
    </w:p>
    <w:p w14:paraId="1D1BCD54" w14:textId="6733D65A" w:rsidR="00E20E2D" w:rsidRPr="00BE52BD" w:rsidRDefault="0055443D" w:rsidP="00764D9A">
      <w:pPr>
        <w:autoSpaceDE w:val="0"/>
        <w:autoSpaceDN w:val="0"/>
        <w:adjustRightInd w:val="0"/>
        <w:spacing w:before="120" w:after="120" w:line="276" w:lineRule="auto"/>
        <w:jc w:val="both"/>
      </w:pPr>
      <w:r w:rsidRPr="00BE52BD">
        <w:t>Na</w:t>
      </w:r>
      <w:r w:rsidR="00E20E2D" w:rsidRPr="00BE52BD">
        <w:t xml:space="preserve"> szczeblu regionalnym:</w:t>
      </w:r>
    </w:p>
    <w:p w14:paraId="1B46522A" w14:textId="463F8F28" w:rsidR="00DD1970" w:rsidRPr="00BE52BD" w:rsidRDefault="00E93A28" w:rsidP="00DD1970">
      <w:pPr>
        <w:pStyle w:val="Akapitzlist"/>
        <w:numPr>
          <w:ilvl w:val="0"/>
          <w:numId w:val="8"/>
        </w:numPr>
        <w:autoSpaceDE w:val="0"/>
        <w:autoSpaceDN w:val="0"/>
        <w:adjustRightInd w:val="0"/>
        <w:spacing w:line="276" w:lineRule="auto"/>
        <w:ind w:left="426" w:hanging="357"/>
        <w:jc w:val="both"/>
      </w:pPr>
      <w:r w:rsidRPr="00BE52BD">
        <w:t xml:space="preserve">Plan Zagospodarowania Przestrzennego </w:t>
      </w:r>
      <w:r w:rsidR="00FF631B" w:rsidRPr="00BE52BD">
        <w:t>Województwa Dolnośląskiego</w:t>
      </w:r>
      <w:r w:rsidR="0014599D" w:rsidRPr="00BE52BD">
        <w:t>,</w:t>
      </w:r>
    </w:p>
    <w:p w14:paraId="55B7CE1E" w14:textId="77777777" w:rsidR="00FF631B" w:rsidRPr="00BE52BD" w:rsidRDefault="00FF631B" w:rsidP="00FF631B">
      <w:pPr>
        <w:pStyle w:val="Akapitzlist"/>
        <w:numPr>
          <w:ilvl w:val="0"/>
          <w:numId w:val="8"/>
        </w:numPr>
        <w:autoSpaceDE w:val="0"/>
        <w:autoSpaceDN w:val="0"/>
        <w:adjustRightInd w:val="0"/>
        <w:spacing w:line="276" w:lineRule="auto"/>
        <w:ind w:left="426" w:hanging="357"/>
        <w:jc w:val="both"/>
      </w:pPr>
      <w:r w:rsidRPr="00BE52BD">
        <w:t>Strategia rozwoju Województwa Dolnośląskiego 2030</w:t>
      </w:r>
      <w:r w:rsidR="00DD1970" w:rsidRPr="00BE52BD">
        <w:t>,</w:t>
      </w:r>
    </w:p>
    <w:p w14:paraId="4B9081C0" w14:textId="02C175EA" w:rsidR="00FF631B" w:rsidRPr="00BE52BD" w:rsidRDefault="00FF631B" w:rsidP="00FF631B">
      <w:pPr>
        <w:pStyle w:val="Akapitzlist"/>
        <w:numPr>
          <w:ilvl w:val="0"/>
          <w:numId w:val="8"/>
        </w:numPr>
        <w:autoSpaceDE w:val="0"/>
        <w:autoSpaceDN w:val="0"/>
        <w:adjustRightInd w:val="0"/>
        <w:spacing w:line="276" w:lineRule="auto"/>
        <w:ind w:left="426" w:hanging="357"/>
        <w:jc w:val="both"/>
      </w:pPr>
      <w:r w:rsidRPr="00BE52BD">
        <w:t>Wojewódzki Program Ochrony Środowiska Województwa Dolnośląskiego na lata 2022-2025 z perspektywą do roku 2029 wraz z prognozą odziaływania na środowisko,</w:t>
      </w:r>
    </w:p>
    <w:p w14:paraId="05C6DD32" w14:textId="6B5C029C" w:rsidR="00FF631B" w:rsidRPr="00BE52BD" w:rsidRDefault="00FF631B" w:rsidP="00571583">
      <w:pPr>
        <w:pStyle w:val="Akapitzlist"/>
        <w:numPr>
          <w:ilvl w:val="0"/>
          <w:numId w:val="8"/>
        </w:numPr>
        <w:autoSpaceDE w:val="0"/>
        <w:autoSpaceDN w:val="0"/>
        <w:adjustRightInd w:val="0"/>
        <w:spacing w:line="276" w:lineRule="auto"/>
        <w:ind w:left="426" w:hanging="357"/>
        <w:jc w:val="both"/>
      </w:pPr>
      <w:r w:rsidRPr="00BE52BD">
        <w:t>Program ochrony powietrza i plan działań krótkoterminowych dla strefy dolnośląskiej,</w:t>
      </w:r>
    </w:p>
    <w:p w14:paraId="16B22CF1" w14:textId="1055664B" w:rsidR="0095546C" w:rsidRPr="00BE52BD" w:rsidRDefault="00E93A28" w:rsidP="00C97A0F">
      <w:pPr>
        <w:pStyle w:val="Akapitzlist"/>
        <w:numPr>
          <w:ilvl w:val="0"/>
          <w:numId w:val="8"/>
        </w:numPr>
        <w:autoSpaceDE w:val="0"/>
        <w:autoSpaceDN w:val="0"/>
        <w:adjustRightInd w:val="0"/>
        <w:spacing w:line="276" w:lineRule="auto"/>
        <w:ind w:left="426"/>
        <w:jc w:val="both"/>
      </w:pPr>
      <w:r w:rsidRPr="00BE52BD">
        <w:t xml:space="preserve">Plan gospodarowania </w:t>
      </w:r>
      <w:r w:rsidR="00237D92" w:rsidRPr="00BE52BD">
        <w:t xml:space="preserve">wodami na obszarze dorzecza </w:t>
      </w:r>
      <w:r w:rsidR="00764D9A" w:rsidRPr="00BE52BD">
        <w:t>Odry</w:t>
      </w:r>
      <w:r w:rsidRPr="00BE52BD">
        <w:t>.</w:t>
      </w:r>
    </w:p>
    <w:p w14:paraId="4C72E53A" w14:textId="7AB3508B" w:rsidR="0095546C" w:rsidRPr="00BE52BD" w:rsidRDefault="0014599D" w:rsidP="00262CBD">
      <w:pPr>
        <w:autoSpaceDE w:val="0"/>
        <w:autoSpaceDN w:val="0"/>
        <w:adjustRightInd w:val="0"/>
        <w:spacing w:before="120" w:line="276" w:lineRule="auto"/>
        <w:ind w:firstLine="567"/>
        <w:jc w:val="both"/>
      </w:pPr>
      <w:r w:rsidRPr="00BE52BD">
        <w:t>D</w:t>
      </w:r>
      <w:r w:rsidR="0095546C" w:rsidRPr="00BE52BD">
        <w:t>okumentami rangi międzynarodowej o charakterze przestrzennym, stanowiącymi podstawę do formułowa</w:t>
      </w:r>
      <w:r w:rsidR="00D323B4" w:rsidRPr="00BE52BD">
        <w:t xml:space="preserve">nia celów ochrony środowiska </w:t>
      </w:r>
      <w:r w:rsidRPr="00BE52BD">
        <w:t>to</w:t>
      </w:r>
      <w:r w:rsidR="00861CF2" w:rsidRPr="00BE52BD">
        <w:t xml:space="preserve"> m.in.:</w:t>
      </w:r>
    </w:p>
    <w:p w14:paraId="6ED0CD71" w14:textId="5AB4A6E8" w:rsidR="00233FF7" w:rsidRPr="00BE52BD" w:rsidRDefault="00233FF7" w:rsidP="00036C0A">
      <w:pPr>
        <w:pStyle w:val="Akapitzlist"/>
        <w:numPr>
          <w:ilvl w:val="0"/>
          <w:numId w:val="10"/>
        </w:numPr>
        <w:autoSpaceDE w:val="0"/>
        <w:autoSpaceDN w:val="0"/>
        <w:adjustRightInd w:val="0"/>
        <w:spacing w:line="276" w:lineRule="auto"/>
        <w:ind w:left="425" w:hanging="357"/>
        <w:jc w:val="both"/>
      </w:pPr>
      <w:r w:rsidRPr="00BE52BD">
        <w:t>Dyrektyw</w:t>
      </w:r>
      <w:r w:rsidR="0014599D" w:rsidRPr="00BE52BD">
        <w:t>a</w:t>
      </w:r>
      <w:r w:rsidRPr="00BE52BD">
        <w:t xml:space="preserve"> Rady z dnia 21 maja 1991 r. dotycząca oczyszczania ścieków komunalnych (91/271/EWG), nakładającą na Państwa Członkowskie wymóg wyposażenia aglomeracji w systemy</w:t>
      </w:r>
      <w:r w:rsidR="002278AA" w:rsidRPr="00BE52BD">
        <w:t xml:space="preserve"> zbierania ścieków komunalnych;</w:t>
      </w:r>
    </w:p>
    <w:p w14:paraId="5B664D0E" w14:textId="0BCC2A82" w:rsidR="00233FF7" w:rsidRPr="00BE52BD" w:rsidRDefault="001A21D1" w:rsidP="00036C0A">
      <w:pPr>
        <w:pStyle w:val="Akapitzlist"/>
        <w:numPr>
          <w:ilvl w:val="0"/>
          <w:numId w:val="10"/>
        </w:numPr>
        <w:autoSpaceDE w:val="0"/>
        <w:autoSpaceDN w:val="0"/>
        <w:adjustRightInd w:val="0"/>
        <w:spacing w:line="276" w:lineRule="auto"/>
        <w:ind w:left="425" w:hanging="357"/>
        <w:jc w:val="both"/>
      </w:pPr>
      <w:r w:rsidRPr="00BE52BD">
        <w:t>Dyrektyw</w:t>
      </w:r>
      <w:r w:rsidR="0014599D" w:rsidRPr="00BE52BD">
        <w:t>a</w:t>
      </w:r>
      <w:r w:rsidRPr="00BE52BD">
        <w:t xml:space="preserve"> Parlamentu Europejskiego i Rady z dnia 21 maja 2008 r. w sprawie jakości powietrza i czystszego powietrza dla Europy (2008/50/WE), określa działania Państw Członkowskich w zakresie ochrony powietrza, tak aby „unikać, zapobiegać lub ograniczać szkodliwe oddziaływanie na zdrowie </w:t>
      </w:r>
      <w:r w:rsidR="002278AA" w:rsidRPr="00BE52BD">
        <w:t>ludzi i środowiska jako całość”;</w:t>
      </w:r>
    </w:p>
    <w:p w14:paraId="6CFD536A" w14:textId="289A3654" w:rsidR="00233FF7" w:rsidRPr="00BE52BD" w:rsidRDefault="00233FF7" w:rsidP="00036C0A">
      <w:pPr>
        <w:numPr>
          <w:ilvl w:val="0"/>
          <w:numId w:val="10"/>
        </w:numPr>
        <w:autoSpaceDE w:val="0"/>
        <w:autoSpaceDN w:val="0"/>
        <w:adjustRightInd w:val="0"/>
        <w:spacing w:line="276" w:lineRule="auto"/>
        <w:ind w:left="426"/>
        <w:jc w:val="both"/>
      </w:pPr>
      <w:r w:rsidRPr="00BE52BD">
        <w:t>Konwencja Genewska w sprawie transgranicznego zanieczyszczenia powietrza na dalekie odległości wraz z II protokołem siarkowym (Oslo) ratyfikowana przez Polskę w 1985 roku</w:t>
      </w:r>
      <w:r w:rsidR="002278AA" w:rsidRPr="00BE52BD">
        <w:t>;</w:t>
      </w:r>
    </w:p>
    <w:p w14:paraId="40742A13" w14:textId="63B3F99F" w:rsidR="00233FF7" w:rsidRPr="00BE52BD" w:rsidRDefault="00233FF7" w:rsidP="00036C0A">
      <w:pPr>
        <w:numPr>
          <w:ilvl w:val="0"/>
          <w:numId w:val="10"/>
        </w:numPr>
        <w:autoSpaceDE w:val="0"/>
        <w:autoSpaceDN w:val="0"/>
        <w:adjustRightInd w:val="0"/>
        <w:spacing w:line="276" w:lineRule="auto"/>
        <w:ind w:left="426"/>
        <w:jc w:val="both"/>
      </w:pPr>
      <w:r w:rsidRPr="00BE52BD">
        <w:t>Konwencja Wiedeńska w sprawie ochrony warstwy ozonowej z 1985 r., zobowiązywała do zmniejszenia emisji gazów powodujących oraz prowadzenia badań nad skutkami zaniku warstwy ozonowej</w:t>
      </w:r>
      <w:r w:rsidR="002278AA" w:rsidRPr="00BE52BD">
        <w:t>;</w:t>
      </w:r>
    </w:p>
    <w:p w14:paraId="437EEEAC" w14:textId="553CABB6" w:rsidR="00233FF7" w:rsidRPr="00BE52BD" w:rsidRDefault="00233FF7" w:rsidP="00036C0A">
      <w:pPr>
        <w:numPr>
          <w:ilvl w:val="0"/>
          <w:numId w:val="10"/>
        </w:numPr>
        <w:autoSpaceDE w:val="0"/>
        <w:autoSpaceDN w:val="0"/>
        <w:adjustRightInd w:val="0"/>
        <w:spacing w:line="276" w:lineRule="auto"/>
        <w:ind w:left="426"/>
        <w:jc w:val="both"/>
      </w:pPr>
      <w:r w:rsidRPr="00BE52BD">
        <w:t>Protokół Montrealski w sprawie substancji zubażających warstwę ozonową z 1987 r. wraz z poprawkami londyńskimi (1990 r.), wiedeńskimi (1992 r.)</w:t>
      </w:r>
      <w:r w:rsidR="002278AA" w:rsidRPr="00BE52BD">
        <w:t>;</w:t>
      </w:r>
    </w:p>
    <w:p w14:paraId="7797192B" w14:textId="665E941A" w:rsidR="00233FF7" w:rsidRPr="00BE52BD" w:rsidRDefault="00233FF7" w:rsidP="00036C0A">
      <w:pPr>
        <w:numPr>
          <w:ilvl w:val="0"/>
          <w:numId w:val="10"/>
        </w:numPr>
        <w:autoSpaceDE w:val="0"/>
        <w:autoSpaceDN w:val="0"/>
        <w:adjustRightInd w:val="0"/>
        <w:spacing w:line="276" w:lineRule="auto"/>
        <w:ind w:left="426"/>
        <w:jc w:val="both"/>
      </w:pPr>
      <w:r w:rsidRPr="00BE52BD">
        <w:t xml:space="preserve">Ramowa Konwencja Narodów Zjednoczonych w sprawie zmian klimatu z Rio de </w:t>
      </w:r>
      <w:proofErr w:type="spellStart"/>
      <w:r w:rsidRPr="00BE52BD">
        <w:t>Janeiro</w:t>
      </w:r>
      <w:proofErr w:type="spellEnd"/>
      <w:r w:rsidRPr="00BE52BD">
        <w:t>, ratyfikowana przez Polskę w 1994 roku</w:t>
      </w:r>
      <w:r w:rsidR="002278AA" w:rsidRPr="00BE52BD">
        <w:t>;</w:t>
      </w:r>
    </w:p>
    <w:p w14:paraId="7AAD7AE8" w14:textId="5CB7EE84" w:rsidR="00233FF7" w:rsidRPr="00BE52BD" w:rsidRDefault="00233FF7" w:rsidP="00036C0A">
      <w:pPr>
        <w:numPr>
          <w:ilvl w:val="0"/>
          <w:numId w:val="10"/>
        </w:numPr>
        <w:autoSpaceDE w:val="0"/>
        <w:autoSpaceDN w:val="0"/>
        <w:adjustRightInd w:val="0"/>
        <w:spacing w:line="276" w:lineRule="auto"/>
        <w:ind w:left="426"/>
        <w:jc w:val="both"/>
      </w:pPr>
      <w:r w:rsidRPr="00BE52BD">
        <w:t>Ramowa Konwencja Narodów Zjednoczonych w sprawie zmian klimatu z Kioto, 1997 r. wraz Protokołem</w:t>
      </w:r>
      <w:r w:rsidR="002278AA" w:rsidRPr="00BE52BD">
        <w:t>;</w:t>
      </w:r>
    </w:p>
    <w:p w14:paraId="7D4E6AFF" w14:textId="4B8B3CD6" w:rsidR="00233FF7" w:rsidRPr="00BE52BD" w:rsidRDefault="00233FF7" w:rsidP="00036C0A">
      <w:pPr>
        <w:numPr>
          <w:ilvl w:val="0"/>
          <w:numId w:val="10"/>
        </w:numPr>
        <w:autoSpaceDE w:val="0"/>
        <w:autoSpaceDN w:val="0"/>
        <w:adjustRightInd w:val="0"/>
        <w:spacing w:line="276" w:lineRule="auto"/>
        <w:ind w:left="426" w:hanging="357"/>
        <w:jc w:val="both"/>
      </w:pPr>
      <w:r w:rsidRPr="00BE52BD">
        <w:t xml:space="preserve">Europa 2020: Strategia Zrównoważonego Rozwoju Unii Europejskiej, w której zapisano, wzrost gospodarczy poprzez inwestowanie w gospodarkę bardziej innowacyjną, która </w:t>
      </w:r>
      <w:r w:rsidRPr="00BE52BD">
        <w:lastRenderedPageBreak/>
        <w:t xml:space="preserve">opierać ma się w dużej mierze na racjonalnym i oszczędnym korzystaniu z zasobów środowiska, realizowana w projekcie planu poprzez </w:t>
      </w:r>
      <w:r w:rsidR="00383308" w:rsidRPr="00BE52BD">
        <w:t xml:space="preserve">powiązanie sieci infrastruktury technicznej z układem zewnętrznym oraz zapewnienie dostępu do sieci zgodnie z przepisami odrębnymi; </w:t>
      </w:r>
    </w:p>
    <w:p w14:paraId="446BC56D" w14:textId="44426CAD" w:rsidR="005D011D" w:rsidRPr="00BE52BD" w:rsidRDefault="00233FF7" w:rsidP="00036C0A">
      <w:pPr>
        <w:numPr>
          <w:ilvl w:val="0"/>
          <w:numId w:val="10"/>
        </w:numPr>
        <w:autoSpaceDE w:val="0"/>
        <w:autoSpaceDN w:val="0"/>
        <w:adjustRightInd w:val="0"/>
        <w:spacing w:line="276" w:lineRule="auto"/>
        <w:ind w:left="426" w:hanging="357"/>
        <w:jc w:val="both"/>
      </w:pPr>
      <w:r w:rsidRPr="00BE52BD">
        <w:t xml:space="preserve">Europejska Konwencja Krajobrazowa, 2000 r., realizowana w projekcie planu poprzez </w:t>
      </w:r>
      <w:r w:rsidR="00D6558E" w:rsidRPr="00BE52BD">
        <w:t>dopuszczenie lokalizacji nowych linii elektroenergetycznych i telekomunikacyjnych jako kablowych</w:t>
      </w:r>
      <w:r w:rsidR="00D77BBE" w:rsidRPr="00BE52BD">
        <w:t>.</w:t>
      </w:r>
    </w:p>
    <w:p w14:paraId="7581CC1F" w14:textId="33E078EA" w:rsidR="005D011D" w:rsidRPr="00BE52BD" w:rsidRDefault="005D011D" w:rsidP="00516EF6">
      <w:pPr>
        <w:autoSpaceDE w:val="0"/>
        <w:autoSpaceDN w:val="0"/>
        <w:adjustRightInd w:val="0"/>
        <w:spacing w:before="120" w:line="276" w:lineRule="auto"/>
        <w:ind w:firstLine="567"/>
        <w:jc w:val="both"/>
      </w:pPr>
      <w:r w:rsidRPr="00BE52BD">
        <w:t>Podstawowym celem ochrony środowiska, ustanowionym na szczeblu międzynarodowym, wspólnotowym i krajowym jest rozwój zrównoważony, który wyraża się popr</w:t>
      </w:r>
      <w:r w:rsidR="009907C7" w:rsidRPr="00BE52BD">
        <w:t xml:space="preserve">zez ochronę zasobów środowiska. </w:t>
      </w:r>
      <w:r w:rsidRPr="00BE52BD">
        <w:t>Zapisy proje</w:t>
      </w:r>
      <w:r w:rsidR="00233FF7" w:rsidRPr="00BE52BD">
        <w:t>ktu zawierają szereg ustaleń, a </w:t>
      </w:r>
      <w:r w:rsidRPr="00BE52BD">
        <w:t>także zaleceń dotyczących pośrednio lub bezpośredn</w:t>
      </w:r>
      <w:r w:rsidR="009907C7" w:rsidRPr="00BE52BD">
        <w:t>io ochrony środowiska. Zapisy</w:t>
      </w:r>
      <w:r w:rsidRPr="00BE52BD">
        <w:t xml:space="preserve"> uwzględniają nie tylko wymogi ochrony środowiska ustanowione w dokumentach o randze krajowej i międzynarodowej, ale również dokumentach, utworzonych na szczeblu lokalnym i regionalnym. Przykładem tego rodzaju działań jest:</w:t>
      </w:r>
    </w:p>
    <w:p w14:paraId="59F09A04" w14:textId="77777777" w:rsidR="0095546C" w:rsidRPr="00BE52BD" w:rsidRDefault="0095546C" w:rsidP="00C5387A">
      <w:pPr>
        <w:keepNext/>
        <w:keepLines/>
        <w:autoSpaceDE w:val="0"/>
        <w:autoSpaceDN w:val="0"/>
        <w:adjustRightInd w:val="0"/>
        <w:spacing w:before="120" w:after="120" w:line="276" w:lineRule="auto"/>
        <w:jc w:val="both"/>
        <w:rPr>
          <w:b/>
          <w:i/>
        </w:rPr>
      </w:pPr>
      <w:r w:rsidRPr="00BE52BD">
        <w:rPr>
          <w:b/>
          <w:i/>
        </w:rPr>
        <w:t>Wśród najważniejszych celów strategii odnośnie ochrony środowiska państwa w projekcie miejscowego planu uwzględniono m.in. zapisy o:</w:t>
      </w:r>
    </w:p>
    <w:p w14:paraId="7CA1F7D9" w14:textId="480BEBC0" w:rsidR="00571583" w:rsidRPr="00BE52BD" w:rsidRDefault="00571583" w:rsidP="00571583">
      <w:pPr>
        <w:pStyle w:val="Akapitzlist"/>
        <w:numPr>
          <w:ilvl w:val="0"/>
          <w:numId w:val="9"/>
        </w:numPr>
        <w:autoSpaceDE w:val="0"/>
        <w:autoSpaceDN w:val="0"/>
        <w:adjustRightInd w:val="0"/>
        <w:spacing w:line="276" w:lineRule="auto"/>
        <w:ind w:left="426"/>
        <w:jc w:val="both"/>
      </w:pPr>
      <w:r w:rsidRPr="00BE52BD">
        <w:t>likwidacji zanieczyszczeń u źródła, ograniczenie emisji pyłowej, gazowej i gazów cieplarnianych do wielkości wynikających z przepisów i zobowiązań międzynarodowych oraz wprowadzanie norm emisyjn</w:t>
      </w:r>
      <w:r w:rsidR="005D71E2" w:rsidRPr="00BE52BD">
        <w:t>ych i produktowych w gospodarce;</w:t>
      </w:r>
    </w:p>
    <w:p w14:paraId="1F5F7BD8" w14:textId="46FE792D" w:rsidR="00724B15" w:rsidRPr="00BE52BD" w:rsidRDefault="00724B15" w:rsidP="00571583">
      <w:pPr>
        <w:pStyle w:val="Akapitzlist"/>
        <w:numPr>
          <w:ilvl w:val="0"/>
          <w:numId w:val="9"/>
        </w:numPr>
        <w:autoSpaceDE w:val="0"/>
        <w:autoSpaceDN w:val="0"/>
        <w:adjustRightInd w:val="0"/>
        <w:spacing w:line="276" w:lineRule="auto"/>
        <w:ind w:left="426"/>
        <w:jc w:val="both"/>
      </w:pPr>
      <w:r w:rsidRPr="00BE52BD">
        <w:t>zakaz lokalizacji elektrowni wiatrowej i biogazowni;</w:t>
      </w:r>
    </w:p>
    <w:p w14:paraId="3184911C" w14:textId="1FDC075B" w:rsidR="005D71E2" w:rsidRPr="00BE52BD" w:rsidRDefault="00571583" w:rsidP="005D71E2">
      <w:pPr>
        <w:pStyle w:val="Akapitzlist"/>
        <w:numPr>
          <w:ilvl w:val="0"/>
          <w:numId w:val="9"/>
        </w:numPr>
        <w:autoSpaceDE w:val="0"/>
        <w:autoSpaceDN w:val="0"/>
        <w:adjustRightInd w:val="0"/>
        <w:spacing w:line="276" w:lineRule="auto"/>
        <w:ind w:left="426"/>
        <w:jc w:val="both"/>
      </w:pPr>
      <w:r w:rsidRPr="00BE52BD">
        <w:t>przeciwdziałaniu zmianom klimatu (poprzez zaopatrzenie w ciepło wytwarzane z paliw: płynnych, gazowych i stałych charakteryzujących się niskimi wskaźnikami emisji zgo</w:t>
      </w:r>
      <w:r w:rsidR="005D71E2" w:rsidRPr="00BE52BD">
        <w:t xml:space="preserve">dnie z przepisami odrębnymi, </w:t>
      </w:r>
      <w:r w:rsidRPr="00BE52BD">
        <w:t>energii elektrycznej</w:t>
      </w:r>
      <w:r w:rsidR="005D71E2" w:rsidRPr="00BE52BD">
        <w:t xml:space="preserve"> lub instalacji odnawialnych źródeł energii</w:t>
      </w:r>
      <w:r w:rsidRPr="00BE52BD">
        <w:t xml:space="preserve">; </w:t>
      </w:r>
      <w:r w:rsidR="005D71E2" w:rsidRPr="00BE52BD">
        <w:t>zaopatrzenie w energię elektryczną z sieci elektroenergetycznej oraz odnawialnych źródeł energii, zgodnie z przepisami odrębnymi; zagospodarowanie zielenią wszystkich powierzchni wolnych od utwardzenia;</w:t>
      </w:r>
    </w:p>
    <w:p w14:paraId="60706211" w14:textId="73C3031F" w:rsidR="00571583" w:rsidRPr="00BE52BD" w:rsidRDefault="00571583" w:rsidP="00571583">
      <w:pPr>
        <w:pStyle w:val="Akapitzlist"/>
        <w:numPr>
          <w:ilvl w:val="0"/>
          <w:numId w:val="9"/>
        </w:numPr>
        <w:autoSpaceDE w:val="0"/>
        <w:autoSpaceDN w:val="0"/>
        <w:adjustRightInd w:val="0"/>
        <w:spacing w:line="276" w:lineRule="auto"/>
        <w:ind w:left="426"/>
        <w:jc w:val="both"/>
      </w:pPr>
      <w:r w:rsidRPr="00BE52BD">
        <w:t>o</w:t>
      </w:r>
      <w:r w:rsidR="005D71E2" w:rsidRPr="00BE52BD">
        <w:t xml:space="preserve">chronie przyrody i krajobrazu poprzez </w:t>
      </w:r>
      <w:r w:rsidRPr="00BE52BD">
        <w:t>dopuszczenie zagospodarowania zielenią</w:t>
      </w:r>
      <w:r w:rsidR="00CE7E7E" w:rsidRPr="00BE52BD">
        <w:t xml:space="preserve"> wszystkich powierzchni wolnych od utwardzenia</w:t>
      </w:r>
      <w:r w:rsidRPr="00BE52BD">
        <w:t>; wyznaczenie ma</w:t>
      </w:r>
      <w:r w:rsidR="005D71E2" w:rsidRPr="00BE52BD">
        <w:t>ksymalnej powierzchni zabudowy;</w:t>
      </w:r>
      <w:r w:rsidR="00C11917" w:rsidRPr="00BE52BD">
        <w:t xml:space="preserve"> dopuszczenie zagospodarowania zielenią, w tym wysoką, wszystkich nieutwardzonych powierzchni drogowych;</w:t>
      </w:r>
    </w:p>
    <w:p w14:paraId="1B5BA910" w14:textId="0C7C4F4F" w:rsidR="00032ABD" w:rsidRPr="00BE52BD" w:rsidRDefault="00032ABD" w:rsidP="00032ABD">
      <w:pPr>
        <w:pStyle w:val="Akapitzlist"/>
        <w:numPr>
          <w:ilvl w:val="0"/>
          <w:numId w:val="9"/>
        </w:numPr>
        <w:autoSpaceDE w:val="0"/>
        <w:autoSpaceDN w:val="0"/>
        <w:adjustRightInd w:val="0"/>
        <w:spacing w:line="276" w:lineRule="auto"/>
        <w:ind w:left="426"/>
        <w:jc w:val="both"/>
      </w:pPr>
      <w:r w:rsidRPr="00BE52BD">
        <w:t>ochronie pomników przyrody zgodnie z przepisami odrębnymi.</w:t>
      </w:r>
    </w:p>
    <w:p w14:paraId="4971EF50" w14:textId="48E9333A" w:rsidR="00571583" w:rsidRPr="00BE52BD" w:rsidRDefault="00571583" w:rsidP="00571583">
      <w:pPr>
        <w:pStyle w:val="Akapitzlist"/>
        <w:numPr>
          <w:ilvl w:val="0"/>
          <w:numId w:val="9"/>
        </w:numPr>
        <w:autoSpaceDE w:val="0"/>
        <w:autoSpaceDN w:val="0"/>
        <w:adjustRightInd w:val="0"/>
        <w:spacing w:line="276" w:lineRule="auto"/>
        <w:ind w:left="426"/>
        <w:jc w:val="both"/>
      </w:pPr>
      <w:r w:rsidRPr="00BE52BD">
        <w:t xml:space="preserve">uwzględnieniu w planach zagospodarowania przestrzennego elementów ochrony środowiska, ochrony różnorodności biologicznej (np. </w:t>
      </w:r>
      <w:r w:rsidR="002F06C2" w:rsidRPr="00BE52BD">
        <w:t xml:space="preserve">poprzez </w:t>
      </w:r>
      <w:r w:rsidRPr="00BE52BD">
        <w:t>wyznaczenie maksymalnej powierzchni zabudowy oraz minimalnej powierzchni biologicznie czynnej</w:t>
      </w:r>
      <w:r w:rsidR="002F06C2" w:rsidRPr="00BE52BD">
        <w:t>; dopuszczenie zastosowania nawierzchni przepuszczalnych dla odprowadzenia wód opadowych i</w:t>
      </w:r>
      <w:r w:rsidR="009C0FE6" w:rsidRPr="00BE52BD">
        <w:t> </w:t>
      </w:r>
      <w:r w:rsidR="002F06C2" w:rsidRPr="00BE52BD">
        <w:t>roztopowych; ochronę powierzchni ziemi, powietrza i wód zgodnie z przepisami odrębnymi</w:t>
      </w:r>
      <w:r w:rsidRPr="00BE52BD">
        <w:t>);</w:t>
      </w:r>
    </w:p>
    <w:p w14:paraId="469F4304" w14:textId="44C60179" w:rsidR="00571583" w:rsidRPr="00BE52BD" w:rsidRDefault="00571583" w:rsidP="002F06C2">
      <w:pPr>
        <w:pStyle w:val="Akapitzlist"/>
        <w:numPr>
          <w:ilvl w:val="0"/>
          <w:numId w:val="9"/>
        </w:numPr>
        <w:autoSpaceDE w:val="0"/>
        <w:autoSpaceDN w:val="0"/>
        <w:adjustRightInd w:val="0"/>
        <w:spacing w:line="276" w:lineRule="auto"/>
        <w:ind w:left="426"/>
        <w:jc w:val="both"/>
      </w:pPr>
      <w:r w:rsidRPr="00BE52BD">
        <w:t xml:space="preserve">przestrzeganiu prawa ekologicznego krajowego i międzynarodowego przez wszystkie podmioty (np. poprzez </w:t>
      </w:r>
      <w:r w:rsidR="006267FD" w:rsidRPr="00BE52BD">
        <w:t>gromadzenie i segregację odpadów w miejscach ich powstawania oraz zagospodarowanie zgodnie z regulaminem utrzymania czystości i porządku na terenie gminy oraz przepisami odrębnymi o odpadach</w:t>
      </w:r>
      <w:r w:rsidRPr="00BE52BD">
        <w:t>; ochronę powierzchni ziemi, powietrza i</w:t>
      </w:r>
      <w:r w:rsidR="009C0FE6" w:rsidRPr="00BE52BD">
        <w:t> </w:t>
      </w:r>
      <w:r w:rsidRPr="00BE52BD">
        <w:t>wód zgodnie z przepisami odrębnymi</w:t>
      </w:r>
      <w:r w:rsidR="00122C40" w:rsidRPr="00BE52BD">
        <w:t>;</w:t>
      </w:r>
    </w:p>
    <w:p w14:paraId="7B3366BB" w14:textId="43C1113E" w:rsidR="00122C40" w:rsidRPr="00BE52BD" w:rsidRDefault="00122C40" w:rsidP="002F06C2">
      <w:pPr>
        <w:pStyle w:val="Akapitzlist"/>
        <w:numPr>
          <w:ilvl w:val="0"/>
          <w:numId w:val="9"/>
        </w:numPr>
        <w:autoSpaceDE w:val="0"/>
        <w:autoSpaceDN w:val="0"/>
        <w:adjustRightInd w:val="0"/>
        <w:spacing w:line="276" w:lineRule="auto"/>
        <w:ind w:left="426"/>
        <w:jc w:val="both"/>
      </w:pPr>
      <w:r w:rsidRPr="00BE52BD">
        <w:lastRenderedPageBreak/>
        <w:t>utrzymaniu norm odnośnie dopuszczalnych poziomów hałasu w środowisku (m.in. poprzez zapewnienie dopuszczalnych poziomów hałasu w środowisku.</w:t>
      </w:r>
    </w:p>
    <w:p w14:paraId="20971029" w14:textId="31D17864" w:rsidR="005825E1" w:rsidRPr="00BE52BD" w:rsidRDefault="005825E1" w:rsidP="00017F9A">
      <w:pPr>
        <w:pStyle w:val="Nagwek1"/>
        <w:spacing w:line="276" w:lineRule="auto"/>
        <w:rPr>
          <w:rFonts w:cs="Times New Roman"/>
        </w:rPr>
      </w:pPr>
      <w:bookmarkStart w:id="81" w:name="_Toc431232312"/>
      <w:bookmarkStart w:id="82" w:name="_Toc208341603"/>
      <w:r w:rsidRPr="00BE52BD">
        <w:rPr>
          <w:rFonts w:cs="Times New Roman"/>
        </w:rPr>
        <w:t>VI. PRZEWIDYWANE ODDZIAŁYWANIE USTALEŃ PROJEKTU MPZP NA</w:t>
      </w:r>
      <w:r w:rsidR="0010355C" w:rsidRPr="00BE52BD">
        <w:rPr>
          <w:rFonts w:cs="Times New Roman"/>
        </w:rPr>
        <w:t> </w:t>
      </w:r>
      <w:r w:rsidRPr="00BE52BD">
        <w:rPr>
          <w:rFonts w:cs="Times New Roman"/>
        </w:rPr>
        <w:t>POSZCZEGÓLNE KOMPONENTY ŚRODOWISKA</w:t>
      </w:r>
      <w:bookmarkEnd w:id="81"/>
      <w:bookmarkEnd w:id="82"/>
    </w:p>
    <w:p w14:paraId="5E53C78A" w14:textId="155A608B" w:rsidR="00697A26" w:rsidRPr="00BE52BD" w:rsidRDefault="00C43858" w:rsidP="00017F9A">
      <w:pPr>
        <w:pStyle w:val="2"/>
        <w:spacing w:line="276" w:lineRule="auto"/>
      </w:pPr>
      <w:bookmarkStart w:id="83" w:name="_Toc431232313"/>
      <w:bookmarkStart w:id="84" w:name="_Toc208341604"/>
      <w:r w:rsidRPr="00BE52BD">
        <w:t>1. Oddziaływanie</w:t>
      </w:r>
      <w:r w:rsidR="005825E1" w:rsidRPr="00BE52BD">
        <w:t xml:space="preserve"> na </w:t>
      </w:r>
      <w:bookmarkEnd w:id="83"/>
      <w:r w:rsidRPr="00BE52BD">
        <w:t>klimat lokalny</w:t>
      </w:r>
      <w:bookmarkEnd w:id="84"/>
    </w:p>
    <w:p w14:paraId="4F1AE062" w14:textId="37B139E3" w:rsidR="00697A26" w:rsidRPr="00BE52BD" w:rsidRDefault="00170677" w:rsidP="00170677">
      <w:pPr>
        <w:pStyle w:val="Tekstpodstawowy"/>
        <w:spacing w:after="0" w:line="276" w:lineRule="auto"/>
        <w:ind w:firstLine="567"/>
        <w:jc w:val="both"/>
      </w:pPr>
      <w:proofErr w:type="spellStart"/>
      <w:r w:rsidRPr="00BE52BD">
        <w:t>Topoklimat</w:t>
      </w:r>
      <w:proofErr w:type="spellEnd"/>
      <w:r w:rsidRPr="00BE52BD">
        <w:t xml:space="preserve"> oraz stan higieny atmosfery są wypadkową szeregu czynników zarówno o charakterze naturalnym, jak i antropogenicznymi działaniami dokonywanymi w przeszłości i 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BE52BD">
        <w:rPr>
          <w:vertAlign w:val="superscript"/>
        </w:rPr>
        <w:t xml:space="preserve"> </w:t>
      </w:r>
      <w:r w:rsidRPr="00BE52BD">
        <w:rPr>
          <w:vertAlign w:val="superscript"/>
        </w:rPr>
        <w:footnoteReference w:id="8"/>
      </w:r>
    </w:p>
    <w:p w14:paraId="0938360B" w14:textId="2E917A16" w:rsidR="00D5737E" w:rsidRPr="00BE52BD" w:rsidRDefault="00697A26" w:rsidP="009C0FE6">
      <w:pPr>
        <w:pStyle w:val="Tekstpodstawowy"/>
        <w:spacing w:after="0" w:line="276" w:lineRule="auto"/>
        <w:ind w:firstLine="567"/>
        <w:jc w:val="both"/>
      </w:pPr>
      <w:r w:rsidRPr="00BE52BD">
        <w:t>Przeciwdziałanie zmianom klimatu (w tym mikroklimatu)</w:t>
      </w:r>
      <w:r w:rsidR="00D12310" w:rsidRPr="00BE52BD">
        <w:t>, zgodnie z projektem mpzp</w:t>
      </w:r>
      <w:r w:rsidR="00472A06" w:rsidRPr="00BE52BD">
        <w:t xml:space="preserve">, polega </w:t>
      </w:r>
      <w:r w:rsidR="004D3674" w:rsidRPr="00BE52BD">
        <w:t xml:space="preserve">przede wszystkim </w:t>
      </w:r>
      <w:r w:rsidR="00472A06" w:rsidRPr="00BE52BD">
        <w:t>na</w:t>
      </w:r>
      <w:r w:rsidR="00723FCE" w:rsidRPr="00BE52BD">
        <w:t xml:space="preserve"> </w:t>
      </w:r>
      <w:r w:rsidR="004D3674" w:rsidRPr="00BE52BD">
        <w:t>skutecznym systemie planowania przestrzennego zapewniającego właściwe i zrównoważone wykorzystanie terenów poprzez ograniczenia maksymalnej powierzchni zabudowy oraz określenie minimalnej powierzchni biologicznie czynnej</w:t>
      </w:r>
      <w:r w:rsidR="00723FCE" w:rsidRPr="00BE52BD">
        <w:t>.</w:t>
      </w:r>
      <w:r w:rsidR="008A29D6" w:rsidRPr="00BE52BD">
        <w:t xml:space="preserve"> Ponadto, projekt planu zakłada: </w:t>
      </w:r>
      <w:r w:rsidR="00D5737E" w:rsidRPr="00BE52BD">
        <w:t xml:space="preserve">ochronę pomników przyrody, </w:t>
      </w:r>
      <w:r w:rsidR="008A29D6" w:rsidRPr="00BE52BD">
        <w:t>zagospodarowanie zielenią wszystkich powierzchni wolnych od utwardzenia; ochronę powierzchni ziemi, powietrza i wód zgodnie z przepisami odrębnymi; dopuszczenie zastosowania nawierzchni przepuszczalnych</w:t>
      </w:r>
      <w:r w:rsidR="00D5737E" w:rsidRPr="00BE52BD">
        <w:t xml:space="preserve">, </w:t>
      </w:r>
      <w:r w:rsidR="008A29D6" w:rsidRPr="00BE52BD">
        <w:t>zachowanie dotychczasowego roln</w:t>
      </w:r>
      <w:r w:rsidR="00D5737E" w:rsidRPr="00BE52BD">
        <w:t>iczego sposobu zagospodarowania</w:t>
      </w:r>
      <w:r w:rsidR="008A29D6" w:rsidRPr="00BE52BD">
        <w:t>.</w:t>
      </w:r>
      <w:r w:rsidR="009C0FE6" w:rsidRPr="00BE52BD">
        <w:t xml:space="preserve"> </w:t>
      </w:r>
    </w:p>
    <w:p w14:paraId="6DC6FF2F" w14:textId="2ED3AA47" w:rsidR="00291B65" w:rsidRPr="00BE52BD" w:rsidRDefault="008A29D6" w:rsidP="009C0FE6">
      <w:pPr>
        <w:pStyle w:val="Tekstpodstawowy"/>
        <w:spacing w:after="0" w:line="276" w:lineRule="auto"/>
        <w:ind w:firstLine="567"/>
        <w:jc w:val="both"/>
      </w:pPr>
      <w:r w:rsidRPr="00BE52BD">
        <w:t>Są to istotne</w:t>
      </w:r>
      <w:r w:rsidR="00697A26" w:rsidRPr="00BE52BD">
        <w:t xml:space="preserve"> </w:t>
      </w:r>
      <w:r w:rsidR="00723FCE" w:rsidRPr="00BE52BD">
        <w:t>zapis</w:t>
      </w:r>
      <w:r w:rsidRPr="00BE52BD">
        <w:t>y</w:t>
      </w:r>
      <w:r w:rsidR="00697A26" w:rsidRPr="00BE52BD">
        <w:t xml:space="preserve"> zgodn</w:t>
      </w:r>
      <w:r w:rsidRPr="00BE52BD">
        <w:t>e</w:t>
      </w:r>
      <w:r w:rsidR="00697A26" w:rsidRPr="00BE52BD">
        <w:t xml:space="preserve"> ze Strategicznym planem adaptacji dla sektorów i obszarów wrażliwych na zmiany klimatu do roku 2</w:t>
      </w:r>
      <w:r w:rsidR="00291B65" w:rsidRPr="00BE52BD">
        <w:t>020 z perspektywą do roku 2030.</w:t>
      </w:r>
    </w:p>
    <w:p w14:paraId="4E06FF87" w14:textId="1E108616" w:rsidR="00467D43" w:rsidRPr="00BE52BD" w:rsidRDefault="0031243E" w:rsidP="00467D43">
      <w:pPr>
        <w:pStyle w:val="Tekstpodstawowy"/>
        <w:keepNext/>
        <w:keepLines/>
        <w:spacing w:after="0" w:line="276" w:lineRule="auto"/>
        <w:ind w:firstLine="567"/>
        <w:jc w:val="both"/>
      </w:pPr>
      <w:r w:rsidRPr="00BE52BD">
        <w:t xml:space="preserve">Obowiązującą obecnie na terenie gminy uchwałą Sejmiku Województwa Dolnośląskiego w zakresie programów ochrony powietrza jest: uchwała nr </w:t>
      </w:r>
      <w:r w:rsidR="00BB62BD" w:rsidRPr="00BE52BD">
        <w:t>LVII/1201/23</w:t>
      </w:r>
      <w:r w:rsidRPr="00BE52BD">
        <w:t xml:space="preserve"> Sejmiku Województwa Dolnośląskiego z dnia </w:t>
      </w:r>
      <w:r w:rsidR="00BB62BD" w:rsidRPr="00BE52BD">
        <w:t>13 lipca 2023</w:t>
      </w:r>
      <w:r w:rsidRPr="00BE52BD">
        <w:t xml:space="preserve"> r. w sprawie </w:t>
      </w:r>
      <w:r w:rsidR="00BB62BD" w:rsidRPr="00BE52BD">
        <w:t xml:space="preserve">aktualizacji </w:t>
      </w:r>
      <w:r w:rsidRPr="00BE52BD">
        <w:rPr>
          <w:rStyle w:val="ng-binding"/>
        </w:rPr>
        <w:t xml:space="preserve">programu ochrony powietrza </w:t>
      </w:r>
      <w:r w:rsidR="00BB62BD" w:rsidRPr="00BE52BD">
        <w:t>dla stref w województwie dolnośląskim, w których w 2018 r. zostały przekroczone poziomy dopuszczalne i docelowe substancji w powietrzu</w:t>
      </w:r>
      <w:r w:rsidRPr="00BE52BD">
        <w:t>.</w:t>
      </w:r>
    </w:p>
    <w:p w14:paraId="330E4844" w14:textId="77777777" w:rsidR="00697A26" w:rsidRPr="00BE52BD" w:rsidRDefault="00697A26" w:rsidP="00467D43">
      <w:pPr>
        <w:pStyle w:val="Tekstpodstawowy"/>
        <w:spacing w:before="120" w:after="0" w:line="276" w:lineRule="auto"/>
        <w:ind w:firstLine="567"/>
        <w:jc w:val="both"/>
      </w:pPr>
      <w:r w:rsidRPr="00BE52BD">
        <w:t>Główne tendencje w zakresie zmian klimatu w Polsce w ostatnich latach to:</w:t>
      </w:r>
    </w:p>
    <w:p w14:paraId="45F73623" w14:textId="5231029C" w:rsidR="00697A26" w:rsidRPr="00BE52BD" w:rsidRDefault="00697A26" w:rsidP="0020044F">
      <w:pPr>
        <w:pStyle w:val="Tekstpodstawowy"/>
        <w:numPr>
          <w:ilvl w:val="0"/>
          <w:numId w:val="11"/>
        </w:numPr>
        <w:spacing w:after="0" w:line="276" w:lineRule="auto"/>
        <w:ind w:left="426"/>
        <w:jc w:val="both"/>
      </w:pPr>
      <w:r w:rsidRPr="00BE52BD">
        <w:t>nasilenie zjawisk ekstremalnych</w:t>
      </w:r>
      <w:r w:rsidR="00A2244C" w:rsidRPr="00BE52BD">
        <w:t xml:space="preserve"> (między innymi deszcze nawalne, powodzie miejskie, powstawanie miejskich wysp ciepła)</w:t>
      </w:r>
      <w:r w:rsidRPr="00BE52BD">
        <w:t>;</w:t>
      </w:r>
    </w:p>
    <w:p w14:paraId="37E4C9F6" w14:textId="77777777" w:rsidR="00697A26" w:rsidRPr="00BE52BD" w:rsidRDefault="00697A26" w:rsidP="0020044F">
      <w:pPr>
        <w:pStyle w:val="Tekstpodstawowy"/>
        <w:numPr>
          <w:ilvl w:val="0"/>
          <w:numId w:val="11"/>
        </w:numPr>
        <w:spacing w:after="0" w:line="276" w:lineRule="auto"/>
        <w:ind w:left="426"/>
        <w:jc w:val="both"/>
      </w:pPr>
      <w:r w:rsidRPr="00BE52BD">
        <w:t>obserwuje się tendencje spadkowe liczby dni mroźnych i bardzo mroźnych;</w:t>
      </w:r>
    </w:p>
    <w:p w14:paraId="5F24B5C3" w14:textId="77777777" w:rsidR="00697A26" w:rsidRPr="00BE52BD" w:rsidRDefault="00697A26" w:rsidP="0020044F">
      <w:pPr>
        <w:pStyle w:val="Tekstpodstawowy"/>
        <w:numPr>
          <w:ilvl w:val="0"/>
          <w:numId w:val="11"/>
        </w:numPr>
        <w:spacing w:after="0" w:line="276" w:lineRule="auto"/>
        <w:ind w:left="426"/>
        <w:jc w:val="both"/>
      </w:pPr>
      <w:r w:rsidRPr="00BE52BD">
        <w:t>nastąpiła zmiana s</w:t>
      </w:r>
      <w:r w:rsidR="00E23A5B" w:rsidRPr="00BE52BD">
        <w:t xml:space="preserve">truktury opadów; zaobserwowano </w:t>
      </w:r>
      <w:r w:rsidRPr="00BE52BD">
        <w:t>między innymi wzrost</w:t>
      </w:r>
      <w:r w:rsidR="00E23A5B" w:rsidRPr="00BE52BD">
        <w:t xml:space="preserve"> </w:t>
      </w:r>
      <w:r w:rsidRPr="00BE52BD">
        <w:t>liczby dni z opadem o dużym natężeniu (opad dobowy &gt; 50 mm);</w:t>
      </w:r>
    </w:p>
    <w:p w14:paraId="1E5DDA0D" w14:textId="77777777" w:rsidR="00697A26" w:rsidRPr="00BE52BD" w:rsidRDefault="00697A26" w:rsidP="0020044F">
      <w:pPr>
        <w:pStyle w:val="Tekstpodstawowy"/>
        <w:numPr>
          <w:ilvl w:val="0"/>
          <w:numId w:val="11"/>
        </w:numPr>
        <w:spacing w:after="0" w:line="276" w:lineRule="auto"/>
        <w:ind w:left="426"/>
        <w:jc w:val="both"/>
      </w:pPr>
      <w:r w:rsidRPr="00BE52BD">
        <w:t>w okresie chłodnej pory roku (X-IV) wyróżnia się wzmożony udział prędkości wiatru w porywach do 17 m/s stanowiących znaczne zagrożenie, w okresie lata (VI-VII) pojawiają się natomiast huraganowe prędkości wiatru).</w:t>
      </w:r>
    </w:p>
    <w:p w14:paraId="64FA5F32" w14:textId="2C0F769E" w:rsidR="00697A26" w:rsidRPr="00BE52BD" w:rsidRDefault="00697A26" w:rsidP="009B3FCB">
      <w:pPr>
        <w:spacing w:before="120" w:line="276" w:lineRule="auto"/>
        <w:ind w:firstLine="567"/>
        <w:jc w:val="both"/>
      </w:pPr>
      <w:r w:rsidRPr="00BE52BD">
        <w:lastRenderedPageBreak/>
        <w:t>Zmiany klimatyczne wpływają na zasięg występow</w:t>
      </w:r>
      <w:r w:rsidR="00E23A5B" w:rsidRPr="00BE52BD">
        <w:t xml:space="preserve">ania gatunków, cykle rozrodcze, okresy wegetacji i </w:t>
      </w:r>
      <w:r w:rsidRPr="00BE52BD">
        <w:t>interakcje ze środowiskiem. Jednakże różne gatunki i siedliska inaczej reagują na zmiany klimatyczne – na niektóre oddziaływanie to wpłynie korzystnie, na inne nie. Większo</w:t>
      </w:r>
      <w:r w:rsidR="00E23A5B" w:rsidRPr="00BE52BD">
        <w:t xml:space="preserve">ść prognozowanych zmian opiera </w:t>
      </w:r>
      <w:r w:rsidRPr="00BE52BD">
        <w:t>się o zmiany wartości przeciętnych parametrów klimatycznych: opadów, temperatury, kieru</w:t>
      </w:r>
      <w:r w:rsidR="00E23A5B" w:rsidRPr="00BE52BD">
        <w:t xml:space="preserve">nków </w:t>
      </w:r>
      <w:r w:rsidRPr="00BE52BD">
        <w:t>wiatrów, ale równie często dzieje się to w wyniku sytuacji ekstremalnych</w:t>
      </w:r>
      <w:r w:rsidR="00E23A5B" w:rsidRPr="00BE52BD">
        <w:t xml:space="preserve"> jak powodzie, silne </w:t>
      </w:r>
      <w:r w:rsidR="00F174F3" w:rsidRPr="00BE52BD">
        <w:t>wiatry i</w:t>
      </w:r>
      <w:r w:rsidRPr="00BE52BD">
        <w:t xml:space="preserve"> ulewy. Różnorodność biologiczna pod wpływ</w:t>
      </w:r>
      <w:r w:rsidR="00E23A5B" w:rsidRPr="00BE52BD">
        <w:t xml:space="preserve">em tych zmian ulega stopniowym </w:t>
      </w:r>
      <w:r w:rsidRPr="00BE52BD">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BE52BD">
        <w:t xml:space="preserve">k zostać uniemożliwione przez „niedrożność ekologiczną” przekształconych przez człowieka krajobrazów: brak ciągłości </w:t>
      </w:r>
      <w:r w:rsidRPr="00BE52BD">
        <w:t xml:space="preserve">ekologicznej formacji roślinnych, niedrożność korytarzy ekologicznych </w:t>
      </w:r>
      <w:r w:rsidR="00F11248" w:rsidRPr="00BE52BD">
        <w:t>(tak </w:t>
      </w:r>
      <w:r w:rsidR="00E23A5B" w:rsidRPr="00BE52BD">
        <w:t xml:space="preserve">rzecznych jak i leśnych), </w:t>
      </w:r>
      <w:r w:rsidRPr="00BE52BD">
        <w:t>niskie nasycenie krajobrazu elementami przyrodniczymi mogącymi stanowić „wyspy śr</w:t>
      </w:r>
      <w:r w:rsidR="00E23A5B" w:rsidRPr="00BE52BD">
        <w:t xml:space="preserve">odowiskowe” dla poszczególnych gatunków (np. </w:t>
      </w:r>
      <w:r w:rsidRPr="00BE52BD">
        <w:t>drobnymi</w:t>
      </w:r>
      <w:r w:rsidR="00E23A5B" w:rsidRPr="00BE52BD">
        <w:t xml:space="preserve"> torfowiskami, mokradłami, </w:t>
      </w:r>
      <w:r w:rsidRPr="00BE52BD">
        <w:t>oczkami</w:t>
      </w:r>
      <w:r w:rsidR="00246686" w:rsidRPr="00BE52BD">
        <w:t xml:space="preserve"> </w:t>
      </w:r>
      <w:r w:rsidRPr="00BE52BD">
        <w:t>wodnymi). W wyniku</w:t>
      </w:r>
      <w:r w:rsidR="00246686" w:rsidRPr="00BE52BD">
        <w:t xml:space="preserve"> </w:t>
      </w:r>
      <w:r w:rsidRPr="00BE52BD">
        <w:t>prognozowanych</w:t>
      </w:r>
      <w:r w:rsidR="00246686" w:rsidRPr="00BE52BD">
        <w:t xml:space="preserve"> </w:t>
      </w:r>
      <w:r w:rsidRPr="00BE52BD">
        <w:t>zmian</w:t>
      </w:r>
      <w:r w:rsidR="00246686" w:rsidRPr="00BE52BD">
        <w:t xml:space="preserve"> </w:t>
      </w:r>
      <w:r w:rsidRPr="00BE52BD">
        <w:t>klimatycznych</w:t>
      </w:r>
      <w:r w:rsidR="00246686" w:rsidRPr="00BE52BD">
        <w:t xml:space="preserve"> </w:t>
      </w:r>
      <w:r w:rsidRPr="00BE52BD">
        <w:t>będzie</w:t>
      </w:r>
      <w:r w:rsidR="00246686" w:rsidRPr="00BE52BD">
        <w:t xml:space="preserve"> </w:t>
      </w:r>
      <w:r w:rsidRPr="00BE52BD">
        <w:t>postępował</w:t>
      </w:r>
      <w:r w:rsidR="00246686" w:rsidRPr="00BE52BD">
        <w:t xml:space="preserve"> </w:t>
      </w:r>
      <w:r w:rsidRPr="00BE52BD">
        <w:t>zanik</w:t>
      </w:r>
      <w:r w:rsidR="00246686" w:rsidRPr="00BE52BD">
        <w:t xml:space="preserve"> </w:t>
      </w:r>
      <w:r w:rsidRPr="00BE52BD">
        <w:t>małych powierz</w:t>
      </w:r>
      <w:r w:rsidR="00F11248" w:rsidRPr="00BE52BD">
        <w:t xml:space="preserve">chniowych zbiorników wodnych. </w:t>
      </w:r>
    </w:p>
    <w:p w14:paraId="19F15B56" w14:textId="6EE50A73" w:rsidR="00170677" w:rsidRPr="00BE52BD" w:rsidRDefault="00697A26" w:rsidP="00B31F22">
      <w:pPr>
        <w:pStyle w:val="Tekstpodstawowy"/>
        <w:spacing w:after="0" w:line="276" w:lineRule="auto"/>
        <w:ind w:firstLine="567"/>
        <w:rPr>
          <w:color w:val="FF0000"/>
        </w:rPr>
      </w:pPr>
      <w:r w:rsidRPr="00BE52BD">
        <w:t xml:space="preserve">Do najważniejszych działań proponowanych w projekcie mpzp mogących mieć potencjalny wpływ na </w:t>
      </w:r>
      <w:proofErr w:type="spellStart"/>
      <w:r w:rsidRPr="00BE52BD">
        <w:t>topoklimat</w:t>
      </w:r>
      <w:proofErr w:type="spellEnd"/>
      <w:r w:rsidRPr="00BE52BD">
        <w:t xml:space="preserve"> i st</w:t>
      </w:r>
      <w:r w:rsidR="00B31F22" w:rsidRPr="00BE52BD">
        <w:t>an higieny atmosfery należą:</w:t>
      </w:r>
    </w:p>
    <w:p w14:paraId="410E4889" w14:textId="7F0318D6" w:rsidR="00BB62BD" w:rsidRPr="00BE52BD" w:rsidRDefault="00C9424E" w:rsidP="00BB62BD">
      <w:pPr>
        <w:pStyle w:val="Tekstpodstawowy"/>
        <w:numPr>
          <w:ilvl w:val="0"/>
          <w:numId w:val="23"/>
        </w:numPr>
        <w:spacing w:after="0" w:line="276" w:lineRule="auto"/>
        <w:ind w:left="426"/>
        <w:jc w:val="both"/>
      </w:pPr>
      <w:bookmarkStart w:id="85" w:name="_Hlk129763949"/>
      <w:r w:rsidRPr="00BE52BD">
        <w:t>Lokalizacja terenów przeznaczonych pod zabudowę</w:t>
      </w:r>
      <w:r w:rsidR="00BB62BD" w:rsidRPr="00BE52BD">
        <w:t>;</w:t>
      </w:r>
    </w:p>
    <w:p w14:paraId="1F6C724E" w14:textId="0B283831" w:rsidR="00BB62BD" w:rsidRPr="00BE52BD" w:rsidRDefault="00C9424E" w:rsidP="00BB62BD">
      <w:pPr>
        <w:pStyle w:val="Tekstpodstawowy"/>
        <w:numPr>
          <w:ilvl w:val="0"/>
          <w:numId w:val="23"/>
        </w:numPr>
        <w:spacing w:after="0" w:line="276" w:lineRule="auto"/>
        <w:ind w:left="426"/>
        <w:jc w:val="both"/>
      </w:pPr>
      <w:r w:rsidRPr="00BE52BD">
        <w:t>Lokalizacja obiektów liniowych – dróg.</w:t>
      </w:r>
    </w:p>
    <w:bookmarkEnd w:id="85"/>
    <w:p w14:paraId="79CA01BB" w14:textId="72164ACF" w:rsidR="00C9424E" w:rsidRPr="00BE52BD" w:rsidRDefault="00C9424E" w:rsidP="00A434C7">
      <w:pPr>
        <w:spacing w:before="120" w:line="276" w:lineRule="auto"/>
        <w:jc w:val="both"/>
      </w:pPr>
      <w:r w:rsidRPr="00BE52BD">
        <w:rPr>
          <w:b/>
          <w:i/>
          <w:u w:val="single"/>
        </w:rPr>
        <w:t xml:space="preserve"> </w:t>
      </w:r>
      <w:r w:rsidR="009B3FCB" w:rsidRPr="00BE52BD">
        <w:rPr>
          <w:b/>
          <w:i/>
          <w:u w:val="single"/>
        </w:rPr>
        <w:t>(</w:t>
      </w:r>
      <w:r w:rsidR="00B31F22" w:rsidRPr="00BE52BD">
        <w:rPr>
          <w:b/>
          <w:i/>
          <w:u w:val="single"/>
        </w:rPr>
        <w:t>1</w:t>
      </w:r>
      <w:r w:rsidR="009B3FCB" w:rsidRPr="00BE52BD">
        <w:rPr>
          <w:b/>
          <w:i/>
          <w:u w:val="single"/>
        </w:rPr>
        <w:t>) </w:t>
      </w:r>
      <w:r w:rsidRPr="00BE52BD">
        <w:rPr>
          <w:b/>
          <w:i/>
          <w:u w:val="single"/>
        </w:rPr>
        <w:t>Lokalizacja terenów przeznaczonych pod zabudowę</w:t>
      </w:r>
      <w:r w:rsidR="009B3FCB" w:rsidRPr="00BE52BD">
        <w:rPr>
          <w:b/>
          <w:i/>
        </w:rPr>
        <w:t xml:space="preserve"> – </w:t>
      </w:r>
      <w:r w:rsidR="00A434C7" w:rsidRPr="00BE52BD">
        <w:t xml:space="preserve">wprowadzenie nowej zabudowy kubaturowej może teoretycznie przyczynić się do pewnych zmian w kształtowaniu się warunków termiczno-wilgotnościowych analizowanego terenu. Użytkowane obszary, ulegną dalszemu zabudowaniu.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projekcie stwierdza się, że wpływ na </w:t>
      </w:r>
      <w:proofErr w:type="spellStart"/>
      <w:r w:rsidR="00A434C7" w:rsidRPr="00BE52BD">
        <w:t>topoklimat</w:t>
      </w:r>
      <w:proofErr w:type="spellEnd"/>
      <w:r w:rsidR="00A434C7" w:rsidRPr="00BE52BD">
        <w:t xml:space="preserve"> będzie praktycznie pomijalny. Wprowadzając nową zabudowę należy liczyć się również ze zwiększeniem ilości stacjonarnych źródeł emisji zanieczyszczeń. Wiele będzie zależało od konkretnych rozwiązań technologicznych. Na chwilę obecną zapisy planu wskazują na lokalizację </w:t>
      </w:r>
      <w:r w:rsidR="00A434C7" w:rsidRPr="00BE52BD">
        <w:rPr>
          <w:snapToGrid w:val="0"/>
        </w:rPr>
        <w:t>terenu usług lub składów i magazynów.</w:t>
      </w:r>
      <w:r w:rsidR="00A434C7" w:rsidRPr="00BE52BD">
        <w:t xml:space="preserve"> Na etapie oceny oddziaływania należy zaznaczyć, że istnieje potencjalne negatywne oddziaływanie na stan atmosfery i klimat. Możliwe negatywne oddziaływanie podczas prac związanych z budową to przede wszystkim okresowe zanieczyszczenie atmosfery pyłami z pracy maszyn np. koparek, spycharek oraz przejazdu środków transportu. Jednakże należy mieć także na uwadze, że nawet najbardziej negatywnie oddziałujące instalacje zanim zostaną utworzone, muszą być ocenione pod tym kątem i będą musiały uzyskać odpowiednie zgody np. na emisję gazów lub pyłów do powietrza – o ile zakres instalacji będzie tego wymagał). Jednakże zgodnie z zapisem w Ustawie z dnia 3 października 2008 r. o udostępnianiu informacji o środowisku i jego ochronie, udziale społeczeństwa w ochronie środowiska oraz o ocenach oddziaływania na środowisko (t.j. Dz. U. z 2024 r., poz. 1112 ze zm.) art. 72 ust. 2a. wymogu uzyskania decyzji o środowiskowych uwarunkowaniach przed uzyskaniem zezwoleń, o których mowa w ust. 1 pkt 21, niestosuje się </w:t>
      </w:r>
      <w:r w:rsidR="00A434C7" w:rsidRPr="00BE52BD">
        <w:lastRenderedPageBreak/>
        <w:t>w przypadku gdy: jest to drugie lub kolejne zezwolenie na realizację przedsięwzięcia nieulegającego zmianie.</w:t>
      </w:r>
    </w:p>
    <w:p w14:paraId="2BCC1F13" w14:textId="4B5793B2" w:rsidR="00C9424E" w:rsidRPr="00BE52BD" w:rsidRDefault="00C9424E" w:rsidP="0010355C">
      <w:pPr>
        <w:spacing w:before="120" w:line="276" w:lineRule="auto"/>
        <w:ind w:firstLine="567"/>
        <w:jc w:val="both"/>
      </w:pPr>
      <w:r w:rsidRPr="00BE52BD">
        <w:t xml:space="preserve">Na obecnym etapie oceny oddziaływania należy zaznaczyć, że istnieje potencjalne negatywne oddziaływanie na stan atmosfery, gdyż dopuszcza się tu lokowanie zabudowy produkcyjnej. Niezwykle istotne będzie skonfrontowanie planów rozwoju terenów produkcyjnych z rzeczywistym zagospodarowaniem terenów sąsiednich. Na obecnym etapie nie stwierdza się realnego zagrożenia dla klimatu (w tym mikroklimatu) w wyniku realizacji zabudowy na terenach przemysłowych. Przy eksploatacji należy stosować technologie, które spełniają odpowiednie normy, tak aby nie powodowały nadmiernej emisji zanieczyszczeń do atmosfery oraz zapobiegać szkodliwemu oddziaływaniu eksploatacji i ograniczać możliwość wtórnej emisji pyłów na środowisko.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BE52BD">
        <w:rPr>
          <w:i/>
        </w:rPr>
        <w:t>sensu lato</w:t>
      </w:r>
      <w:r w:rsidRPr="00BE52BD">
        <w:t>. W projekcie planu określono zasady w stosunku do działań zapobiegawczych oraz środków technicznych, których zastosowanie powinno zapewnić należytą ochronę warunków klimatycznych i stanu higieny atmosfery.</w:t>
      </w:r>
    </w:p>
    <w:p w14:paraId="03D96716" w14:textId="37448663" w:rsidR="009B3FCB" w:rsidRPr="00BE52BD" w:rsidRDefault="00A434C7" w:rsidP="0010355C">
      <w:pPr>
        <w:spacing w:after="120" w:line="276" w:lineRule="auto"/>
        <w:ind w:firstLine="567"/>
        <w:jc w:val="both"/>
      </w:pPr>
      <w:r w:rsidRPr="00BE52BD">
        <w:t xml:space="preserve">Niezwykle istotne będzie skonfrontowanie planów rozwoju terenów </w:t>
      </w:r>
      <w:r w:rsidRPr="00BE52BD">
        <w:rPr>
          <w:bCs/>
          <w:iCs/>
        </w:rPr>
        <w:t>zabudowy lub gospodarowania odpadami</w:t>
      </w:r>
      <w:r w:rsidRPr="00BE52BD">
        <w:rPr>
          <w:b/>
          <w:i/>
        </w:rPr>
        <w:t xml:space="preserve"> </w:t>
      </w:r>
      <w:r w:rsidRPr="00BE52BD">
        <w:t>z rzeczywistym zagospodarowaniem terenów sąsiednich. Przy eksploatacji należy stosować technologie, które spełniają odpowiednie normy, tak aby nie powodowały nadmiernej emisji zanieczyszczeń do atmosfery. Ponadto środki techniczne i urządzenia będą musiały być funkcjonalne, zapewniać bezpieczeństwo pracy oraz chronić środowisko i ludzi. Na obecnym etapie nie stwierdza się realnego zagrożenia dla klimatu (w tym mikroklimatu) w wyniku realizacji zabudowy.</w:t>
      </w:r>
    </w:p>
    <w:p w14:paraId="5AE46392" w14:textId="49416CA9" w:rsidR="007728C1" w:rsidRPr="00BE52BD" w:rsidRDefault="007728C1" w:rsidP="00A434C7">
      <w:pPr>
        <w:spacing w:line="276" w:lineRule="auto"/>
        <w:ind w:firstLine="567"/>
        <w:jc w:val="both"/>
      </w:pPr>
      <w:r w:rsidRPr="00BE52BD">
        <w:rPr>
          <w:b/>
          <w:i/>
          <w:u w:val="single"/>
        </w:rPr>
        <w:t>(2) Lokalizacja obiektów liniowych – dróg</w:t>
      </w:r>
      <w:r w:rsidRPr="00BE52BD">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BE52BD">
        <w:rPr>
          <w:vertAlign w:val="subscript"/>
        </w:rPr>
        <w:t>2</w:t>
      </w:r>
      <w:r w:rsidRPr="00BE52BD">
        <w:t>)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gminy Żukowo wynikających z etapu budowy. Wielkość niepożądanej emisji dwutlenku węgla podczas ewentualnego</w:t>
      </w:r>
      <w:r w:rsidRPr="00BE52BD">
        <w:rPr>
          <w:vertAlign w:val="superscript"/>
        </w:rPr>
        <w:footnoteReference w:id="9"/>
      </w:r>
      <w:r w:rsidRPr="00BE52BD">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w:t>
      </w:r>
      <w:r w:rsidRPr="00BE52BD">
        <w:lastRenderedPageBreak/>
        <w:t>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5E43E171" w14:textId="2A3E69BB" w:rsidR="00AE5833" w:rsidRPr="00BE52BD" w:rsidRDefault="00397A04" w:rsidP="009B3FCB">
      <w:pPr>
        <w:spacing w:line="276" w:lineRule="auto"/>
        <w:ind w:firstLine="567"/>
        <w:jc w:val="both"/>
        <w:rPr>
          <w:color w:val="FF0000"/>
        </w:rPr>
      </w:pPr>
      <w:r w:rsidRPr="00BE52BD">
        <w:t>Reasumując, realizacja zapisów projektu mpzp nie powinna przyczynić się do pogorszenia stanu higieny atmosfery, z</w:t>
      </w:r>
      <w:r w:rsidR="00413C2C" w:rsidRPr="00BE52BD">
        <w:t xml:space="preserve">wieszenia emisji zanieczyszczeń </w:t>
      </w:r>
      <w:r w:rsidRPr="00BE52BD">
        <w:t>powyżej poziomów dopuszczalnych oraz niekorzystnych zmian klimatu (w tym mikroklimatu).</w:t>
      </w:r>
      <w:r w:rsidR="00C9424E" w:rsidRPr="00BE52BD">
        <w:rPr>
          <w:color w:val="FF0000"/>
        </w:rPr>
        <w:t xml:space="preserve"> </w:t>
      </w:r>
      <w:r w:rsidR="00C9424E" w:rsidRPr="00BE52BD">
        <w:t>R</w:t>
      </w:r>
      <w:r w:rsidR="00B31F22" w:rsidRPr="00BE52BD">
        <w:t>ozwiązania zaproponowane w projekcie mpzp</w:t>
      </w:r>
      <w:r w:rsidR="00C9424E" w:rsidRPr="00BE52BD">
        <w:t xml:space="preserve"> dot. ochrony środowiska</w:t>
      </w:r>
      <w:r w:rsidR="00B31F22" w:rsidRPr="00BE52BD">
        <w:t xml:space="preserve"> mogą </w:t>
      </w:r>
      <w:r w:rsidR="00C9424E" w:rsidRPr="00BE52BD">
        <w:t>utrzymać</w:t>
      </w:r>
      <w:r w:rsidR="00B31F22" w:rsidRPr="00BE52BD">
        <w:t xml:space="preserve"> jakość powietrza atmosferycznego i </w:t>
      </w:r>
      <w:proofErr w:type="spellStart"/>
      <w:r w:rsidR="00B31F22" w:rsidRPr="00BE52BD">
        <w:t>topoklimat</w:t>
      </w:r>
      <w:proofErr w:type="spellEnd"/>
      <w:r w:rsidR="00B31F22" w:rsidRPr="00BE52BD">
        <w:t xml:space="preserve"> omawianego terenu. Utrzymaniu istniejących warunków termiczno-wilgotnościowych służyć będzie z pewnością zachowanie licznych otwartych powierzchni.</w:t>
      </w:r>
    </w:p>
    <w:p w14:paraId="6D2C8716" w14:textId="4CD8D1AA" w:rsidR="00C7503D" w:rsidRPr="00BE52BD" w:rsidRDefault="005825E1" w:rsidP="00017F9A">
      <w:pPr>
        <w:pStyle w:val="2"/>
        <w:spacing w:line="276" w:lineRule="auto"/>
      </w:pPr>
      <w:bookmarkStart w:id="86" w:name="_Toc431232314"/>
      <w:bookmarkStart w:id="87" w:name="_Toc208341605"/>
      <w:r w:rsidRPr="00BE52BD">
        <w:t xml:space="preserve">2. </w:t>
      </w:r>
      <w:r w:rsidR="00C43858" w:rsidRPr="00BE52BD">
        <w:t>Oddziaływanie</w:t>
      </w:r>
      <w:r w:rsidRPr="00BE52BD">
        <w:t xml:space="preserve"> na klimat akustyczny</w:t>
      </w:r>
      <w:bookmarkEnd w:id="86"/>
      <w:bookmarkEnd w:id="87"/>
    </w:p>
    <w:p w14:paraId="1756B090" w14:textId="5D2B12EC" w:rsidR="00D8013B" w:rsidRPr="00BE52BD" w:rsidRDefault="00425229" w:rsidP="00D8013B">
      <w:pPr>
        <w:autoSpaceDE w:val="0"/>
        <w:autoSpaceDN w:val="0"/>
        <w:adjustRightInd w:val="0"/>
        <w:spacing w:line="276" w:lineRule="auto"/>
        <w:ind w:firstLine="567"/>
        <w:jc w:val="both"/>
      </w:pPr>
      <w:r w:rsidRPr="00BE52BD">
        <w:t xml:space="preserve">Zgodnie z art. 114 ust. 1 </w:t>
      </w:r>
      <w:r w:rsidRPr="00BE52BD">
        <w:rPr>
          <w:i/>
        </w:rPr>
        <w:t>ustawy Prawo ochrony środowiska</w:t>
      </w:r>
      <w:r w:rsidRPr="00BE52BD">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BE52BD">
        <w:rPr>
          <w:i/>
        </w:rPr>
        <w:t>Rozporządzeniu Ministra Środowiska w sprawie dopuszczalnych poziomów hałasu w środowisku</w:t>
      </w:r>
      <w:r w:rsidRPr="00BE52BD">
        <w:rPr>
          <w:rStyle w:val="Odwoanieprzypisudolnego"/>
          <w:i/>
        </w:rPr>
        <w:footnoteReference w:id="10"/>
      </w:r>
      <w:r w:rsidR="004C7DFA" w:rsidRPr="00BE52BD">
        <w:t>.</w:t>
      </w:r>
      <w:r w:rsidR="00217C85" w:rsidRPr="00BE52BD">
        <w:t xml:space="preserve"> </w:t>
      </w:r>
    </w:p>
    <w:p w14:paraId="21DC557B" w14:textId="51CC71AD" w:rsidR="00B53200" w:rsidRPr="00BE52BD" w:rsidRDefault="00B53200" w:rsidP="00B53200">
      <w:pPr>
        <w:autoSpaceDE w:val="0"/>
        <w:autoSpaceDN w:val="0"/>
        <w:adjustRightInd w:val="0"/>
        <w:spacing w:before="120" w:line="276" w:lineRule="auto"/>
        <w:ind w:firstLine="567"/>
        <w:jc w:val="both"/>
      </w:pPr>
      <w:r w:rsidRPr="00BE52BD">
        <w:t xml:space="preserve">Do </w:t>
      </w:r>
      <w:r w:rsidR="006D2AC6" w:rsidRPr="00BE52BD">
        <w:t>najistotniejszych</w:t>
      </w:r>
      <w:r w:rsidRPr="00BE52BD">
        <w:t xml:space="preserve"> działań proponowanych w projekcie mpzp mogących mieć potencjalny wpływ na klimat akustyczny omawianego obszaru należą:</w:t>
      </w:r>
    </w:p>
    <w:p w14:paraId="1CC82674" w14:textId="77777777" w:rsidR="00B53200" w:rsidRPr="00BE52BD" w:rsidRDefault="00B53200" w:rsidP="00FC6741">
      <w:pPr>
        <w:pStyle w:val="Tekstpodstawowy"/>
        <w:numPr>
          <w:ilvl w:val="0"/>
          <w:numId w:val="98"/>
        </w:numPr>
        <w:spacing w:after="0" w:line="276" w:lineRule="auto"/>
        <w:ind w:left="426"/>
        <w:jc w:val="both"/>
      </w:pPr>
      <w:r w:rsidRPr="00BE52BD">
        <w:t>Lokalizacja obiektów liniowych – dróg;</w:t>
      </w:r>
    </w:p>
    <w:p w14:paraId="4577F0A7" w14:textId="77777777" w:rsidR="00B53200" w:rsidRPr="00BE52BD" w:rsidRDefault="00B53200" w:rsidP="00FC6741">
      <w:pPr>
        <w:pStyle w:val="Tekstpodstawowy"/>
        <w:numPr>
          <w:ilvl w:val="0"/>
          <w:numId w:val="98"/>
        </w:numPr>
        <w:spacing w:after="0" w:line="276" w:lineRule="auto"/>
        <w:ind w:left="426"/>
        <w:jc w:val="both"/>
      </w:pPr>
      <w:r w:rsidRPr="00BE52BD">
        <w:t>Teren komunikacji kolejowej;</w:t>
      </w:r>
    </w:p>
    <w:p w14:paraId="25581F92" w14:textId="77777777" w:rsidR="00B53200" w:rsidRPr="00BE52BD" w:rsidRDefault="00B53200" w:rsidP="00FC6741">
      <w:pPr>
        <w:pStyle w:val="Tekstpodstawowy"/>
        <w:numPr>
          <w:ilvl w:val="0"/>
          <w:numId w:val="98"/>
        </w:numPr>
        <w:spacing w:after="0" w:line="276" w:lineRule="auto"/>
        <w:ind w:left="426"/>
        <w:jc w:val="both"/>
      </w:pPr>
      <w:r w:rsidRPr="00BE52BD">
        <w:t>Lokalizacja terenów produkcji lub usług;</w:t>
      </w:r>
    </w:p>
    <w:p w14:paraId="1C70A0F8" w14:textId="5ED9C2F8" w:rsidR="00B53200" w:rsidRPr="00BE52BD" w:rsidRDefault="006D2AC6" w:rsidP="00B53200">
      <w:pPr>
        <w:pStyle w:val="Tekstpodstawowy"/>
        <w:tabs>
          <w:tab w:val="left" w:pos="2907"/>
        </w:tabs>
        <w:spacing w:before="120" w:after="0" w:line="276" w:lineRule="auto"/>
        <w:jc w:val="both"/>
      </w:pPr>
      <w:r w:rsidRPr="00BE52BD">
        <w:rPr>
          <w:b/>
          <w:i/>
          <w:u w:val="single"/>
        </w:rPr>
        <w:t xml:space="preserve"> </w:t>
      </w:r>
      <w:r w:rsidR="00B53200" w:rsidRPr="00BE52BD">
        <w:rPr>
          <w:b/>
          <w:i/>
          <w:u w:val="single"/>
        </w:rPr>
        <w:t>(1) Lokalizacja obiektów liniowych – dróg</w:t>
      </w:r>
      <w:r w:rsidR="00B53200" w:rsidRPr="00BE52BD">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Konsekwentnie realizowane ww. działania w optymalnym </w:t>
      </w:r>
      <w:r w:rsidR="00B53200" w:rsidRPr="00BE52BD">
        <w:lastRenderedPageBreak/>
        <w:t>stopniu zabezpieczą tereny wymagające zachowania komfortu akustycznego w środowisku przed ponadnormatywnymi emisjami hałasu i pogorszeniem klimatu akustycznego.</w:t>
      </w:r>
    </w:p>
    <w:p w14:paraId="27DC16E6" w14:textId="6426FB2B" w:rsidR="00B53200" w:rsidRPr="00BE52BD" w:rsidRDefault="00B53200" w:rsidP="00B53200">
      <w:pPr>
        <w:pStyle w:val="Tekstpodstawowy"/>
        <w:tabs>
          <w:tab w:val="left" w:pos="2907"/>
        </w:tabs>
        <w:spacing w:before="120" w:after="0" w:line="276" w:lineRule="auto"/>
        <w:jc w:val="both"/>
      </w:pPr>
      <w:r w:rsidRPr="00BE52BD">
        <w:rPr>
          <w:b/>
          <w:i/>
          <w:u w:val="single"/>
        </w:rPr>
        <w:t>(2) Teren komunikacji kolejowej</w:t>
      </w:r>
      <w:r w:rsidRPr="00BE52BD">
        <w:t xml:space="preserve"> –</w:t>
      </w:r>
      <w:r w:rsidR="006D2AC6" w:rsidRPr="00BE52BD">
        <w:t xml:space="preserve"> </w:t>
      </w:r>
      <w:r w:rsidRPr="00BE52BD">
        <w:t xml:space="preserve">przebiegająca przez teren opracowania </w:t>
      </w:r>
      <w:r w:rsidR="006D2AC6" w:rsidRPr="00BE52BD">
        <w:t xml:space="preserve">linia kolejowa </w:t>
      </w:r>
      <w:r w:rsidRPr="00BE52BD">
        <w:t>ma wpływ na kształtowanie klimatu akustycznego. Na projektowanych terenach wzdłuż linii kolejowej wyznaczony zostały tereny położone w bezpośrednio przy linii kolejowej o</w:t>
      </w:r>
      <w:r w:rsidR="0010355C" w:rsidRPr="00BE52BD">
        <w:t> </w:t>
      </w:r>
      <w:r w:rsidRPr="00BE52BD">
        <w:t>szerokości 20 m, na których obowiązują ograniczenia dla zabudowy w celu ograniczenia ewentualnych uciążliwości związanych z nadmiernym hałasem. W przypadku stwierdzenia wystąpienia ponadnormatywnego poziomu hałasu na terenach wymagających zachowania komfortu akustycznego należy wdrożyć środki zapobiegawcze np. usytuowania ekranów akustycznych wszędzie tam, gdzie będzie to potrzebne.</w:t>
      </w:r>
    </w:p>
    <w:p w14:paraId="5881DFFE" w14:textId="1CA92461" w:rsidR="00B53200" w:rsidRPr="00BE52BD" w:rsidRDefault="00B53200" w:rsidP="00B53200">
      <w:pPr>
        <w:pStyle w:val="Tekstpodstawowy"/>
        <w:tabs>
          <w:tab w:val="left" w:pos="2907"/>
        </w:tabs>
        <w:spacing w:before="120" w:after="0" w:line="276" w:lineRule="auto"/>
        <w:jc w:val="both"/>
        <w:rPr>
          <w:b/>
          <w:bCs/>
          <w:i/>
          <w:iCs/>
          <w:u w:val="single"/>
        </w:rPr>
      </w:pPr>
      <w:r w:rsidRPr="00BE52BD">
        <w:rPr>
          <w:b/>
          <w:i/>
          <w:u w:val="single"/>
        </w:rPr>
        <w:t>(3) </w:t>
      </w:r>
      <w:r w:rsidRPr="00BE52BD">
        <w:rPr>
          <w:b/>
          <w:bCs/>
          <w:i/>
          <w:iCs/>
          <w:u w:val="single"/>
        </w:rPr>
        <w:t>Lokalizacja terenów produkcji lub usług</w:t>
      </w:r>
      <w:r w:rsidRPr="00BE52BD">
        <w:t xml:space="preserve"> – generalnie istnienie terenów obiektów produkcyjnych i usługowych pociąga za sobą pewne potencjalne zagrożenie dla klimatu akustycznego. Zgodnie z art. 114 ust. 1 </w:t>
      </w:r>
      <w:r w:rsidRPr="00BE52BD">
        <w:rPr>
          <w:i/>
        </w:rPr>
        <w:t>Ustawy Prawo ochrony środowiska</w:t>
      </w:r>
      <w:r w:rsidRPr="00BE52BD">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BE52BD">
        <w:rPr>
          <w:i/>
        </w:rPr>
        <w:t>Rozporządzeniu Ministra Środowiska w sprawie dopuszczalnych poziomów hałasu w środowisku.</w:t>
      </w:r>
      <w:r w:rsidRPr="00BE52BD">
        <w:t xml:space="preserve"> Na chwilę obecną zapisy planu wskazują na lokalizację </w:t>
      </w:r>
      <w:r w:rsidRPr="00BE52BD">
        <w:rPr>
          <w:snapToGrid w:val="0"/>
        </w:rPr>
        <w:t xml:space="preserve">terenów produkcji przemysłowej lub usług. </w:t>
      </w:r>
      <w:r w:rsidRPr="00BE52BD">
        <w:t>Na obecnym etapie oceny oddziaływania należy zaznaczyć, że istnieje potencjalne negatywne oddziaływanie na stan klimaty akustycznego. Związany będzie z pracami budowlanymi oraz ruchem samochodowym. Źródłem hałasu będą głównie roboty budowlane prowadzone przy użyciu sprzętu i maszyn. Sytuacja ta obejmie swym zasięgiem tereny, na których zostanie zlokalizowana. Hałas będzie miał charakter okresowy. Na etapie użytkowania hałas związany będzie m.in. z pojazdami mechanicznymi, pracami przeładunkowymi, czy z funkcjonowaniem urządzeń. Jednak nie można stwierdzić, czy obecność terenów produkcyjnych bądź usługowych będzie powodowała przekroczenia dopuszczalnych poziomów hałasu w środowisku, zgodnie z 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 W celu zminimalizowania negatywnego oddziaływania zaleca się ograniczenie zbędnych tras przejazdu. W przypadku gdy na terenach podlegających ochronie akustycznej wystąpiły by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wymagającej komfortu akustycznego w środowisku przed ponadnormatywnym hałasem i pogorszeniem warunków akustycznych.</w:t>
      </w:r>
    </w:p>
    <w:p w14:paraId="1D91A548" w14:textId="354446A3" w:rsidR="00D34C8E" w:rsidRPr="00BE52BD" w:rsidRDefault="00D34C8E" w:rsidP="00D8013B">
      <w:pPr>
        <w:autoSpaceDE w:val="0"/>
        <w:autoSpaceDN w:val="0"/>
        <w:adjustRightInd w:val="0"/>
        <w:spacing w:line="276" w:lineRule="auto"/>
        <w:ind w:firstLine="567"/>
        <w:jc w:val="both"/>
      </w:pPr>
      <w:r w:rsidRPr="00BE52BD">
        <w:t xml:space="preserve">W przypadku gdy na terenach podlegających ochronie akustycznej prognozowane byłyby przekroczenia dopuszczalnych norm hałasu, należy bezwzględnie zastosować skuteczne środki techniczne i inne, zmniejszające poziom hałasu na tych terenach do poziomu dopuszczalnego, </w:t>
      </w:r>
      <w:r w:rsidRPr="00BE52BD">
        <w:lastRenderedPageBreak/>
        <w:t>określonego w przepisach szczególnych. Konsekwentnie realizowane ww. działania powinny w optymalnym stopniu zabezpieczać tereny wymagającej komfortu akustycznego w środowisku przed ponadnormatywnym hałasem i pogorszeniem warunków akustycznych.</w:t>
      </w:r>
    </w:p>
    <w:p w14:paraId="777E89FA" w14:textId="46BB2CD0" w:rsidR="00D34C8E" w:rsidRPr="00BE52BD" w:rsidRDefault="00D34C8E" w:rsidP="00D34C8E">
      <w:pPr>
        <w:autoSpaceDE w:val="0"/>
        <w:autoSpaceDN w:val="0"/>
        <w:adjustRightInd w:val="0"/>
        <w:spacing w:line="276" w:lineRule="auto"/>
        <w:ind w:firstLine="567"/>
        <w:jc w:val="both"/>
      </w:pPr>
      <w:r w:rsidRPr="00BE52BD">
        <w:t xml:space="preserve">Środki techniczne, technologiczne lub organizacyjne ograniczające emisje hałasu na terenach, które należałoby zastosować w przypadku przekroczenia dopuszczalnych norm hałasu to przede wszystkim: </w:t>
      </w:r>
    </w:p>
    <w:p w14:paraId="4C803F52" w14:textId="77777777" w:rsidR="00D34C8E" w:rsidRPr="00BE52BD" w:rsidRDefault="00D34C8E" w:rsidP="0020044F">
      <w:pPr>
        <w:pStyle w:val="Akapitzlist"/>
        <w:numPr>
          <w:ilvl w:val="0"/>
          <w:numId w:val="19"/>
        </w:numPr>
        <w:autoSpaceDE w:val="0"/>
        <w:autoSpaceDN w:val="0"/>
        <w:adjustRightInd w:val="0"/>
        <w:spacing w:line="276" w:lineRule="auto"/>
        <w:ind w:left="426"/>
        <w:jc w:val="both"/>
      </w:pPr>
      <w:r w:rsidRPr="00BE52BD">
        <w:t xml:space="preserve">zachowanie odpowiednich odległości od ich źródeł; </w:t>
      </w:r>
    </w:p>
    <w:p w14:paraId="6F09FE3C" w14:textId="77777777" w:rsidR="00D34C8E" w:rsidRPr="00BE52BD" w:rsidRDefault="00D34C8E" w:rsidP="0020044F">
      <w:pPr>
        <w:pStyle w:val="Akapitzlist"/>
        <w:numPr>
          <w:ilvl w:val="0"/>
          <w:numId w:val="19"/>
        </w:numPr>
        <w:autoSpaceDE w:val="0"/>
        <w:autoSpaceDN w:val="0"/>
        <w:adjustRightInd w:val="0"/>
        <w:spacing w:line="276" w:lineRule="auto"/>
        <w:ind w:left="426"/>
        <w:jc w:val="both"/>
      </w:pPr>
      <w:r w:rsidRPr="00BE52BD">
        <w:t xml:space="preserve">odpowiednie usytuowanie i ukształtowanie budynku; </w:t>
      </w:r>
    </w:p>
    <w:p w14:paraId="6D6B2EA4" w14:textId="77777777" w:rsidR="00D34C8E" w:rsidRPr="00BE52BD" w:rsidRDefault="00D34C8E" w:rsidP="0020044F">
      <w:pPr>
        <w:pStyle w:val="Akapitzlist"/>
        <w:numPr>
          <w:ilvl w:val="0"/>
          <w:numId w:val="19"/>
        </w:numPr>
        <w:autoSpaceDE w:val="0"/>
        <w:autoSpaceDN w:val="0"/>
        <w:adjustRightInd w:val="0"/>
        <w:spacing w:line="276" w:lineRule="auto"/>
        <w:ind w:left="426"/>
        <w:jc w:val="both"/>
      </w:pPr>
      <w:r w:rsidRPr="00BE52BD">
        <w:t xml:space="preserve">dostosowanie lokalizacji inwestycji do powierzchni terenu; </w:t>
      </w:r>
    </w:p>
    <w:p w14:paraId="43E94AAE" w14:textId="77777777" w:rsidR="00D34C8E" w:rsidRPr="00BE52BD" w:rsidRDefault="00D34C8E" w:rsidP="0020044F">
      <w:pPr>
        <w:pStyle w:val="Akapitzlist"/>
        <w:numPr>
          <w:ilvl w:val="0"/>
          <w:numId w:val="19"/>
        </w:numPr>
        <w:autoSpaceDE w:val="0"/>
        <w:autoSpaceDN w:val="0"/>
        <w:adjustRightInd w:val="0"/>
        <w:spacing w:line="276" w:lineRule="auto"/>
        <w:ind w:left="426"/>
        <w:jc w:val="both"/>
      </w:pPr>
      <w:r w:rsidRPr="00BE52BD">
        <w:t>stosowanie technicznych elementów uspokajania ruchu;</w:t>
      </w:r>
    </w:p>
    <w:p w14:paraId="7F7F0F35" w14:textId="2F27EB89" w:rsidR="00C92923" w:rsidRPr="00BE52BD" w:rsidRDefault="00D34C8E" w:rsidP="00C92923">
      <w:pPr>
        <w:pStyle w:val="Akapitzlist"/>
        <w:numPr>
          <w:ilvl w:val="0"/>
          <w:numId w:val="19"/>
        </w:numPr>
        <w:autoSpaceDE w:val="0"/>
        <w:autoSpaceDN w:val="0"/>
        <w:adjustRightInd w:val="0"/>
        <w:spacing w:line="276" w:lineRule="auto"/>
        <w:ind w:left="426"/>
        <w:jc w:val="both"/>
      </w:pPr>
      <w:r w:rsidRPr="00BE52BD">
        <w:t>postulowanie tam, gdzie to możliwe by potencjalne źródła emisji hałasu w sposób optymalny wykorzystywały naturalną rzeźbę i pokrycie terenu celem obniżenia rozchodzenia się fal dźwiękowych i drgań.</w:t>
      </w:r>
    </w:p>
    <w:p w14:paraId="250B6BC6" w14:textId="423255E6" w:rsidR="00D34C8E" w:rsidRPr="00BE52BD" w:rsidRDefault="00C92923" w:rsidP="00D34C8E">
      <w:pPr>
        <w:autoSpaceDE w:val="0"/>
        <w:autoSpaceDN w:val="0"/>
        <w:adjustRightInd w:val="0"/>
        <w:spacing w:line="276" w:lineRule="auto"/>
        <w:ind w:firstLine="567"/>
        <w:jc w:val="both"/>
      </w:pPr>
      <w:r w:rsidRPr="00BE52BD">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6D6E2C48" w14:textId="73906B13" w:rsidR="00831D89" w:rsidRPr="00BE52BD" w:rsidRDefault="00831D89" w:rsidP="00017F9A">
      <w:pPr>
        <w:pStyle w:val="2"/>
        <w:spacing w:line="276" w:lineRule="auto"/>
      </w:pPr>
      <w:bookmarkStart w:id="88" w:name="_Toc431232315"/>
      <w:bookmarkStart w:id="89" w:name="_Toc208341606"/>
      <w:r w:rsidRPr="00BE52BD">
        <w:t>3. Oddziaływanie na krajobraz</w:t>
      </w:r>
      <w:bookmarkEnd w:id="88"/>
      <w:bookmarkEnd w:id="89"/>
    </w:p>
    <w:p w14:paraId="36A5B08E" w14:textId="77777777" w:rsidR="00831D89" w:rsidRPr="00BE52BD" w:rsidRDefault="00831D89" w:rsidP="00017F9A">
      <w:pPr>
        <w:autoSpaceDE w:val="0"/>
        <w:autoSpaceDN w:val="0"/>
        <w:adjustRightInd w:val="0"/>
        <w:spacing w:line="276" w:lineRule="auto"/>
        <w:ind w:firstLine="567"/>
        <w:jc w:val="both"/>
        <w:rPr>
          <w:iCs/>
        </w:rPr>
      </w:pPr>
      <w:r w:rsidRPr="00BE52BD">
        <w:rPr>
          <w:iCs/>
        </w:rPr>
        <w:t>Oceniając oddziaływanie projektu mpzp na krajobraz należy zaznaczyć, że krajobraz ma wiele znaczeń i płaszczyzn ujęcia.</w:t>
      </w:r>
    </w:p>
    <w:p w14:paraId="1A77AFD2" w14:textId="234739B0" w:rsidR="008B297C" w:rsidRPr="00BE52BD" w:rsidRDefault="00831D89" w:rsidP="008B297C">
      <w:pPr>
        <w:autoSpaceDE w:val="0"/>
        <w:autoSpaceDN w:val="0"/>
        <w:adjustRightInd w:val="0"/>
        <w:spacing w:line="276" w:lineRule="auto"/>
        <w:ind w:firstLine="567"/>
        <w:jc w:val="both"/>
        <w:rPr>
          <w:iCs/>
        </w:rPr>
      </w:pPr>
      <w:r w:rsidRPr="00BE52BD">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BE52BD">
        <w:rPr>
          <w:i/>
          <w:iCs/>
        </w:rPr>
        <w:t>tożsamość miejsca</w:t>
      </w:r>
      <w:r w:rsidRPr="00BE52BD">
        <w:rPr>
          <w:iCs/>
        </w:rPr>
        <w:t>.</w:t>
      </w:r>
      <w:r w:rsidRPr="00BE52BD">
        <w:rPr>
          <w:rStyle w:val="Odwoanieprzypisudolnego"/>
          <w:iCs/>
        </w:rPr>
        <w:t xml:space="preserve"> </w:t>
      </w:r>
      <w:r w:rsidRPr="00BE52BD">
        <w:rPr>
          <w:iCs/>
        </w:rPr>
        <w:t>Dopiero znając tożsamość miejsca można podjąć próbę oceny oddzia</w:t>
      </w:r>
      <w:r w:rsidR="00CC194C" w:rsidRPr="00BE52BD">
        <w:rPr>
          <w:iCs/>
        </w:rPr>
        <w:t>ływania nań planowanych zmian w </w:t>
      </w:r>
      <w:r w:rsidRPr="00BE52BD">
        <w:rPr>
          <w:iCs/>
        </w:rPr>
        <w:t>zagospodarowaniu przestrzennym.</w:t>
      </w:r>
      <w:bookmarkStart w:id="90" w:name="_Toc431232316"/>
    </w:p>
    <w:p w14:paraId="231263C7" w14:textId="159F86FF" w:rsidR="00FA6993" w:rsidRPr="00BE52BD" w:rsidRDefault="00E744A2" w:rsidP="00FA6993">
      <w:pPr>
        <w:autoSpaceDE w:val="0"/>
        <w:autoSpaceDN w:val="0"/>
        <w:adjustRightInd w:val="0"/>
        <w:spacing w:line="276" w:lineRule="auto"/>
        <w:ind w:firstLine="567"/>
        <w:jc w:val="both"/>
      </w:pPr>
      <w:r w:rsidRPr="00BE52BD">
        <w:rPr>
          <w:iCs/>
        </w:rPr>
        <w:t xml:space="preserve">Lokalizacja nowych obiektów, w tym budowlanych będzie wpływać na krajobraz szczególnie terenu do tej pory niezabudowanego. Obszar objęty projektem mpzp jest </w:t>
      </w:r>
      <w:r w:rsidR="001A6B5E" w:rsidRPr="00BE52BD">
        <w:rPr>
          <w:iCs/>
        </w:rPr>
        <w:t xml:space="preserve">już </w:t>
      </w:r>
      <w:r w:rsidRPr="00BE52BD">
        <w:rPr>
          <w:iCs/>
        </w:rPr>
        <w:t>przekształcony antropogenicznie.</w:t>
      </w:r>
      <w:r w:rsidRPr="00BE52BD">
        <w:t xml:space="preserve"> </w:t>
      </w:r>
    </w:p>
    <w:p w14:paraId="1E59044A" w14:textId="20DE83E1" w:rsidR="00DC2C7B" w:rsidRPr="00BE52BD" w:rsidRDefault="00DC2C7B" w:rsidP="00FA6993">
      <w:pPr>
        <w:autoSpaceDE w:val="0"/>
        <w:autoSpaceDN w:val="0"/>
        <w:adjustRightInd w:val="0"/>
        <w:spacing w:line="276" w:lineRule="auto"/>
        <w:ind w:firstLine="567"/>
        <w:jc w:val="both"/>
      </w:pPr>
      <w:r w:rsidRPr="00BE52BD">
        <w:t xml:space="preserve">Zapisy projektu planu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 </w:t>
      </w:r>
    </w:p>
    <w:p w14:paraId="1376152D" w14:textId="3349A0E0" w:rsidR="00E744A2" w:rsidRPr="00BE52BD" w:rsidRDefault="001A6B5E" w:rsidP="00FA6993">
      <w:pPr>
        <w:autoSpaceDE w:val="0"/>
        <w:autoSpaceDN w:val="0"/>
        <w:adjustRightInd w:val="0"/>
        <w:spacing w:line="276" w:lineRule="auto"/>
        <w:ind w:firstLine="567"/>
        <w:jc w:val="both"/>
      </w:pPr>
      <w:r w:rsidRPr="00BE52BD">
        <w:t xml:space="preserve">Oddziaływanie na krajobraz można minimalizować poprzez odpowiednie planowanie przestrzenne. </w:t>
      </w:r>
      <w:r w:rsidR="00E744A2" w:rsidRPr="00BE52BD">
        <w:t xml:space="preserve">Plan zawiera zapisy minimalizujące negatywny wpływ na krajobraz. W celu ochrony krajobrazu w planie zawarto zapisy ograniczające maksymalną powierzchnie i </w:t>
      </w:r>
      <w:r w:rsidR="00E744A2" w:rsidRPr="00BE52BD">
        <w:lastRenderedPageBreak/>
        <w:t>wysokość zabudowy; lokalizację zabudowy zgodnie z nieprzekraczalnymi liniami zabudowy wyznaczonymi na rysunku planu; zagospodarowanie zielenią wszystkich powierzchni wolnych od utwardzenia</w:t>
      </w:r>
      <w:r w:rsidR="00E744A2" w:rsidRPr="00BE52BD">
        <w:rPr>
          <w:iCs/>
        </w:rPr>
        <w:t>; powstrzymanie zabudowy rozproszonej</w:t>
      </w:r>
      <w:r w:rsidR="00E744A2" w:rsidRPr="00BE52BD">
        <w:rPr>
          <w:bCs/>
          <w:iCs/>
        </w:rPr>
        <w:t>;</w:t>
      </w:r>
      <w:r w:rsidR="00E744A2" w:rsidRPr="00BE52BD">
        <w:rPr>
          <w:iCs/>
        </w:rPr>
        <w:t xml:space="preserve"> działania </w:t>
      </w:r>
      <w:proofErr w:type="spellStart"/>
      <w:r w:rsidR="00E744A2" w:rsidRPr="00BE52BD">
        <w:rPr>
          <w:iCs/>
        </w:rPr>
        <w:t>prośrodowiskowe</w:t>
      </w:r>
      <w:proofErr w:type="spellEnd"/>
      <w:r w:rsidR="00E744A2" w:rsidRPr="00BE52BD">
        <w:rPr>
          <w:iCs/>
        </w:rPr>
        <w:t xml:space="preserve"> (ochrona prawna zasobów przyrodniczych)</w:t>
      </w:r>
      <w:r w:rsidR="00E744A2" w:rsidRPr="00BE52BD">
        <w:t>.</w:t>
      </w:r>
    </w:p>
    <w:p w14:paraId="58C34E0D" w14:textId="1A9A4066" w:rsidR="00E744A2" w:rsidRPr="00BE52BD" w:rsidRDefault="00AC532C" w:rsidP="00E744A2">
      <w:pPr>
        <w:autoSpaceDE w:val="0"/>
        <w:autoSpaceDN w:val="0"/>
        <w:adjustRightInd w:val="0"/>
        <w:spacing w:line="276" w:lineRule="auto"/>
        <w:ind w:firstLine="567"/>
        <w:jc w:val="both"/>
      </w:pPr>
      <w:r w:rsidRPr="00BE52BD">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w:t>
      </w:r>
      <w:r w:rsidR="00621CDF" w:rsidRPr="00BE52BD">
        <w:t xml:space="preserve"> estetycznych i krajobrazowych.</w:t>
      </w:r>
    </w:p>
    <w:p w14:paraId="58308C79" w14:textId="231BAA8F" w:rsidR="00831D89" w:rsidRPr="00BE52BD" w:rsidRDefault="00831D89" w:rsidP="00017F9A">
      <w:pPr>
        <w:pStyle w:val="2"/>
        <w:spacing w:line="276" w:lineRule="auto"/>
      </w:pPr>
      <w:bookmarkStart w:id="91" w:name="_Toc208341607"/>
      <w:r w:rsidRPr="00BE52BD">
        <w:t>4. Oddziaływanie na rzeźbę terenu, powierzchnię ziemi i glebę</w:t>
      </w:r>
      <w:bookmarkEnd w:id="90"/>
      <w:bookmarkEnd w:id="91"/>
    </w:p>
    <w:p w14:paraId="24E37EEF" w14:textId="23068D3B" w:rsidR="00FA6993" w:rsidRPr="00BE52BD" w:rsidRDefault="00831D89" w:rsidP="00147D24">
      <w:pPr>
        <w:pStyle w:val="Tekstpodstawowy"/>
        <w:tabs>
          <w:tab w:val="num" w:pos="0"/>
        </w:tabs>
        <w:spacing w:after="0" w:line="276" w:lineRule="auto"/>
        <w:ind w:firstLine="567"/>
        <w:jc w:val="both"/>
      </w:pPr>
      <w:r w:rsidRPr="00BE52BD">
        <w:t>W kontekście oceny oddziaływania na środowisko przyrodnicze, przekształcenia powierzchni ziemi są szczególnie istotne, gdyż wpływają na zmiany pozostałych komponentów środowiska przyrodniczego, a ponadto należą do zmian trwałych i długo-terminowych.</w:t>
      </w:r>
      <w:r w:rsidR="004A3F4B" w:rsidRPr="00BE52BD">
        <w:t xml:space="preserve"> </w:t>
      </w:r>
      <w:r w:rsidR="00FA6993" w:rsidRPr="00BE52BD">
        <w:t>Niewielkiej niwelacji mogą ulec jedynie tereny, na których staną nowe budynki oraz powstaną lokalne drogi, parkingi i elementy infrastruktury technicznej. Prace związane z realizacją tego typu zagospodarowania zawsze wiążą się z 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zazwyczaj będą miały standardowe posadowienie, czyli do głębokości ok. 2,0 m p.p.t. i w tych przypadkach przekształcenia rzeźby związane z zainwestowaniem będą niewielkie.</w:t>
      </w:r>
    </w:p>
    <w:p w14:paraId="4493CCDF" w14:textId="7D21A8C2" w:rsidR="00AB4B02" w:rsidRPr="00BE52BD" w:rsidRDefault="00AB4B02" w:rsidP="00147D24">
      <w:pPr>
        <w:pStyle w:val="Tekstpodstawowy"/>
        <w:tabs>
          <w:tab w:val="num" w:pos="0"/>
        </w:tabs>
        <w:spacing w:after="0" w:line="276" w:lineRule="auto"/>
        <w:ind w:firstLine="567"/>
        <w:jc w:val="both"/>
      </w:pPr>
      <w:r w:rsidRPr="00BE52BD">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6638939D" w14:textId="77777777" w:rsidR="00AB4B02" w:rsidRPr="00BE52BD" w:rsidRDefault="00AB4B02" w:rsidP="00AB4B02">
      <w:pPr>
        <w:pStyle w:val="Tekstpodstawowy"/>
        <w:tabs>
          <w:tab w:val="num" w:pos="0"/>
        </w:tabs>
        <w:spacing w:after="0" w:line="276" w:lineRule="auto"/>
        <w:ind w:firstLine="567"/>
        <w:jc w:val="both"/>
      </w:pPr>
      <w:r w:rsidRPr="00BE52BD">
        <w:t xml:space="preserve">Skutkiem powstania nowych budynków, czy elementów infrastruktury będzie także, szczególnie w rejonach, w których naturalna gleba nie spełnia technicznych wymogów </w:t>
      </w:r>
      <w:r w:rsidRPr="00BE52BD">
        <w:lastRenderedPageBreak/>
        <w:t>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04C7DEA3" w14:textId="3A2EFED7" w:rsidR="00FA6993" w:rsidRPr="00BE52BD" w:rsidRDefault="00FA6993" w:rsidP="006B472C">
      <w:pPr>
        <w:pStyle w:val="Tekstpodstawowy"/>
        <w:tabs>
          <w:tab w:val="num" w:pos="0"/>
        </w:tabs>
        <w:spacing w:after="0" w:line="276" w:lineRule="auto"/>
        <w:ind w:firstLine="567"/>
        <w:jc w:val="both"/>
      </w:pPr>
      <w:r w:rsidRPr="00BE52BD">
        <w:t xml:space="preserve">Realizacja założonych ustaleniami planu inwestycji na terenach do tej pory niezabudowanych będzie wymagać znacznego przeobrażenia powierzchni ziemi i ukształtowania terenu, zwłaszcza, że planowane zainwestowanie </w:t>
      </w:r>
      <w:r w:rsidR="006D165B" w:rsidRPr="00BE52BD">
        <w:t>może wymagać</w:t>
      </w:r>
      <w:r w:rsidRPr="00BE52BD">
        <w:t xml:space="preserve">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w:t>
      </w:r>
      <w:r w:rsidR="006B472C" w:rsidRPr="00BE52BD">
        <w:t xml:space="preserve">czeń do gleb i wód podziemnych. </w:t>
      </w:r>
      <w:r w:rsidRPr="00BE52BD">
        <w:t>Skutkiem</w:t>
      </w:r>
      <w:r w:rsidR="006B472C" w:rsidRPr="00BE52BD">
        <w:t xml:space="preserve"> posadowienia</w:t>
      </w:r>
      <w:r w:rsidRPr="00BE52BD">
        <w:t xml:space="preserve"> elementów infrastruktury będzie także, szczególnie w rejonach, w których naturalna gleba nie spełnia technicznych wymogów lokalizacji obiektów, zmiana warunków podłoża tj. usunięcie warstwy próchniczej oraz zagęszczenie i uszczelnienie gruntów. </w:t>
      </w:r>
      <w:r w:rsidR="006B472C" w:rsidRPr="00BE52BD">
        <w:t>Może tu dojść do wymiany gruntu</w:t>
      </w:r>
      <w:r w:rsidRPr="00BE52BD">
        <w:t>. Zmiany te będą miały charakter lokalny.</w:t>
      </w:r>
    </w:p>
    <w:p w14:paraId="5EE8D608" w14:textId="1B5BF8DA" w:rsidR="00831D89" w:rsidRPr="00BE52BD" w:rsidRDefault="00FA6993" w:rsidP="00FA6993">
      <w:pPr>
        <w:pStyle w:val="Tekstpodstawowy"/>
        <w:tabs>
          <w:tab w:val="num" w:pos="0"/>
        </w:tabs>
        <w:spacing w:after="0" w:line="276" w:lineRule="auto"/>
        <w:ind w:firstLine="567"/>
        <w:jc w:val="both"/>
      </w:pPr>
      <w:r w:rsidRPr="00BE52BD">
        <w:t xml:space="preserve">Przekształcenia powierzchni ziemi zależeć będą w dużej mierze od rozwiązań technicznych. Dla optymalnego zabezpieczenia powierzchni ziemi i gleby przed degradacją, prace budowlane należy </w:t>
      </w:r>
      <w:r w:rsidR="00E5701F" w:rsidRPr="00BE52BD">
        <w:t>s</w:t>
      </w:r>
      <w:r w:rsidRPr="00BE52BD">
        <w:t xml:space="preserve">prowadzić tak, aby zapobiec ewentualnym zjawiskom </w:t>
      </w:r>
      <w:proofErr w:type="spellStart"/>
      <w:r w:rsidRPr="00BE52BD">
        <w:t>geomechanicznym</w:t>
      </w:r>
      <w:proofErr w:type="spellEnd"/>
      <w:r w:rsidRPr="00BE52BD">
        <w:t>.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2567DAEF" w14:textId="7F10C261" w:rsidR="00D010CD" w:rsidRPr="00BE52BD" w:rsidRDefault="00D010CD" w:rsidP="00017F9A">
      <w:pPr>
        <w:pStyle w:val="2"/>
        <w:spacing w:line="276" w:lineRule="auto"/>
      </w:pPr>
      <w:bookmarkStart w:id="92" w:name="_Toc431232317"/>
      <w:bookmarkStart w:id="93" w:name="_Toc208341608"/>
      <w:r w:rsidRPr="00BE52BD">
        <w:t>5. Oddziaływanie na wody, w tym na jednolite części wód (JCW)</w:t>
      </w:r>
      <w:bookmarkEnd w:id="92"/>
      <w:bookmarkEnd w:id="93"/>
    </w:p>
    <w:p w14:paraId="71A015E2" w14:textId="77777777" w:rsidR="005358F4" w:rsidRPr="00BE52BD" w:rsidRDefault="00180467" w:rsidP="00AB4B02">
      <w:pPr>
        <w:pStyle w:val="Tekstpodstawowy"/>
        <w:spacing w:after="0" w:line="276" w:lineRule="auto"/>
        <w:ind w:firstLine="567"/>
        <w:jc w:val="both"/>
      </w:pPr>
      <w:r w:rsidRPr="00BE52BD">
        <w:t xml:space="preserve">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w:t>
      </w:r>
      <w:r w:rsidRPr="00BE52BD">
        <w:lastRenderedPageBreak/>
        <w:t>do warunków naturalnych, na ogół spowodowanej bezpośrednio lub pośrednio działalnością człowieka.</w:t>
      </w:r>
      <w:r w:rsidRPr="00BE52BD">
        <w:rPr>
          <w:rStyle w:val="Odwoanieprzypisudolnego"/>
        </w:rPr>
        <w:footnoteReference w:id="11"/>
      </w:r>
      <w:r w:rsidRPr="00BE52BD">
        <w:t xml:space="preserve"> </w:t>
      </w:r>
    </w:p>
    <w:p w14:paraId="28E7E7B5" w14:textId="517787C3" w:rsidR="0051728A" w:rsidRPr="00BE52BD" w:rsidRDefault="005358F4" w:rsidP="00AB4B02">
      <w:pPr>
        <w:pStyle w:val="Tekstpodstawowy"/>
        <w:spacing w:after="0" w:line="276" w:lineRule="auto"/>
        <w:ind w:firstLine="567"/>
        <w:jc w:val="both"/>
      </w:pPr>
      <w:r w:rsidRPr="00BE52BD">
        <w:t xml:space="preserve">Opracowywany obszar nie jest zagrożony powodzią. W granicach obszaru objętego projektem mpzp znajdują się zbiorniki wodne oraz przez fragment obszaru przebiega odcinek cieku Tarnawka. </w:t>
      </w:r>
      <w:r w:rsidR="0051728A" w:rsidRPr="00BE52BD">
        <w:t>Teren opracowania położony jest poza zasięgiem stref ochronnych ujęć wód podziemnych.</w:t>
      </w:r>
      <w:r w:rsidR="00E5701F" w:rsidRPr="00BE52BD">
        <w:t xml:space="preserve"> </w:t>
      </w:r>
    </w:p>
    <w:p w14:paraId="5FEC1838" w14:textId="77777777" w:rsidR="00180467" w:rsidRPr="00BE52BD" w:rsidRDefault="00180467" w:rsidP="00353093">
      <w:pPr>
        <w:pStyle w:val="Tekstpodstawowy"/>
        <w:spacing w:line="276" w:lineRule="auto"/>
        <w:ind w:firstLine="567"/>
        <w:jc w:val="both"/>
      </w:pPr>
      <w:r w:rsidRPr="00BE52BD">
        <w:t>Poniżej przedstawiono analizę stanu i zagrożeń dla wód powierzchniowych i podziemnych na omawianym terenie, w tym tych, które mogą potencjalnie uwidocznić się w 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288"/>
        <w:gridCol w:w="3022"/>
      </w:tblGrid>
      <w:tr w:rsidR="000C7278" w:rsidRPr="00BE52BD" w14:paraId="1A715FB3" w14:textId="77777777" w:rsidTr="00E447AE">
        <w:tc>
          <w:tcPr>
            <w:tcW w:w="2802" w:type="dxa"/>
            <w:vMerge w:val="restart"/>
            <w:shd w:val="clear" w:color="auto" w:fill="BFBFBF" w:themeFill="background1" w:themeFillShade="BF"/>
            <w:vAlign w:val="center"/>
          </w:tcPr>
          <w:p w14:paraId="7F6A1520" w14:textId="77777777" w:rsidR="00180467" w:rsidRPr="00BE52BD" w:rsidRDefault="00180467" w:rsidP="006633CB">
            <w:pPr>
              <w:pStyle w:val="Tekstpodstawowy"/>
              <w:keepNext/>
              <w:keepLines/>
              <w:spacing w:line="276" w:lineRule="auto"/>
              <w:jc w:val="center"/>
              <w:rPr>
                <w:b/>
              </w:rPr>
            </w:pPr>
            <w:r w:rsidRPr="00BE52BD">
              <w:rPr>
                <w:b/>
                <w:sz w:val="22"/>
                <w:szCs w:val="22"/>
              </w:rPr>
              <w:t>Zagrożenie ilościowe (zmniejszenie zasobów wód)</w:t>
            </w:r>
          </w:p>
        </w:tc>
        <w:tc>
          <w:tcPr>
            <w:tcW w:w="6410" w:type="dxa"/>
            <w:gridSpan w:val="2"/>
            <w:shd w:val="clear" w:color="auto" w:fill="BFBFBF" w:themeFill="background1" w:themeFillShade="BF"/>
            <w:vAlign w:val="center"/>
          </w:tcPr>
          <w:p w14:paraId="23B96556" w14:textId="77777777" w:rsidR="00180467" w:rsidRPr="00BE52BD" w:rsidRDefault="00180467" w:rsidP="006633CB">
            <w:pPr>
              <w:pStyle w:val="Tekstpodstawowy"/>
              <w:keepNext/>
              <w:keepLines/>
              <w:spacing w:line="276" w:lineRule="auto"/>
              <w:jc w:val="center"/>
              <w:rPr>
                <w:b/>
              </w:rPr>
            </w:pPr>
            <w:r w:rsidRPr="00BE52BD">
              <w:rPr>
                <w:b/>
                <w:sz w:val="22"/>
                <w:szCs w:val="22"/>
              </w:rPr>
              <w:t>Zagrożenie jakościowe wód (zanieczyszczenie, pogorszenie jakości)</w:t>
            </w:r>
          </w:p>
        </w:tc>
      </w:tr>
      <w:tr w:rsidR="000C7278" w:rsidRPr="00BE52BD" w14:paraId="26B819FF" w14:textId="77777777" w:rsidTr="00E447AE">
        <w:tc>
          <w:tcPr>
            <w:tcW w:w="2802" w:type="dxa"/>
            <w:vMerge/>
            <w:shd w:val="clear" w:color="auto" w:fill="9CC2E5" w:themeFill="accent1" w:themeFillTint="99"/>
            <w:vAlign w:val="center"/>
          </w:tcPr>
          <w:p w14:paraId="0A710623" w14:textId="77777777" w:rsidR="00180467" w:rsidRPr="00BE52BD" w:rsidRDefault="00180467" w:rsidP="006633CB">
            <w:pPr>
              <w:pStyle w:val="Tekstpodstawowy"/>
              <w:keepNext/>
              <w:keepLines/>
              <w:spacing w:line="276" w:lineRule="auto"/>
              <w:jc w:val="center"/>
              <w:rPr>
                <w:b/>
              </w:rPr>
            </w:pPr>
          </w:p>
        </w:tc>
        <w:tc>
          <w:tcPr>
            <w:tcW w:w="3339" w:type="dxa"/>
            <w:shd w:val="clear" w:color="auto" w:fill="D9D9D9" w:themeFill="background1" w:themeFillShade="D9"/>
            <w:vAlign w:val="center"/>
          </w:tcPr>
          <w:p w14:paraId="2D05115B" w14:textId="77777777" w:rsidR="00180467" w:rsidRPr="00BE52BD" w:rsidRDefault="00180467" w:rsidP="006633CB">
            <w:pPr>
              <w:pStyle w:val="Tekstpodstawowy"/>
              <w:keepNext/>
              <w:keepLines/>
              <w:spacing w:line="276" w:lineRule="auto"/>
              <w:jc w:val="center"/>
              <w:rPr>
                <w:b/>
              </w:rPr>
            </w:pPr>
            <w:r w:rsidRPr="00BE52BD">
              <w:rPr>
                <w:b/>
                <w:sz w:val="22"/>
                <w:szCs w:val="22"/>
              </w:rPr>
              <w:t>Przyczyny/ogniska zanieczyszczeń</w:t>
            </w:r>
          </w:p>
        </w:tc>
        <w:tc>
          <w:tcPr>
            <w:tcW w:w="3071" w:type="dxa"/>
            <w:shd w:val="clear" w:color="auto" w:fill="D9D9D9" w:themeFill="background1" w:themeFillShade="D9"/>
            <w:vAlign w:val="center"/>
          </w:tcPr>
          <w:p w14:paraId="3677A314" w14:textId="77777777" w:rsidR="00180467" w:rsidRPr="00BE52BD" w:rsidRDefault="00180467" w:rsidP="006633CB">
            <w:pPr>
              <w:pStyle w:val="Tekstpodstawowy"/>
              <w:keepNext/>
              <w:keepLines/>
              <w:spacing w:line="276" w:lineRule="auto"/>
              <w:jc w:val="center"/>
              <w:rPr>
                <w:b/>
              </w:rPr>
            </w:pPr>
            <w:r w:rsidRPr="00BE52BD">
              <w:rPr>
                <w:b/>
                <w:sz w:val="22"/>
                <w:szCs w:val="22"/>
              </w:rPr>
              <w:t>Zmiany krążenia wód, które wywołują zmiany chemiczne</w:t>
            </w:r>
          </w:p>
        </w:tc>
      </w:tr>
      <w:tr w:rsidR="000C7278" w:rsidRPr="00BE52BD" w14:paraId="5783AF07" w14:textId="77777777" w:rsidTr="006633CB">
        <w:tc>
          <w:tcPr>
            <w:tcW w:w="2802" w:type="dxa"/>
            <w:vAlign w:val="center"/>
          </w:tcPr>
          <w:p w14:paraId="7FCA1C68" w14:textId="77777777" w:rsidR="00180467" w:rsidRPr="00BE52BD" w:rsidRDefault="00180467" w:rsidP="002872CD">
            <w:pPr>
              <w:pStyle w:val="Tekstpodstawowy"/>
              <w:keepNext/>
              <w:keepLines/>
              <w:numPr>
                <w:ilvl w:val="0"/>
                <w:numId w:val="3"/>
              </w:numPr>
              <w:spacing w:after="0" w:line="276" w:lineRule="auto"/>
              <w:rPr>
                <w:sz w:val="22"/>
                <w:szCs w:val="22"/>
              </w:rPr>
            </w:pPr>
            <w:r w:rsidRPr="00BE52BD">
              <w:rPr>
                <w:sz w:val="22"/>
                <w:szCs w:val="22"/>
              </w:rPr>
              <w:t>Zmiany warunków krążenia wód</w:t>
            </w:r>
          </w:p>
          <w:p w14:paraId="07B0BAA5" w14:textId="77777777" w:rsidR="00180467" w:rsidRPr="00BE52BD" w:rsidRDefault="00180467" w:rsidP="002872CD">
            <w:pPr>
              <w:pStyle w:val="Tekstpodstawowy"/>
              <w:keepNext/>
              <w:keepLines/>
              <w:numPr>
                <w:ilvl w:val="0"/>
                <w:numId w:val="3"/>
              </w:numPr>
              <w:spacing w:after="0" w:line="276" w:lineRule="auto"/>
              <w:rPr>
                <w:sz w:val="22"/>
                <w:szCs w:val="22"/>
              </w:rPr>
            </w:pPr>
            <w:r w:rsidRPr="00BE52BD">
              <w:rPr>
                <w:sz w:val="22"/>
                <w:szCs w:val="22"/>
              </w:rPr>
              <w:t>Odwodnienia budowlane</w:t>
            </w:r>
          </w:p>
          <w:p w14:paraId="21F4FEF8" w14:textId="77777777" w:rsidR="00180467" w:rsidRPr="00BE52BD" w:rsidRDefault="00180467" w:rsidP="002872CD">
            <w:pPr>
              <w:pStyle w:val="Tekstpodstawowy"/>
              <w:keepNext/>
              <w:keepLines/>
              <w:numPr>
                <w:ilvl w:val="0"/>
                <w:numId w:val="3"/>
              </w:numPr>
              <w:spacing w:after="0" w:line="276" w:lineRule="auto"/>
              <w:rPr>
                <w:sz w:val="22"/>
                <w:szCs w:val="22"/>
              </w:rPr>
            </w:pPr>
            <w:r w:rsidRPr="00BE52BD">
              <w:rPr>
                <w:sz w:val="22"/>
                <w:szCs w:val="22"/>
              </w:rPr>
              <w:t>Nadmierna eksploatacja zasobów wód</w:t>
            </w:r>
          </w:p>
          <w:p w14:paraId="4EE63E51" w14:textId="77777777" w:rsidR="00180467" w:rsidRPr="00BE52BD" w:rsidRDefault="00180467" w:rsidP="002872CD">
            <w:pPr>
              <w:pStyle w:val="Tekstpodstawowy"/>
              <w:keepNext/>
              <w:keepLines/>
              <w:numPr>
                <w:ilvl w:val="0"/>
                <w:numId w:val="3"/>
              </w:numPr>
              <w:spacing w:after="0" w:line="276" w:lineRule="auto"/>
              <w:rPr>
                <w:sz w:val="22"/>
                <w:szCs w:val="22"/>
              </w:rPr>
            </w:pPr>
            <w:r w:rsidRPr="00BE52BD">
              <w:rPr>
                <w:sz w:val="22"/>
                <w:szCs w:val="22"/>
              </w:rPr>
              <w:t>Ograniczenie zasilania</w:t>
            </w:r>
          </w:p>
          <w:p w14:paraId="71F19B8A" w14:textId="77777777" w:rsidR="00180467" w:rsidRPr="00BE52BD" w:rsidRDefault="00180467" w:rsidP="006633CB">
            <w:pPr>
              <w:pStyle w:val="Tekstpodstawowy"/>
              <w:keepNext/>
              <w:keepLines/>
              <w:spacing w:line="276" w:lineRule="auto"/>
              <w:ind w:left="720"/>
              <w:rPr>
                <w:sz w:val="22"/>
                <w:szCs w:val="22"/>
              </w:rPr>
            </w:pPr>
          </w:p>
        </w:tc>
        <w:tc>
          <w:tcPr>
            <w:tcW w:w="3339" w:type="dxa"/>
            <w:vAlign w:val="center"/>
          </w:tcPr>
          <w:p w14:paraId="1B6E1BE8" w14:textId="7AF4D44A" w:rsidR="00D0162C" w:rsidRPr="00BE52BD" w:rsidRDefault="00D0162C" w:rsidP="00D0162C">
            <w:pPr>
              <w:pStyle w:val="Tekstpodstawowy"/>
              <w:keepNext/>
              <w:numPr>
                <w:ilvl w:val="0"/>
                <w:numId w:val="4"/>
              </w:numPr>
              <w:spacing w:after="0"/>
              <w:rPr>
                <w:sz w:val="22"/>
                <w:szCs w:val="22"/>
              </w:rPr>
            </w:pPr>
            <w:r w:rsidRPr="00BE52BD">
              <w:rPr>
                <w:sz w:val="22"/>
                <w:szCs w:val="22"/>
              </w:rPr>
              <w:t>Deponowanie zanieczyszczeń atmosferycznych z opadem i przesiąkanie</w:t>
            </w:r>
          </w:p>
          <w:p w14:paraId="1D811ADD" w14:textId="34334F2F" w:rsidR="009C4F77" w:rsidRPr="00BE52BD" w:rsidRDefault="009C4F77" w:rsidP="009C4F77">
            <w:pPr>
              <w:pStyle w:val="Tekstpodstawowy"/>
              <w:keepNext/>
              <w:keepLines/>
              <w:numPr>
                <w:ilvl w:val="0"/>
                <w:numId w:val="4"/>
              </w:numPr>
              <w:spacing w:after="0" w:line="276" w:lineRule="auto"/>
              <w:rPr>
                <w:sz w:val="22"/>
                <w:szCs w:val="22"/>
              </w:rPr>
            </w:pPr>
            <w:r w:rsidRPr="00BE52BD">
              <w:rPr>
                <w:sz w:val="22"/>
                <w:szCs w:val="22"/>
              </w:rPr>
              <w:t>Spływy i przesiąkanie zanieczyszczonych wód środkami ochrony roślin oraz nawozami</w:t>
            </w:r>
          </w:p>
          <w:p w14:paraId="6F37D5FD" w14:textId="5DA171D0" w:rsidR="00180467" w:rsidRPr="00BE52BD" w:rsidRDefault="00180467" w:rsidP="00D0162C">
            <w:pPr>
              <w:pStyle w:val="Tekstpodstawowy"/>
              <w:keepNext/>
              <w:keepLines/>
              <w:numPr>
                <w:ilvl w:val="0"/>
                <w:numId w:val="4"/>
              </w:numPr>
              <w:spacing w:after="0" w:line="276" w:lineRule="auto"/>
              <w:rPr>
                <w:sz w:val="22"/>
                <w:szCs w:val="22"/>
              </w:rPr>
            </w:pPr>
            <w:r w:rsidRPr="00BE52BD">
              <w:rPr>
                <w:sz w:val="22"/>
                <w:szCs w:val="22"/>
              </w:rPr>
              <w:t>Zanieczyszczenia wód powierzchniowych</w:t>
            </w:r>
            <w:r w:rsidR="009C4F77" w:rsidRPr="00BE52BD">
              <w:rPr>
                <w:sz w:val="22"/>
                <w:szCs w:val="22"/>
              </w:rPr>
              <w:t xml:space="preserve"> i podziemnych </w:t>
            </w:r>
          </w:p>
          <w:p w14:paraId="4C192D5E" w14:textId="77777777" w:rsidR="00180467" w:rsidRPr="00BE52BD" w:rsidRDefault="00180467" w:rsidP="00D0162C">
            <w:pPr>
              <w:pStyle w:val="Tekstpodstawowy"/>
              <w:keepNext/>
              <w:keepLines/>
              <w:numPr>
                <w:ilvl w:val="0"/>
                <w:numId w:val="4"/>
              </w:numPr>
              <w:spacing w:line="276" w:lineRule="auto"/>
              <w:rPr>
                <w:sz w:val="22"/>
                <w:szCs w:val="22"/>
              </w:rPr>
            </w:pPr>
            <w:r w:rsidRPr="00BE52BD">
              <w:rPr>
                <w:sz w:val="22"/>
                <w:szCs w:val="22"/>
              </w:rPr>
              <w:t>Awarie i katastrofy</w:t>
            </w:r>
          </w:p>
        </w:tc>
        <w:tc>
          <w:tcPr>
            <w:tcW w:w="3071" w:type="dxa"/>
            <w:vAlign w:val="center"/>
          </w:tcPr>
          <w:p w14:paraId="7CEE3CB2" w14:textId="77777777" w:rsidR="00180467" w:rsidRPr="00BE52BD" w:rsidRDefault="00180467" w:rsidP="002872CD">
            <w:pPr>
              <w:pStyle w:val="Tekstpodstawowy"/>
              <w:keepNext/>
              <w:keepLines/>
              <w:numPr>
                <w:ilvl w:val="0"/>
                <w:numId w:val="5"/>
              </w:numPr>
              <w:spacing w:after="0" w:line="276" w:lineRule="auto"/>
              <w:rPr>
                <w:sz w:val="22"/>
                <w:szCs w:val="22"/>
              </w:rPr>
            </w:pPr>
            <w:r w:rsidRPr="00BE52BD">
              <w:rPr>
                <w:sz w:val="22"/>
                <w:szCs w:val="22"/>
              </w:rPr>
              <w:t>Nadmierna eksploatacja wód zmieniająca warunki hydrochemiczne</w:t>
            </w:r>
          </w:p>
          <w:p w14:paraId="5A9B78CA" w14:textId="77777777" w:rsidR="00180467" w:rsidRPr="00BE52BD" w:rsidRDefault="00180467" w:rsidP="002872CD">
            <w:pPr>
              <w:pStyle w:val="Tekstpodstawowy"/>
              <w:keepNext/>
              <w:keepLines/>
              <w:numPr>
                <w:ilvl w:val="0"/>
                <w:numId w:val="5"/>
              </w:numPr>
              <w:spacing w:after="0" w:line="276" w:lineRule="auto"/>
              <w:rPr>
                <w:sz w:val="22"/>
                <w:szCs w:val="22"/>
              </w:rPr>
            </w:pPr>
            <w:r w:rsidRPr="00BE52BD">
              <w:rPr>
                <w:sz w:val="22"/>
                <w:szCs w:val="22"/>
              </w:rPr>
              <w:t>Łączenie poziomów wodonośnych o różnej jakości wód</w:t>
            </w:r>
          </w:p>
          <w:p w14:paraId="1975CE9A" w14:textId="37DAE8C7" w:rsidR="009C4F77" w:rsidRPr="00BE52BD" w:rsidRDefault="00180467" w:rsidP="00AB4B02">
            <w:pPr>
              <w:pStyle w:val="Tekstpodstawowy"/>
              <w:keepNext/>
              <w:keepLines/>
              <w:numPr>
                <w:ilvl w:val="0"/>
                <w:numId w:val="5"/>
              </w:numPr>
              <w:spacing w:after="0" w:line="276" w:lineRule="auto"/>
              <w:rPr>
                <w:sz w:val="22"/>
                <w:szCs w:val="22"/>
              </w:rPr>
            </w:pPr>
            <w:r w:rsidRPr="00BE52BD">
              <w:rPr>
                <w:sz w:val="22"/>
                <w:szCs w:val="22"/>
              </w:rPr>
              <w:t>Przecięcie lub usunięcie warstw izolujących</w:t>
            </w:r>
          </w:p>
        </w:tc>
      </w:tr>
    </w:tbl>
    <w:p w14:paraId="71DE8B83" w14:textId="46948586" w:rsidR="00180467" w:rsidRPr="00BE52BD" w:rsidRDefault="000A7B12" w:rsidP="00180467">
      <w:pPr>
        <w:pStyle w:val="Legenda"/>
        <w:keepNext/>
        <w:keepLines/>
        <w:spacing w:after="120" w:line="276" w:lineRule="auto"/>
        <w:jc w:val="center"/>
        <w:rPr>
          <w:b w:val="0"/>
          <w:i/>
        </w:rPr>
      </w:pPr>
      <w:r w:rsidRPr="00BE52BD">
        <w:rPr>
          <w:b w:val="0"/>
          <w:i/>
        </w:rPr>
        <w:t xml:space="preserve">Tabela </w:t>
      </w:r>
      <w:r w:rsidR="004D0B85" w:rsidRPr="00BE52BD">
        <w:rPr>
          <w:b w:val="0"/>
          <w:i/>
        </w:rPr>
        <w:t>4</w:t>
      </w:r>
      <w:r w:rsidR="00180467" w:rsidRPr="00BE52BD">
        <w:rPr>
          <w:b w:val="0"/>
          <w:i/>
        </w:rPr>
        <w:t xml:space="preserve">. Potencjalne zagrożenie wód podziemnych na omawianym terenie. Na podstawie: </w:t>
      </w:r>
      <w:proofErr w:type="spellStart"/>
      <w:r w:rsidR="00180467" w:rsidRPr="00BE52BD">
        <w:rPr>
          <w:b w:val="0"/>
          <w:i/>
        </w:rPr>
        <w:t>Macioszyk</w:t>
      </w:r>
      <w:proofErr w:type="spellEnd"/>
      <w:r w:rsidR="00180467" w:rsidRPr="00BE52BD">
        <w:rPr>
          <w:b w:val="0"/>
          <w:i/>
        </w:rPr>
        <w:t xml:space="preserve"> A. (red.). 2006. Podstawy hydrogeologii stosowanej. PWN, Warszawa, zmienione.</w:t>
      </w:r>
    </w:p>
    <w:p w14:paraId="69036FEE" w14:textId="4BB5266E" w:rsidR="002A4BC4" w:rsidRPr="00BE52BD" w:rsidRDefault="002A4BC4" w:rsidP="00D0162C">
      <w:pPr>
        <w:autoSpaceDE w:val="0"/>
        <w:autoSpaceDN w:val="0"/>
        <w:adjustRightInd w:val="0"/>
        <w:spacing w:line="276" w:lineRule="auto"/>
        <w:ind w:firstLine="567"/>
        <w:jc w:val="both"/>
      </w:pPr>
      <w:r w:rsidRPr="00BE52BD">
        <w:t>Ochrona jednolitych części wód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w:t>
      </w:r>
      <w:r w:rsidR="0055670A" w:rsidRPr="00BE52BD">
        <w:t>ego poza zasięgiem kanalizacji.</w:t>
      </w:r>
    </w:p>
    <w:p w14:paraId="6148F36A" w14:textId="0B353B99" w:rsidR="00C7068B" w:rsidRPr="00BE52BD" w:rsidRDefault="00C7068B" w:rsidP="00C7068B">
      <w:pPr>
        <w:spacing w:line="276" w:lineRule="auto"/>
        <w:ind w:firstLine="567"/>
        <w:jc w:val="both"/>
      </w:pPr>
      <w:r w:rsidRPr="00BE52BD">
        <w:t xml:space="preserve">Według </w:t>
      </w:r>
      <w:r w:rsidRPr="00BE52BD">
        <w:rPr>
          <w:rFonts w:eastAsia="Calibri"/>
        </w:rPr>
        <w:t xml:space="preserve">Ustawy </w:t>
      </w:r>
      <w:r w:rsidRPr="00BE52BD">
        <w:t>z 20 lipca 2017 r. Prawo wodne (t.j. Dz. U. z 2024 r., poz. 1087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46AF0FDC" w14:textId="77777777" w:rsidR="00C7068B" w:rsidRPr="00BE52BD" w:rsidRDefault="00C7068B" w:rsidP="00C7068B">
      <w:pPr>
        <w:keepNext/>
        <w:spacing w:line="276" w:lineRule="auto"/>
        <w:ind w:firstLine="567"/>
        <w:jc w:val="both"/>
      </w:pPr>
      <w:r w:rsidRPr="00BE52BD">
        <w:t>Zakazuje się wprowadzania ścieków:</w:t>
      </w:r>
    </w:p>
    <w:p w14:paraId="45004968" w14:textId="77777777" w:rsidR="00C7068B" w:rsidRPr="00BE52BD" w:rsidRDefault="00C7068B" w:rsidP="00FC6741">
      <w:pPr>
        <w:numPr>
          <w:ilvl w:val="0"/>
          <w:numId w:val="33"/>
        </w:numPr>
        <w:spacing w:line="276" w:lineRule="auto"/>
        <w:ind w:left="426"/>
        <w:jc w:val="both"/>
      </w:pPr>
      <w:r w:rsidRPr="00BE52BD">
        <w:t>bezpośrednio do wód podziemnych;</w:t>
      </w:r>
    </w:p>
    <w:p w14:paraId="370CF67F" w14:textId="77777777" w:rsidR="00C7068B" w:rsidRPr="00BE52BD" w:rsidRDefault="00C7068B" w:rsidP="00FC6741">
      <w:pPr>
        <w:numPr>
          <w:ilvl w:val="0"/>
          <w:numId w:val="33"/>
        </w:numPr>
        <w:spacing w:line="276" w:lineRule="auto"/>
        <w:ind w:left="426"/>
        <w:jc w:val="both"/>
      </w:pPr>
      <w:r w:rsidRPr="00BE52BD">
        <w:t>do wód:</w:t>
      </w:r>
    </w:p>
    <w:p w14:paraId="07592634" w14:textId="77777777" w:rsidR="00C7068B" w:rsidRPr="00BE52BD" w:rsidRDefault="00C7068B" w:rsidP="00FC6741">
      <w:pPr>
        <w:numPr>
          <w:ilvl w:val="0"/>
          <w:numId w:val="34"/>
        </w:numPr>
        <w:spacing w:line="276" w:lineRule="auto"/>
        <w:jc w:val="both"/>
      </w:pPr>
      <w:r w:rsidRPr="00BE52BD">
        <w:lastRenderedPageBreak/>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021B57FC" w14:textId="77777777" w:rsidR="00C7068B" w:rsidRPr="00BE52BD" w:rsidRDefault="00C7068B" w:rsidP="00FC6741">
      <w:pPr>
        <w:numPr>
          <w:ilvl w:val="0"/>
          <w:numId w:val="34"/>
        </w:numPr>
        <w:spacing w:line="276" w:lineRule="auto"/>
        <w:jc w:val="both"/>
      </w:pPr>
      <w:r w:rsidRPr="00BE52BD">
        <w:t>powierzchniowych w obrębie kąpielisk, miejsc okazjonalnie wykorzystywanych do kąpieli i plaż publicznych nad wodami oraz w odległości mniejszej niż 1 kilometr od ich granic,</w:t>
      </w:r>
    </w:p>
    <w:p w14:paraId="6E0B0FC6" w14:textId="77777777" w:rsidR="00C7068B" w:rsidRPr="00BE52BD" w:rsidRDefault="00C7068B" w:rsidP="00FC6741">
      <w:pPr>
        <w:numPr>
          <w:ilvl w:val="0"/>
          <w:numId w:val="34"/>
        </w:numPr>
        <w:spacing w:line="276" w:lineRule="auto"/>
        <w:jc w:val="both"/>
      </w:pPr>
      <w:r w:rsidRPr="00BE52BD">
        <w:t>stojących,</w:t>
      </w:r>
    </w:p>
    <w:p w14:paraId="396905BC" w14:textId="77777777" w:rsidR="00C7068B" w:rsidRPr="00BE52BD" w:rsidRDefault="00C7068B" w:rsidP="00FC6741">
      <w:pPr>
        <w:numPr>
          <w:ilvl w:val="0"/>
          <w:numId w:val="34"/>
        </w:numPr>
        <w:spacing w:line="276" w:lineRule="auto"/>
        <w:jc w:val="both"/>
      </w:pPr>
      <w:r w:rsidRPr="00BE52BD">
        <w:t>jezior, jeżeli czas dopływu ścieków do jeziora byłby krótszy niż 24 godziny,</w:t>
      </w:r>
    </w:p>
    <w:p w14:paraId="0D0DCFF2" w14:textId="77777777" w:rsidR="00C7068B" w:rsidRPr="00BE52BD" w:rsidRDefault="00C7068B" w:rsidP="00FC6741">
      <w:pPr>
        <w:numPr>
          <w:ilvl w:val="0"/>
          <w:numId w:val="34"/>
        </w:numPr>
        <w:spacing w:line="276" w:lineRule="auto"/>
        <w:jc w:val="both"/>
      </w:pPr>
      <w:r w:rsidRPr="00BE52BD">
        <w:t>cieków naturalnych oraz kanałów będących dopływami jezior, jeżeli czas dopływu ścieków do jeziora byłby krótszy niż 24 godziny;</w:t>
      </w:r>
    </w:p>
    <w:p w14:paraId="65EF37CD" w14:textId="77777777" w:rsidR="00C7068B" w:rsidRPr="00BE52BD" w:rsidRDefault="00C7068B" w:rsidP="00FC6741">
      <w:pPr>
        <w:numPr>
          <w:ilvl w:val="0"/>
          <w:numId w:val="33"/>
        </w:numPr>
        <w:spacing w:line="276" w:lineRule="auto"/>
        <w:ind w:left="426"/>
        <w:jc w:val="both"/>
      </w:pPr>
      <w:r w:rsidRPr="00BE52BD">
        <w:t>do ziemi:</w:t>
      </w:r>
    </w:p>
    <w:p w14:paraId="253C98DA" w14:textId="77777777" w:rsidR="00C7068B" w:rsidRPr="00BE52BD" w:rsidRDefault="00C7068B" w:rsidP="00FC6741">
      <w:pPr>
        <w:numPr>
          <w:ilvl w:val="0"/>
          <w:numId w:val="35"/>
        </w:numPr>
        <w:spacing w:line="276" w:lineRule="auto"/>
        <w:jc w:val="both"/>
      </w:pPr>
      <w:r w:rsidRPr="00BE52BD">
        <w:t>zawierających substancje szczególnie szkodliwe dla środowiska wodnego określone w przepisach wydanych na podstawie art. 99 ust. 1 pkt 1, jeżeli byłoby to niezgodne z warunkami określonymi w przepisach wydanych na podstawie art. 99 ust. 1 pkt 2,</w:t>
      </w:r>
    </w:p>
    <w:p w14:paraId="20C0B3D2" w14:textId="77777777" w:rsidR="00C7068B" w:rsidRPr="00BE52BD" w:rsidRDefault="00C7068B" w:rsidP="00FC6741">
      <w:pPr>
        <w:numPr>
          <w:ilvl w:val="0"/>
          <w:numId w:val="35"/>
        </w:numPr>
        <w:spacing w:line="276" w:lineRule="auto"/>
        <w:jc w:val="both"/>
      </w:pPr>
      <w:r w:rsidRPr="00BE52BD">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1BBF43DA" w14:textId="77777777" w:rsidR="00C7068B" w:rsidRPr="00BE52BD" w:rsidRDefault="00C7068B" w:rsidP="00FC6741">
      <w:pPr>
        <w:numPr>
          <w:ilvl w:val="0"/>
          <w:numId w:val="35"/>
        </w:numPr>
        <w:spacing w:line="276" w:lineRule="auto"/>
        <w:jc w:val="both"/>
      </w:pPr>
      <w:r w:rsidRPr="00BE52BD">
        <w:t>jeżeli stopień oczyszczania ścieków lub miąższość utworów skalnych nad zwierciadłem wód podziemnych nie stanowi zabezpieczenia tych wód przed zanieczyszczeniem,</w:t>
      </w:r>
    </w:p>
    <w:p w14:paraId="139ABD64" w14:textId="77777777" w:rsidR="00C7068B" w:rsidRPr="00BE52BD" w:rsidRDefault="00C7068B" w:rsidP="00FC6741">
      <w:pPr>
        <w:numPr>
          <w:ilvl w:val="0"/>
          <w:numId w:val="35"/>
        </w:numPr>
        <w:spacing w:line="276" w:lineRule="auto"/>
        <w:jc w:val="both"/>
      </w:pPr>
      <w:r w:rsidRPr="00BE52BD">
        <w:t>w pasie technicznym,</w:t>
      </w:r>
    </w:p>
    <w:p w14:paraId="32606BD6" w14:textId="77777777" w:rsidR="00C7068B" w:rsidRPr="00BE52BD" w:rsidRDefault="00C7068B" w:rsidP="00FC6741">
      <w:pPr>
        <w:numPr>
          <w:ilvl w:val="0"/>
          <w:numId w:val="35"/>
        </w:numPr>
        <w:spacing w:line="276" w:lineRule="auto"/>
        <w:jc w:val="both"/>
      </w:pPr>
      <w:r w:rsidRPr="00BE52BD">
        <w:t>w odległości mniejszej niż 1 kilometr od granic kąpielisk, miejsc okazjonalnie wykorzystywanych do kąpieli oraz plaż publicznych nad wodami.</w:t>
      </w:r>
    </w:p>
    <w:p w14:paraId="3815C7A9" w14:textId="77777777" w:rsidR="00C7068B" w:rsidRPr="00BE52BD" w:rsidRDefault="00C7068B" w:rsidP="00C7068B">
      <w:pPr>
        <w:spacing w:before="120" w:line="276" w:lineRule="auto"/>
        <w:ind w:firstLine="567"/>
        <w:jc w:val="both"/>
      </w:pPr>
      <w:r w:rsidRPr="00BE52BD">
        <w:t>Środki techniczne zabezpieczające wody podziemne przed zanieczyszczeniem wód podziemnych to m.in.:</w:t>
      </w:r>
    </w:p>
    <w:p w14:paraId="36996CD8" w14:textId="77777777" w:rsidR="00C7068B" w:rsidRPr="00BE52BD" w:rsidRDefault="00C7068B" w:rsidP="00FC6741">
      <w:pPr>
        <w:numPr>
          <w:ilvl w:val="0"/>
          <w:numId w:val="32"/>
        </w:numPr>
        <w:spacing w:line="276" w:lineRule="auto"/>
        <w:ind w:left="426"/>
        <w:jc w:val="both"/>
      </w:pPr>
      <w:r w:rsidRPr="00BE52BD">
        <w:t>zabezpieczenia izolujące potencjalne lub rzeczywiste ogniska zanieczyszczeń w postaci np. ekranów w połączeniu z drenażem;</w:t>
      </w:r>
    </w:p>
    <w:p w14:paraId="36F17B21" w14:textId="77777777" w:rsidR="00C7068B" w:rsidRPr="00BE52BD" w:rsidRDefault="00C7068B" w:rsidP="00FC6741">
      <w:pPr>
        <w:numPr>
          <w:ilvl w:val="0"/>
          <w:numId w:val="32"/>
        </w:numPr>
        <w:spacing w:line="276" w:lineRule="auto"/>
        <w:ind w:left="426"/>
        <w:jc w:val="both"/>
      </w:pPr>
      <w:r w:rsidRPr="00BE52BD">
        <w:t>tworzeniu barier hydraulicznych np. studni uniemożliwiających napływ wód zanieczyszczonych do ujęć;</w:t>
      </w:r>
    </w:p>
    <w:p w14:paraId="690D609A" w14:textId="77777777" w:rsidR="00C7068B" w:rsidRPr="00BE52BD" w:rsidRDefault="00C7068B" w:rsidP="00FC6741">
      <w:pPr>
        <w:numPr>
          <w:ilvl w:val="0"/>
          <w:numId w:val="32"/>
        </w:numPr>
        <w:spacing w:line="276" w:lineRule="auto"/>
        <w:ind w:left="426"/>
        <w:jc w:val="both"/>
      </w:pPr>
      <w:r w:rsidRPr="00BE52BD">
        <w:t xml:space="preserve">stosowanie bezściekowych technologii w produkcji przemysłowej; </w:t>
      </w:r>
    </w:p>
    <w:p w14:paraId="413FD5F4" w14:textId="77777777" w:rsidR="00C7068B" w:rsidRPr="00BE52BD" w:rsidRDefault="00C7068B" w:rsidP="00FC6741">
      <w:pPr>
        <w:numPr>
          <w:ilvl w:val="0"/>
          <w:numId w:val="32"/>
        </w:numPr>
        <w:spacing w:line="276" w:lineRule="auto"/>
        <w:ind w:left="426"/>
        <w:jc w:val="both"/>
      </w:pPr>
      <w:r w:rsidRPr="00BE52BD">
        <w:t xml:space="preserve">napowietrzanie wód stojących; </w:t>
      </w:r>
    </w:p>
    <w:p w14:paraId="48FFBB98" w14:textId="77777777" w:rsidR="00C7068B" w:rsidRPr="00BE52BD" w:rsidRDefault="00C7068B" w:rsidP="00FC6741">
      <w:pPr>
        <w:numPr>
          <w:ilvl w:val="0"/>
          <w:numId w:val="32"/>
        </w:numPr>
        <w:spacing w:line="276" w:lineRule="auto"/>
        <w:ind w:left="426"/>
        <w:jc w:val="both"/>
      </w:pPr>
      <w:r w:rsidRPr="00BE52BD">
        <w:t xml:space="preserve">zamykanie obiegów wodnych w cyklach produkcyjnych i odzysk wody ze ścieków; </w:t>
      </w:r>
    </w:p>
    <w:p w14:paraId="15CC9AC7" w14:textId="77777777" w:rsidR="00C7068B" w:rsidRPr="00BE52BD" w:rsidRDefault="00C7068B" w:rsidP="00FC6741">
      <w:pPr>
        <w:numPr>
          <w:ilvl w:val="0"/>
          <w:numId w:val="32"/>
        </w:numPr>
        <w:spacing w:line="276" w:lineRule="auto"/>
        <w:ind w:left="426"/>
        <w:jc w:val="both"/>
      </w:pPr>
      <w:r w:rsidRPr="00BE52BD">
        <w:t xml:space="preserve">utylizacja wód kopalnianych oraz powtórne wtłaczanie tych wód do górotworu; </w:t>
      </w:r>
    </w:p>
    <w:p w14:paraId="655A6EA0" w14:textId="77777777" w:rsidR="00C7068B" w:rsidRPr="00BE52BD" w:rsidRDefault="00C7068B" w:rsidP="00FC6741">
      <w:pPr>
        <w:numPr>
          <w:ilvl w:val="0"/>
          <w:numId w:val="32"/>
        </w:numPr>
        <w:spacing w:line="276" w:lineRule="auto"/>
        <w:ind w:left="426"/>
        <w:jc w:val="both"/>
      </w:pPr>
      <w:r w:rsidRPr="00BE52BD">
        <w:t xml:space="preserve">zabezpieczanie hałd i wysypisk śmieci; </w:t>
      </w:r>
    </w:p>
    <w:p w14:paraId="5952E204" w14:textId="77777777" w:rsidR="00C7068B" w:rsidRPr="00BE52BD" w:rsidRDefault="00C7068B" w:rsidP="00FC6741">
      <w:pPr>
        <w:numPr>
          <w:ilvl w:val="0"/>
          <w:numId w:val="32"/>
        </w:numPr>
        <w:spacing w:line="276" w:lineRule="auto"/>
        <w:ind w:left="426"/>
        <w:jc w:val="both"/>
      </w:pPr>
      <w:r w:rsidRPr="00BE52BD">
        <w:t>oczyszczanie ścieków i unieszkodliwianie osadów ściekowych.</w:t>
      </w:r>
    </w:p>
    <w:p w14:paraId="7F902080" w14:textId="77777777" w:rsidR="00C7068B" w:rsidRPr="00BE52BD" w:rsidRDefault="00C7068B" w:rsidP="00C7068B">
      <w:pPr>
        <w:autoSpaceDE w:val="0"/>
        <w:autoSpaceDN w:val="0"/>
        <w:adjustRightInd w:val="0"/>
        <w:spacing w:line="276" w:lineRule="auto"/>
        <w:ind w:firstLine="567"/>
        <w:jc w:val="both"/>
      </w:pPr>
      <w:r w:rsidRPr="00BE52BD">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w:t>
      </w:r>
      <w:r w:rsidRPr="00BE52BD">
        <w:lastRenderedPageBreak/>
        <w:t xml:space="preserve">i skalę potencjalnych zmian na tym obszarze, ocenia się, że zasoby oraz jakość wód nie powinny być zagrożone. </w:t>
      </w:r>
    </w:p>
    <w:p w14:paraId="07139A55" w14:textId="2FFFE563" w:rsidR="002A4BC4" w:rsidRPr="00BE52BD" w:rsidRDefault="002A4BC4" w:rsidP="002A4BC4">
      <w:pPr>
        <w:autoSpaceDE w:val="0"/>
        <w:autoSpaceDN w:val="0"/>
        <w:adjustRightInd w:val="0"/>
        <w:spacing w:line="276" w:lineRule="auto"/>
        <w:ind w:firstLine="567"/>
        <w:jc w:val="both"/>
      </w:pPr>
      <w:r w:rsidRPr="00BE52BD">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0A5FEE1C" w14:textId="523EE46B" w:rsidR="00CD129B" w:rsidRPr="00BE52BD" w:rsidRDefault="002A4BC4" w:rsidP="00C7068B">
      <w:pPr>
        <w:autoSpaceDE w:val="0"/>
        <w:autoSpaceDN w:val="0"/>
        <w:adjustRightInd w:val="0"/>
        <w:spacing w:line="276" w:lineRule="auto"/>
        <w:ind w:firstLine="567"/>
        <w:jc w:val="both"/>
        <w:rPr>
          <w:bCs/>
        </w:rPr>
      </w:pPr>
      <w:r w:rsidRPr="00BE52BD">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 W celu zminimalizowania negatywnego oddziaływania zawarto w planie zapisy </w:t>
      </w:r>
      <w:r w:rsidRPr="00BE52BD">
        <w:rPr>
          <w:bCs/>
        </w:rPr>
        <w:t xml:space="preserve">w zakresie parametrów zabudowy. Ustalono minimalną powierzchnie biologicznie czynną, maksymalną powierzchnię zabudowy oraz </w:t>
      </w:r>
      <w:r w:rsidRPr="00BE52BD">
        <w:t>odprowadzanie wód opadowych i roztopowych do sieci kanalizacji deszczowej zgodnie z przepisami odrębnymi (dopuszczenie odprowadzania wód opadowych i roztopowych na terenie działki, zgodnie z przepisami odrębnymi); w przypadku odprowadzania wód opadowych i roztopowych do ziemi lub zbiorników chłonnych,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w:t>
      </w:r>
      <w:r w:rsidRPr="00BE52BD">
        <w:rPr>
          <w:bCs/>
        </w:rPr>
        <w:t>. W związku z powyższym ww. rozwiązania powinny w sposób optymalny zabezpieczyć środowisko gruntowo-wodne przez zanieczyszczeniem i nie przewiduje się negatywnych oddziaływań na zasoby ilościowe i jakościowe wód podziemnych i powierzchniowych.</w:t>
      </w:r>
    </w:p>
    <w:p w14:paraId="34EF7A36" w14:textId="5BC028A2" w:rsidR="00D0162C" w:rsidRPr="00BE52BD" w:rsidRDefault="00CD129B" w:rsidP="00CD129B">
      <w:pPr>
        <w:autoSpaceDE w:val="0"/>
        <w:autoSpaceDN w:val="0"/>
        <w:adjustRightInd w:val="0"/>
        <w:spacing w:line="276" w:lineRule="auto"/>
        <w:ind w:firstLine="567"/>
        <w:jc w:val="both"/>
      </w:pPr>
      <w:r w:rsidRPr="00BE52BD">
        <w:t>Korzystny wpływ na zminimalizowanie możliwości zanieczyszczenia wód powierzchniowych i podziemnych będą miały zapisy regulujące prowadzenie gospodarki odpadami na analizowanym terenie. Wprowadzenie dla całego ob</w:t>
      </w:r>
      <w:r w:rsidR="00E96187" w:rsidRPr="00BE52BD">
        <w:t xml:space="preserve">szaru zagospodarowania odpadów </w:t>
      </w:r>
      <w:r w:rsidRPr="00BE52BD">
        <w:t>ograniczy zagrożenia wynikające z nieodpowiedniego postępowania z odpadami.</w:t>
      </w:r>
    </w:p>
    <w:p w14:paraId="75E3C28A" w14:textId="0047AE18" w:rsidR="00321647" w:rsidRPr="00BE52BD" w:rsidRDefault="00321647" w:rsidP="00CD129B">
      <w:pPr>
        <w:autoSpaceDE w:val="0"/>
        <w:autoSpaceDN w:val="0"/>
        <w:adjustRightInd w:val="0"/>
        <w:spacing w:line="276" w:lineRule="auto"/>
        <w:ind w:firstLine="567"/>
        <w:jc w:val="both"/>
      </w:pPr>
      <w:r w:rsidRPr="00BE52BD">
        <w:t xml:space="preserve">Zabudowania i utwardzenie terenu skutkują trwałym uszczelnieniem terenu oraz ograniczeniem powierzchni umożliwiającej infiltrację wód opadowych lub roztopowych. Może </w:t>
      </w:r>
      <w:r w:rsidRPr="00BE52BD">
        <w:lastRenderedPageBreak/>
        <w:t xml:space="preserve">to powodować większy odpływ wód opadowych i obniżenie się poziomu wód gruntowych, zmniejszenia ich zasobów i nadmiernego przesuszania gruntu. W celu zminimalizowania negatywnego oddziaływania zawarto w planie zapisy </w:t>
      </w:r>
      <w:r w:rsidRPr="00BE52BD">
        <w:rPr>
          <w:bCs/>
        </w:rPr>
        <w:t xml:space="preserve">w zakresie parametrów zabudowy. Ustalono </w:t>
      </w:r>
      <w:r w:rsidRPr="00BE52BD">
        <w:t xml:space="preserve">dopuszczenie zastosowania nawierzchni przepuszczalnych dla odprowadzenia wód opadowych i roztopowych, </w:t>
      </w:r>
      <w:r w:rsidRPr="00BE52BD">
        <w:rPr>
          <w:bCs/>
        </w:rPr>
        <w:t>minimalną powierzchnie biologicznie czynną, maksymalną powierzchnię zabudowy.</w:t>
      </w:r>
    </w:p>
    <w:p w14:paraId="2D0E2B06" w14:textId="77777777" w:rsidR="00FE2A49" w:rsidRPr="00BE52BD" w:rsidRDefault="00CD129B" w:rsidP="00CD129B">
      <w:pPr>
        <w:autoSpaceDE w:val="0"/>
        <w:autoSpaceDN w:val="0"/>
        <w:adjustRightInd w:val="0"/>
        <w:spacing w:line="276" w:lineRule="auto"/>
        <w:ind w:firstLine="567"/>
        <w:jc w:val="both"/>
      </w:pPr>
      <w:r w:rsidRPr="00BE52BD">
        <w:t xml:space="preserve">Poza potencjalnymi zagrożeniami wynikającymi z realizacji projektu mpzp istnieje także szereg pozytywnych zmian. Są to przede wszystkim: (1) skuteczny systemie planowania przestrzennego zapewniającego właściwe i zrównoważone wykorzystanie terenów poprzez ograniczenia maksymalnej powierzchni zabudowy oraz wyznaczenie minimalnej powierzchni biologicznie czynnej; (2) inwestycje w sieć kanalizacji; (3) </w:t>
      </w:r>
      <w:bookmarkStart w:id="94" w:name="_Hlk44404717"/>
      <w:r w:rsidR="00E96187" w:rsidRPr="00BE52BD">
        <w:t>postępowanie z odpadami zgodny z regulacjami dotyczącymi gospodarki odpadami</w:t>
      </w:r>
      <w:r w:rsidRPr="00BE52BD">
        <w:t>;</w:t>
      </w:r>
      <w:bookmarkEnd w:id="94"/>
      <w:r w:rsidRPr="00BE52BD">
        <w:t xml:space="preserve"> (4) </w:t>
      </w:r>
      <w:r w:rsidR="00E96187" w:rsidRPr="00BE52BD">
        <w:t>pozytywne</w:t>
      </w:r>
      <w:r w:rsidRPr="00BE52BD">
        <w:t xml:space="preserve"> rozwiąza</w:t>
      </w:r>
      <w:r w:rsidR="00E96187" w:rsidRPr="00BE52BD">
        <w:t>nia</w:t>
      </w:r>
      <w:r w:rsidRPr="00BE52BD">
        <w:t xml:space="preserve"> dotyczących poprawy jakości powietrza przyczyniających się do niższej ilości deponowanych z opadem atmosferycznym zanieczyszczeń do środowiska gruntowo-wodnego.</w:t>
      </w:r>
      <w:r w:rsidR="00FE2A49" w:rsidRPr="00BE52BD">
        <w:t xml:space="preserve"> </w:t>
      </w:r>
    </w:p>
    <w:p w14:paraId="26F1F7E2" w14:textId="685DCAAE" w:rsidR="00CD129B" w:rsidRPr="00BE52BD" w:rsidRDefault="00321647" w:rsidP="00CB00E4">
      <w:pPr>
        <w:autoSpaceDE w:val="0"/>
        <w:autoSpaceDN w:val="0"/>
        <w:adjustRightInd w:val="0"/>
        <w:spacing w:line="276" w:lineRule="auto"/>
        <w:ind w:firstLine="567"/>
        <w:jc w:val="both"/>
        <w:rPr>
          <w:lang w:val="pl"/>
        </w:rPr>
      </w:pPr>
      <w:r w:rsidRPr="00BE52BD">
        <w:t>P</w:t>
      </w:r>
      <w:r w:rsidR="00FE2A49" w:rsidRPr="00BE52BD">
        <w:rPr>
          <w:lang w:val="pl"/>
        </w:rPr>
        <w:t>lan</w:t>
      </w:r>
      <w:r w:rsidR="00DE4F43" w:rsidRPr="00BE52BD">
        <w:rPr>
          <w:lang w:val="pl"/>
        </w:rPr>
        <w:t xml:space="preserve"> </w:t>
      </w:r>
      <w:r w:rsidR="00FE2A49" w:rsidRPr="00BE52BD">
        <w:rPr>
          <w:lang w:val="pl"/>
        </w:rPr>
        <w:t xml:space="preserve">dopuszcza </w:t>
      </w:r>
      <w:r w:rsidRPr="00BE52BD">
        <w:t>zastosowania nawierzchni przepuszczalnych dla odprowadzenia wód opadowych i roztopowych z dojść, dojazdów, parkingów i placów po ich uprzednim podczyszczeniu</w:t>
      </w:r>
      <w:r w:rsidR="00FE2A49" w:rsidRPr="00BE52BD">
        <w:rPr>
          <w:lang w:val="pl"/>
        </w:rPr>
        <w:t>. Powstawanie elementów błękitno-zielonej infrastruktury na terenach miejskich jest szczególnie istotne w dzisiejszych cz</w:t>
      </w:r>
      <w:r w:rsidR="00CB00E4" w:rsidRPr="00BE52BD">
        <w:rPr>
          <w:lang w:val="pl"/>
        </w:rPr>
        <w:t>asach. Takie działania, umożliwiają zbieranie wody opadowej w miejscu jej powstawania i kolejno zasilają wody podziemne.</w:t>
      </w:r>
    </w:p>
    <w:p w14:paraId="2E778700" w14:textId="658950F9" w:rsidR="002A4BC4" w:rsidRPr="00BE52BD" w:rsidRDefault="002A4BC4" w:rsidP="00180467">
      <w:pPr>
        <w:autoSpaceDE w:val="0"/>
        <w:autoSpaceDN w:val="0"/>
        <w:adjustRightInd w:val="0"/>
        <w:spacing w:line="276" w:lineRule="auto"/>
        <w:ind w:firstLine="567"/>
        <w:jc w:val="both"/>
      </w:pPr>
      <w:r w:rsidRPr="00BE52BD">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w:t>
      </w:r>
      <w:proofErr w:type="spellStart"/>
      <w:r w:rsidRPr="00BE52BD">
        <w:t>JCWPd</w:t>
      </w:r>
      <w:proofErr w:type="spellEnd"/>
      <w:r w:rsidRPr="00BE52BD">
        <w:t xml:space="preserve">. </w:t>
      </w:r>
      <w:r w:rsidRPr="00BE52BD">
        <w:rPr>
          <w:rFonts w:eastAsia="Calibri"/>
        </w:rPr>
        <w:t xml:space="preserve">Ocenia się, iż zastosowanie zabezpieczających środków technicznych pozwoli na skuteczną ochronę wód podziemnych i powierzchniowych. Stosowanie odpowiednich technologii, </w:t>
      </w:r>
      <w:r w:rsidRPr="00BE52BD">
        <w:t xml:space="preserve">dopuszczenie odprowadzania wód opadowych i roztopowych, zgodnie z przepisami odrębnymi, </w:t>
      </w:r>
      <w:r w:rsidRPr="00BE52BD">
        <w:rPr>
          <w:rFonts w:eastAsia="Calibri"/>
        </w:rPr>
        <w:t xml:space="preserve">ograniczy nadmierną emisję zanieczyszczeń. Możliwość zanieczyszczenia istnieje wyłącznie w sytuacjach awaryjnych. Mając na uwadze taką możliwość należy zapewniać dobry stan techniczny </w:t>
      </w:r>
      <w:r w:rsidRPr="00BE52BD">
        <w:rPr>
          <w:iCs/>
        </w:rPr>
        <w:t>budowli wodnych i urządzeń melioracji wodnych</w:t>
      </w:r>
      <w:r w:rsidRPr="00BE52BD">
        <w:rPr>
          <w:rFonts w:eastAsia="Calibri"/>
        </w:rPr>
        <w:t xml:space="preserve">. </w:t>
      </w:r>
      <w:r w:rsidRPr="00BE52BD">
        <w:rPr>
          <w:bCs/>
        </w:rPr>
        <w:t>W związku z powyższym ww. rozwiązania powinny w sposób optymalny zabezpieczyć środowisko gruntowo-wodne przez zanieczyszczeniem i nie przewiduje się negatywnych oddziaływań na zasoby ilościowe i jakościowe wód podziemnych i powierzchniowych.</w:t>
      </w:r>
    </w:p>
    <w:p w14:paraId="53E53D06" w14:textId="4E5DFBE3" w:rsidR="004A18B0" w:rsidRPr="00BE52BD" w:rsidRDefault="004A18B0" w:rsidP="00017F9A">
      <w:pPr>
        <w:pStyle w:val="2"/>
        <w:spacing w:line="276" w:lineRule="auto"/>
      </w:pPr>
      <w:bookmarkStart w:id="95" w:name="_Toc431232318"/>
      <w:bookmarkStart w:id="96" w:name="_Toc208341609"/>
      <w:r w:rsidRPr="00BE52BD">
        <w:t>6. Oddziaływanie na szatę roślinną, faunę oraz różnorodność biotyczną</w:t>
      </w:r>
      <w:bookmarkEnd w:id="95"/>
      <w:bookmarkEnd w:id="96"/>
    </w:p>
    <w:p w14:paraId="36053043" w14:textId="77777777" w:rsidR="00285379" w:rsidRPr="00BE52BD" w:rsidRDefault="00982A36" w:rsidP="002A1881">
      <w:pPr>
        <w:tabs>
          <w:tab w:val="num" w:pos="0"/>
        </w:tabs>
        <w:spacing w:line="276" w:lineRule="auto"/>
        <w:ind w:firstLine="567"/>
        <w:jc w:val="both"/>
      </w:pPr>
      <w:r w:rsidRPr="00BE52BD">
        <w:t>Szata roślinna omawianego obszaru jest zróżnicowana, obszar opracowania jest częściowo zurbanizowany, w dużej mierze wykorzystywany jest rolniczo z uwagi na występowanie gruntów rolnych wysokiej przydatności. Na omawianym obszarze występują również tereny leśne i łąki, zbiorniki wodne i cieki naturalne, obszary te są szczególnie cenne pod względem przyrodniczym.</w:t>
      </w:r>
    </w:p>
    <w:p w14:paraId="0C6528E7" w14:textId="68EF0E51" w:rsidR="00982A36" w:rsidRPr="00BE52BD" w:rsidRDefault="00982A36" w:rsidP="002A1881">
      <w:pPr>
        <w:tabs>
          <w:tab w:val="num" w:pos="0"/>
        </w:tabs>
        <w:spacing w:line="276" w:lineRule="auto"/>
        <w:ind w:firstLine="567"/>
        <w:jc w:val="both"/>
      </w:pPr>
      <w:r w:rsidRPr="00BE52BD">
        <w:t xml:space="preserve">W północnej części projektu mpzp zlokalizowane są cztery pomniki przyrody – </w:t>
      </w:r>
      <w:r w:rsidR="00285379" w:rsidRPr="00BE52BD">
        <w:t>dęby</w:t>
      </w:r>
      <w:r w:rsidRPr="00BE52BD">
        <w:t xml:space="preserve"> szypułkowe (</w:t>
      </w:r>
      <w:proofErr w:type="spellStart"/>
      <w:r w:rsidRPr="00BE52BD">
        <w:t>Quercus</w:t>
      </w:r>
      <w:proofErr w:type="spellEnd"/>
      <w:r w:rsidRPr="00BE52BD">
        <w:t xml:space="preserve"> robur) o obwodach pnia: 410 cm, 267 cm, 430 cm i 164 cm.</w:t>
      </w:r>
    </w:p>
    <w:p w14:paraId="34DDD96F" w14:textId="11219E7A" w:rsidR="00285379" w:rsidRPr="00BE52BD" w:rsidRDefault="000A2669" w:rsidP="000A2669">
      <w:pPr>
        <w:tabs>
          <w:tab w:val="num" w:pos="0"/>
        </w:tabs>
        <w:spacing w:line="276" w:lineRule="auto"/>
        <w:ind w:firstLine="567"/>
        <w:jc w:val="both"/>
      </w:pPr>
      <w:r w:rsidRPr="00BE52BD">
        <w:t>W granicach obszaru opracowania na podstawie analiz posiadanych materiałów oraz podczas wizji w terenie</w:t>
      </w:r>
      <w:r w:rsidR="00285379" w:rsidRPr="00BE52BD">
        <w:t>, w sąsiedztwie zbiornika wodnego</w:t>
      </w:r>
      <w:r w:rsidRPr="00BE52BD">
        <w:t>,</w:t>
      </w:r>
      <w:r w:rsidR="00285379" w:rsidRPr="00BE52BD">
        <w:t xml:space="preserve"> stwierdzono występowanie cennych elementów przyrody:</w:t>
      </w:r>
    </w:p>
    <w:p w14:paraId="0A10A6CB" w14:textId="06BDF3A2" w:rsidR="00285379" w:rsidRPr="00BE52BD" w:rsidRDefault="00285379" w:rsidP="00285379">
      <w:pPr>
        <w:tabs>
          <w:tab w:val="num" w:pos="0"/>
        </w:tabs>
        <w:spacing w:line="276" w:lineRule="auto"/>
        <w:jc w:val="both"/>
      </w:pPr>
      <w:r w:rsidRPr="00BE52BD">
        <w:lastRenderedPageBreak/>
        <w:t>– stanowisk/siedlisk gatunków zwierząt: remiz (</w:t>
      </w:r>
      <w:r w:rsidRPr="00BE52BD">
        <w:rPr>
          <w:i/>
          <w:iCs/>
        </w:rPr>
        <w:t xml:space="preserve">Remiz </w:t>
      </w:r>
      <w:proofErr w:type="spellStart"/>
      <w:r w:rsidRPr="00BE52BD">
        <w:rPr>
          <w:i/>
          <w:iCs/>
        </w:rPr>
        <w:t>pendulinus</w:t>
      </w:r>
      <w:proofErr w:type="spellEnd"/>
      <w:r w:rsidRPr="00BE52BD">
        <w:rPr>
          <w:i/>
          <w:iCs/>
        </w:rPr>
        <w:t>)</w:t>
      </w:r>
      <w:r w:rsidRPr="00BE52BD">
        <w:t>, świergotek polny (</w:t>
      </w:r>
      <w:proofErr w:type="spellStart"/>
      <w:r w:rsidRPr="00BE52BD">
        <w:rPr>
          <w:i/>
          <w:iCs/>
        </w:rPr>
        <w:t>Anthus</w:t>
      </w:r>
      <w:proofErr w:type="spellEnd"/>
    </w:p>
    <w:p w14:paraId="2B0FE174" w14:textId="77777777" w:rsidR="00285379" w:rsidRPr="00BE52BD" w:rsidRDefault="00285379" w:rsidP="00285379">
      <w:pPr>
        <w:tabs>
          <w:tab w:val="num" w:pos="0"/>
        </w:tabs>
        <w:spacing w:line="276" w:lineRule="auto"/>
        <w:jc w:val="both"/>
      </w:pPr>
      <w:proofErr w:type="spellStart"/>
      <w:r w:rsidRPr="00BE52BD">
        <w:rPr>
          <w:i/>
          <w:iCs/>
        </w:rPr>
        <w:t>Campestris</w:t>
      </w:r>
      <w:proofErr w:type="spellEnd"/>
      <w:r w:rsidRPr="00BE52BD">
        <w:rPr>
          <w:i/>
          <w:iCs/>
        </w:rPr>
        <w:t>)</w:t>
      </w:r>
      <w:r w:rsidRPr="00BE52BD">
        <w:t xml:space="preserve"> oraz karlik malutki (</w:t>
      </w:r>
      <w:proofErr w:type="spellStart"/>
      <w:r w:rsidRPr="00BE52BD">
        <w:rPr>
          <w:i/>
          <w:iCs/>
        </w:rPr>
        <w:t>Pipistrellus</w:t>
      </w:r>
      <w:proofErr w:type="spellEnd"/>
      <w:r w:rsidRPr="00BE52BD">
        <w:rPr>
          <w:i/>
          <w:iCs/>
        </w:rPr>
        <w:t xml:space="preserve"> </w:t>
      </w:r>
      <w:proofErr w:type="spellStart"/>
      <w:r w:rsidRPr="00BE52BD">
        <w:rPr>
          <w:i/>
          <w:iCs/>
        </w:rPr>
        <w:t>pipistrellus</w:t>
      </w:r>
      <w:proofErr w:type="spellEnd"/>
      <w:r w:rsidRPr="00BE52BD">
        <w:rPr>
          <w:i/>
          <w:iCs/>
        </w:rPr>
        <w:t>)</w:t>
      </w:r>
      <w:r w:rsidRPr="00BE52BD">
        <w:t>, objętych ochroną na mocy rozporządzenia Ministra Środowiska z dnia 16 grudnia 2016 r. w sprawie ochrony gatunkowej zwierząt (Dz. U. z 2022 r., poz. 2380),</w:t>
      </w:r>
    </w:p>
    <w:p w14:paraId="0712969A" w14:textId="50BFD6C7" w:rsidR="00285379" w:rsidRPr="00BE52BD" w:rsidRDefault="00285379" w:rsidP="004D4534">
      <w:pPr>
        <w:tabs>
          <w:tab w:val="num" w:pos="0"/>
        </w:tabs>
        <w:spacing w:line="276" w:lineRule="auto"/>
        <w:jc w:val="both"/>
      </w:pPr>
      <w:r w:rsidRPr="00BE52BD">
        <w:t>– stanowiska/siedliska gatunku rośliny marsylia czterolistna (</w:t>
      </w:r>
      <w:proofErr w:type="spellStart"/>
      <w:r w:rsidRPr="00BE52BD">
        <w:rPr>
          <w:i/>
          <w:iCs/>
        </w:rPr>
        <w:t>Marsilea</w:t>
      </w:r>
      <w:proofErr w:type="spellEnd"/>
      <w:r w:rsidRPr="00BE52BD">
        <w:rPr>
          <w:i/>
          <w:iCs/>
        </w:rPr>
        <w:t xml:space="preserve"> </w:t>
      </w:r>
      <w:proofErr w:type="spellStart"/>
      <w:r w:rsidRPr="00BE52BD">
        <w:rPr>
          <w:i/>
          <w:iCs/>
        </w:rPr>
        <w:t>quadrifolia</w:t>
      </w:r>
      <w:proofErr w:type="spellEnd"/>
      <w:r w:rsidRPr="00BE52BD">
        <w:rPr>
          <w:i/>
          <w:iCs/>
        </w:rPr>
        <w:t xml:space="preserve">) </w:t>
      </w:r>
      <w:r w:rsidRPr="00BE52BD">
        <w:t>objętego ochroną na podstawie rozporządzenia Ministra Środowiska z dnia 9 października 2014 r. w sprawie ochrony gatunkowej roślin (Dz. U. z 2014 r., poz. 1409).</w:t>
      </w:r>
    </w:p>
    <w:p w14:paraId="2760B5E7" w14:textId="77777777" w:rsidR="000A2669" w:rsidRPr="00BE52BD" w:rsidRDefault="000A2669" w:rsidP="000A2669">
      <w:pPr>
        <w:tabs>
          <w:tab w:val="num" w:pos="0"/>
        </w:tabs>
        <w:spacing w:line="276" w:lineRule="auto"/>
        <w:ind w:firstLine="567"/>
        <w:jc w:val="both"/>
      </w:pPr>
      <w:r w:rsidRPr="00BE52BD">
        <w:t>Mając powyższe na uwadze, należy podkreślić, że realizacja ustaleń przyszłego projektu miejscowego planu nie może naruszać zakazów w odniesieniu do gatunków chronionych.</w:t>
      </w:r>
    </w:p>
    <w:p w14:paraId="442F219B" w14:textId="6CB517F5" w:rsidR="000A2669" w:rsidRPr="00BE52BD" w:rsidRDefault="000A2669" w:rsidP="000A2669">
      <w:pPr>
        <w:spacing w:line="276" w:lineRule="auto"/>
        <w:ind w:firstLine="567"/>
        <w:jc w:val="both"/>
      </w:pPr>
      <w:r w:rsidRPr="00BE52BD">
        <w:t>Zgodnie z art. 75 ustawy z dnia 27 kwietnia 2001 r. Prawo ochrony środowiska (t.j. Dz. U. z </w:t>
      </w:r>
      <w:r w:rsidR="00DB06D0" w:rsidRPr="00BE52BD">
        <w:t>2024</w:t>
      </w:r>
      <w:r w:rsidRPr="00BE52BD">
        <w:t xml:space="preserve"> r., poz. </w:t>
      </w:r>
      <w:r w:rsidR="00DB06D0" w:rsidRPr="00BE52BD">
        <w:t>54</w:t>
      </w:r>
      <w:r w:rsidRPr="00BE52BD">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5F29041C" w14:textId="77777777" w:rsidR="000A2669" w:rsidRPr="00BE52BD" w:rsidRDefault="000A2669" w:rsidP="000A2669">
      <w:pPr>
        <w:spacing w:line="276" w:lineRule="auto"/>
        <w:ind w:firstLine="567"/>
        <w:jc w:val="both"/>
      </w:pPr>
      <w:r w:rsidRPr="00BE52BD">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438F86FB" w14:textId="77777777" w:rsidR="000A2669" w:rsidRPr="00BE52BD" w:rsidRDefault="000A2669" w:rsidP="000A2669">
      <w:pPr>
        <w:tabs>
          <w:tab w:val="num" w:pos="0"/>
        </w:tabs>
        <w:spacing w:line="276" w:lineRule="auto"/>
        <w:ind w:firstLine="567"/>
        <w:jc w:val="both"/>
      </w:pPr>
      <w:r w:rsidRPr="00BE52BD">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743A18BB" w14:textId="77777777" w:rsidR="000A2669" w:rsidRPr="00BE52BD" w:rsidRDefault="000A2669" w:rsidP="000A2669">
      <w:pPr>
        <w:spacing w:line="276" w:lineRule="auto"/>
        <w:ind w:firstLine="567"/>
        <w:jc w:val="both"/>
      </w:pPr>
      <w:r w:rsidRPr="00BE52BD">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73D3BE0F" w14:textId="492529D2" w:rsidR="000A2669" w:rsidRPr="00BE52BD" w:rsidRDefault="000A2669" w:rsidP="000A2669">
      <w:pPr>
        <w:spacing w:line="276" w:lineRule="auto"/>
        <w:ind w:firstLine="567"/>
        <w:jc w:val="both"/>
        <w:rPr>
          <w:lang w:val="pl"/>
        </w:rPr>
      </w:pPr>
      <w:r w:rsidRPr="00BE52BD">
        <w:rPr>
          <w:lang w:val="pl"/>
        </w:rPr>
        <w:t xml:space="preserve">Podczas wszystkich </w:t>
      </w:r>
      <w:bookmarkStart w:id="97" w:name="_Hlk119566060"/>
      <w:r w:rsidRPr="00BE52BD">
        <w:rPr>
          <w:lang w:val="pl"/>
        </w:rPr>
        <w:t xml:space="preserve">etapów procesu inwestycyjnego </w:t>
      </w:r>
      <w:bookmarkEnd w:id="97"/>
      <w:r w:rsidRPr="00BE52BD">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t>
      </w:r>
      <w:r w:rsidRPr="00BE52BD">
        <w:rPr>
          <w:lang w:val="pl"/>
        </w:rPr>
        <w:lastRenderedPageBreak/>
        <w:t xml:space="preserve">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DB06D0" w:rsidRPr="00BE52BD">
        <w:rPr>
          <w:lang w:val="pl"/>
        </w:rPr>
        <w:t>2024</w:t>
      </w:r>
      <w:r w:rsidRPr="00BE52BD">
        <w:rPr>
          <w:lang w:val="pl"/>
        </w:rPr>
        <w:t xml:space="preserve"> r. poz. </w:t>
      </w:r>
      <w:r w:rsidR="00DB06D0" w:rsidRPr="00BE52BD">
        <w:rPr>
          <w:lang w:val="pl"/>
        </w:rPr>
        <w:t>1478</w:t>
      </w:r>
      <w:r w:rsidRPr="00BE52BD">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2A1F2352" w14:textId="25A6096A" w:rsidR="002A1881" w:rsidRPr="00BE52BD" w:rsidRDefault="000A2669" w:rsidP="000A2669">
      <w:pPr>
        <w:spacing w:line="276" w:lineRule="auto"/>
        <w:ind w:firstLine="567"/>
        <w:jc w:val="both"/>
      </w:pPr>
      <w:r w:rsidRPr="00BE52BD">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w:t>
      </w:r>
      <w:r w:rsidRPr="00BE52BD">
        <w:t>Dz. U. z 2022</w:t>
      </w:r>
      <w:r w:rsidR="00DB06D0" w:rsidRPr="00BE52BD">
        <w:t> </w:t>
      </w:r>
      <w:r w:rsidRPr="00BE52BD">
        <w:t>r., poz. 2380</w:t>
      </w:r>
      <w:r w:rsidRPr="00BE52BD">
        <w:rPr>
          <w:lang w:val="pl"/>
        </w:rPr>
        <w:t xml:space="preserve">),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B06D0" w:rsidRPr="00BE52BD">
        <w:rPr>
          <w:lang w:val="pl"/>
        </w:rPr>
        <w:t>2024</w:t>
      </w:r>
      <w:r w:rsidRPr="00BE52BD">
        <w:rPr>
          <w:lang w:val="pl"/>
        </w:rPr>
        <w:t xml:space="preserve"> r. poz. </w:t>
      </w:r>
      <w:r w:rsidR="00DB06D0" w:rsidRPr="00BE52BD">
        <w:rPr>
          <w:lang w:val="pl"/>
        </w:rPr>
        <w:t>1478</w:t>
      </w:r>
      <w:r w:rsidRPr="00BE52BD">
        <w:rPr>
          <w:lang w:val="pl"/>
        </w:rPr>
        <w:t>, z późn. zm.).</w:t>
      </w:r>
    </w:p>
    <w:p w14:paraId="526DBCE3" w14:textId="77777777" w:rsidR="000A2669" w:rsidRPr="00BE52BD" w:rsidRDefault="000A2669" w:rsidP="000A2669">
      <w:pPr>
        <w:autoSpaceDE w:val="0"/>
        <w:autoSpaceDN w:val="0"/>
        <w:adjustRightInd w:val="0"/>
        <w:spacing w:line="276" w:lineRule="auto"/>
        <w:ind w:firstLine="567"/>
        <w:jc w:val="both"/>
      </w:pPr>
      <w:r w:rsidRPr="00BE52BD">
        <w:t>Generalnie zapisy projektu mpzp dotyczące szaty roślinnej oraz fauny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5721E72A" w14:textId="010896D1" w:rsidR="00DE4F43" w:rsidRPr="00BE52BD" w:rsidRDefault="0010355C" w:rsidP="000A2669">
      <w:pPr>
        <w:pStyle w:val="Akapitzlist"/>
        <w:numPr>
          <w:ilvl w:val="0"/>
          <w:numId w:val="104"/>
        </w:numPr>
        <w:spacing w:line="276" w:lineRule="auto"/>
        <w:ind w:left="426"/>
        <w:contextualSpacing w:val="0"/>
        <w:jc w:val="both"/>
      </w:pPr>
      <w:r w:rsidRPr="00BE52BD">
        <w:t xml:space="preserve">zachowanie </w:t>
      </w:r>
      <w:r w:rsidR="00DE4F43" w:rsidRPr="00BE52BD">
        <w:t xml:space="preserve">pomników przyrody, zgodnie z przepisami odrębnymi; </w:t>
      </w:r>
    </w:p>
    <w:p w14:paraId="448A628E" w14:textId="77777777" w:rsidR="00DE4F43" w:rsidRPr="00BE52BD" w:rsidRDefault="000A2669" w:rsidP="00DE4F43">
      <w:pPr>
        <w:pStyle w:val="Akapitzlist"/>
        <w:numPr>
          <w:ilvl w:val="0"/>
          <w:numId w:val="104"/>
        </w:numPr>
        <w:spacing w:line="276" w:lineRule="auto"/>
        <w:ind w:left="426"/>
        <w:contextualSpacing w:val="0"/>
        <w:jc w:val="both"/>
      </w:pPr>
      <w:r w:rsidRPr="00BE52BD">
        <w:t>zagospodarowanie zielenią wszystkich wolnych od utwardzenia powierzchni;</w:t>
      </w:r>
    </w:p>
    <w:p w14:paraId="0BA31E82" w14:textId="72CD86B0" w:rsidR="00DE4F43" w:rsidRPr="00BE52BD" w:rsidRDefault="00DE4F43" w:rsidP="00DE4F43">
      <w:pPr>
        <w:pStyle w:val="Akapitzlist"/>
        <w:numPr>
          <w:ilvl w:val="0"/>
          <w:numId w:val="104"/>
        </w:numPr>
        <w:spacing w:line="276" w:lineRule="auto"/>
        <w:ind w:left="426"/>
        <w:contextualSpacing w:val="0"/>
        <w:jc w:val="both"/>
      </w:pPr>
      <w:r w:rsidRPr="00BE52BD">
        <w:t>nakaz zachowania istniejącego systemu melioracji z dopuszczeniem jego przebudowy pod warunkiem utrzymania ciągłości jego funkcjonowania;</w:t>
      </w:r>
    </w:p>
    <w:p w14:paraId="6AFD32AD" w14:textId="42F9AA3F" w:rsidR="000A2669" w:rsidRPr="00BE52BD" w:rsidRDefault="000A2669" w:rsidP="000A2669">
      <w:pPr>
        <w:pStyle w:val="Akapitzlist"/>
        <w:numPr>
          <w:ilvl w:val="0"/>
          <w:numId w:val="104"/>
        </w:numPr>
        <w:spacing w:line="276" w:lineRule="auto"/>
        <w:ind w:left="426"/>
        <w:contextualSpacing w:val="0"/>
        <w:jc w:val="both"/>
      </w:pPr>
      <w:r w:rsidRPr="00BE52BD">
        <w:t>zakaz lokalizacji budynków na terenach</w:t>
      </w:r>
      <w:r w:rsidR="00DE4F43" w:rsidRPr="00BE52BD">
        <w:t xml:space="preserve"> cennych przyrodniczo;</w:t>
      </w:r>
    </w:p>
    <w:p w14:paraId="2D3E738B" w14:textId="77777777" w:rsidR="000A2669" w:rsidRPr="00BE52BD" w:rsidRDefault="000A2669" w:rsidP="000A2669">
      <w:pPr>
        <w:pStyle w:val="Akapitzlist"/>
        <w:numPr>
          <w:ilvl w:val="0"/>
          <w:numId w:val="104"/>
        </w:numPr>
        <w:spacing w:line="276" w:lineRule="auto"/>
        <w:ind w:left="426"/>
        <w:contextualSpacing w:val="0"/>
        <w:jc w:val="both"/>
      </w:pPr>
      <w:r w:rsidRPr="00BE52BD">
        <w:t>wyznaczenie maksymalnej powierzchni zabudowy oraz minimalnej powierzchni biologicznie czynnej;</w:t>
      </w:r>
    </w:p>
    <w:p w14:paraId="4FE3635A" w14:textId="77777777" w:rsidR="000A2669" w:rsidRPr="00BE52BD" w:rsidRDefault="000A2669" w:rsidP="000A2669">
      <w:pPr>
        <w:pStyle w:val="Akapitzlist"/>
        <w:numPr>
          <w:ilvl w:val="0"/>
          <w:numId w:val="104"/>
        </w:numPr>
        <w:spacing w:line="276" w:lineRule="auto"/>
        <w:ind w:left="426"/>
        <w:contextualSpacing w:val="0"/>
        <w:jc w:val="both"/>
      </w:pPr>
      <w:r w:rsidRPr="00BE52BD">
        <w:t>zagospodarowanie odpadów zgodnie z regulaminem utrzymania czystości i porządku na terenie gminy oraz przepisami odrębnymi;</w:t>
      </w:r>
    </w:p>
    <w:p w14:paraId="0660667F" w14:textId="2C92072A" w:rsidR="00DE4F43" w:rsidRPr="00BE52BD" w:rsidRDefault="000A2669" w:rsidP="00DE4F43">
      <w:pPr>
        <w:pStyle w:val="Akapitzlist"/>
        <w:numPr>
          <w:ilvl w:val="0"/>
          <w:numId w:val="104"/>
        </w:numPr>
        <w:spacing w:line="276" w:lineRule="auto"/>
        <w:ind w:left="426"/>
        <w:contextualSpacing w:val="0"/>
        <w:jc w:val="both"/>
      </w:pPr>
      <w:r w:rsidRPr="00BE52BD">
        <w:lastRenderedPageBreak/>
        <w:t xml:space="preserve">odprowadzenie ścieków </w:t>
      </w:r>
      <w:r w:rsidR="00DE4F43" w:rsidRPr="00BE52BD">
        <w:t>komunalnych i przemysłowych</w:t>
      </w:r>
      <w:r w:rsidRPr="00BE52BD">
        <w:t xml:space="preserve"> do sieci kanalizacji sanitarnej (do</w:t>
      </w:r>
      <w:r w:rsidR="00DE4F43" w:rsidRPr="00BE52BD">
        <w:t> </w:t>
      </w:r>
      <w:r w:rsidRPr="00BE52BD">
        <w:t>czasu wykonania kanalizacji sanitarnej dopuszczenie szczelnych zbiorników na ścieki; zakaz lokalizacji przydomowych oczyszczalni ścieków);</w:t>
      </w:r>
    </w:p>
    <w:p w14:paraId="1CA4CA16" w14:textId="77777777" w:rsidR="00DE4F43" w:rsidRPr="00BE52BD" w:rsidRDefault="00DE4F43" w:rsidP="00DE4F43">
      <w:pPr>
        <w:pStyle w:val="Akapitzlist"/>
        <w:numPr>
          <w:ilvl w:val="0"/>
          <w:numId w:val="104"/>
        </w:numPr>
        <w:spacing w:line="276" w:lineRule="auto"/>
        <w:ind w:left="426"/>
        <w:contextualSpacing w:val="0"/>
        <w:jc w:val="both"/>
      </w:pPr>
      <w:r w:rsidRPr="00BE52BD">
        <w:t>odprowadzanie wód opadowych i roztopowych zgodnie z przepisami odrębnymi;</w:t>
      </w:r>
    </w:p>
    <w:p w14:paraId="40799C7D" w14:textId="10220CE3" w:rsidR="00DE4F43" w:rsidRPr="00BE52BD" w:rsidRDefault="00DE4F43" w:rsidP="00DE4F43">
      <w:pPr>
        <w:pStyle w:val="Akapitzlist"/>
        <w:numPr>
          <w:ilvl w:val="0"/>
          <w:numId w:val="104"/>
        </w:numPr>
        <w:spacing w:line="276" w:lineRule="auto"/>
        <w:ind w:left="426"/>
        <w:contextualSpacing w:val="0"/>
        <w:jc w:val="both"/>
      </w:pPr>
      <w:r w:rsidRPr="00BE52BD">
        <w:t>zakaz lokalizacji przedsięwzięć mogących zawsze i potencjalnie znacząco oddziaływać na środowisko z wyjątkiem inwestycji celu publicznego w zakresie infrastruktury technicznej, kolejowej oraz drogowej</w:t>
      </w:r>
      <w:r w:rsidR="0010355C" w:rsidRPr="00BE52BD">
        <w:t>.</w:t>
      </w:r>
    </w:p>
    <w:p w14:paraId="0C32CB5A" w14:textId="77777777" w:rsidR="000A2669" w:rsidRPr="00BE52BD" w:rsidRDefault="000A2669" w:rsidP="000A2669">
      <w:pPr>
        <w:autoSpaceDE w:val="0"/>
        <w:autoSpaceDN w:val="0"/>
        <w:adjustRightInd w:val="0"/>
        <w:spacing w:before="120" w:line="276" w:lineRule="auto"/>
        <w:ind w:firstLine="567"/>
        <w:jc w:val="both"/>
      </w:pPr>
      <w:r w:rsidRPr="00BE52BD">
        <w:t>W fazie budowy szlaków komunikacyjnych oraz realizacji innych inwestycji liniowych (wodociągi, kanalizacja)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Pr="00BE52BD">
        <w:rPr>
          <w:vertAlign w:val="superscript"/>
        </w:rPr>
        <w:footnoteReference w:id="12"/>
      </w:r>
    </w:p>
    <w:p w14:paraId="13B00414" w14:textId="77777777" w:rsidR="000A2669" w:rsidRPr="00BE52BD" w:rsidRDefault="000A2669" w:rsidP="000A2669">
      <w:pPr>
        <w:autoSpaceDE w:val="0"/>
        <w:autoSpaceDN w:val="0"/>
        <w:adjustRightInd w:val="0"/>
        <w:spacing w:line="276" w:lineRule="auto"/>
        <w:ind w:firstLine="567"/>
        <w:jc w:val="both"/>
      </w:pPr>
      <w:r w:rsidRPr="00BE52BD">
        <w:t>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większości zwierząt od dróg.</w:t>
      </w:r>
    </w:p>
    <w:p w14:paraId="62993893" w14:textId="77777777" w:rsidR="000A2669" w:rsidRPr="00BE52BD" w:rsidRDefault="000A2669" w:rsidP="000A2669">
      <w:pPr>
        <w:autoSpaceDE w:val="0"/>
        <w:autoSpaceDN w:val="0"/>
        <w:adjustRightInd w:val="0"/>
        <w:spacing w:line="276" w:lineRule="auto"/>
        <w:ind w:firstLine="708"/>
        <w:jc w:val="both"/>
      </w:pPr>
      <w:r w:rsidRPr="00BE52BD">
        <w:t xml:space="preserve">Przeznaczenie terenów pod budownictwo może spowodować dwojakiego rodzaju skutki. Z jednej strony nastąpi trwałe wyłączenie terenów ze </w:t>
      </w:r>
      <w:r w:rsidRPr="00BE52BD">
        <w:rPr>
          <w:i/>
        </w:rPr>
        <w:t>stricte</w:t>
      </w:r>
      <w:r w:rsidRPr="00BE52BD">
        <w:t xml:space="preserve"> przyrodniczego użytkowania. Z drugiej zaś strony, bez uchwalonego mpzp dla omawianego terenu istnieje uzasadnione ryzyko, że nowopowstająca bez prawa lokalnego zabudowa będzie odbiegała od norm prawnych zagwarantowanych w ocenianym projekcie mpzp. Należy mieć na uwadze, że funkcjonowanie budynków mieszkaniowych, z uwagi na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 </w:t>
      </w:r>
    </w:p>
    <w:p w14:paraId="2B1C39EB" w14:textId="77777777" w:rsidR="000A2669" w:rsidRPr="00BE52BD" w:rsidRDefault="000A2669" w:rsidP="000A2669">
      <w:pPr>
        <w:autoSpaceDE w:val="0"/>
        <w:autoSpaceDN w:val="0"/>
        <w:adjustRightInd w:val="0"/>
        <w:spacing w:line="276" w:lineRule="auto"/>
        <w:ind w:firstLine="567"/>
        <w:jc w:val="both"/>
      </w:pPr>
      <w:r w:rsidRPr="00BE52BD">
        <w:t xml:space="preserve">Powstanie nowych nasadzeń roślinności z kolei może spowodować utworzenie nowych miejsc żerowania, a nawet rozrodu dla różnych gatunków zwierząt, np. dla ptaków. Jeżeli w 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w:t>
      </w:r>
      <w:r w:rsidRPr="00BE52BD">
        <w:lastRenderedPageBreak/>
        <w:t>potencjalnych roślin. Roślinność niska i średnia, np. krzewy, które mogą powstać, staną się zapewne ważną bazą pokarmową dla ptaków i nie tylko.</w:t>
      </w:r>
    </w:p>
    <w:p w14:paraId="02EA3367" w14:textId="74E6B007" w:rsidR="0069415E" w:rsidRPr="00BE52BD" w:rsidRDefault="000A2669" w:rsidP="000A2669">
      <w:pPr>
        <w:autoSpaceDE w:val="0"/>
        <w:autoSpaceDN w:val="0"/>
        <w:adjustRightInd w:val="0"/>
        <w:spacing w:line="276" w:lineRule="auto"/>
        <w:ind w:firstLine="567"/>
        <w:jc w:val="both"/>
      </w:pPr>
      <w:r w:rsidRPr="00BE52BD">
        <w:t>Podsumowując, realizacja ustaleń analizowanego projektu planu nie będzie w sposób znaczący wpływać negatywnie na stan populacji przedstawicieli lokalnej fauny ani na różnorodność biotyczną regionu.</w:t>
      </w:r>
    </w:p>
    <w:p w14:paraId="130C165F" w14:textId="733DAD2E" w:rsidR="007F1B22" w:rsidRPr="00BE52BD" w:rsidRDefault="004A18B0" w:rsidP="007F1B22">
      <w:pPr>
        <w:pStyle w:val="2"/>
        <w:spacing w:line="276" w:lineRule="auto"/>
      </w:pPr>
      <w:bookmarkStart w:id="98" w:name="_Toc431232319"/>
      <w:bookmarkStart w:id="99" w:name="_Toc208341610"/>
      <w:r w:rsidRPr="00BE52BD">
        <w:t>7. Oddziaływanie na formy ochrony przyrody</w:t>
      </w:r>
      <w:bookmarkStart w:id="100" w:name="_Toc431232320"/>
      <w:bookmarkEnd w:id="98"/>
      <w:bookmarkEnd w:id="99"/>
    </w:p>
    <w:p w14:paraId="63B63699" w14:textId="0555215B" w:rsidR="00900923" w:rsidRPr="00BE52BD" w:rsidRDefault="00982A36" w:rsidP="00900923">
      <w:pPr>
        <w:spacing w:line="276" w:lineRule="auto"/>
        <w:ind w:firstLine="567"/>
        <w:jc w:val="both"/>
      </w:pPr>
      <w:r w:rsidRPr="00BE52BD">
        <w:t>W północnej części projektu mpzp zlokalizowane są cztery pomniki przyrody – dęby szypułkowe (</w:t>
      </w:r>
      <w:proofErr w:type="spellStart"/>
      <w:r w:rsidRPr="00BE52BD">
        <w:t>Quercus</w:t>
      </w:r>
      <w:proofErr w:type="spellEnd"/>
      <w:r w:rsidRPr="00BE52BD">
        <w:t xml:space="preserve"> robur) o obwodach pnia: 410 cm, 267 cm, 430 cm i 164 cm. </w:t>
      </w:r>
      <w:r w:rsidR="005D2A90" w:rsidRPr="00BE52BD">
        <w:t>W</w:t>
      </w:r>
      <w:r w:rsidR="005D2A90" w:rsidRPr="00BE52BD">
        <w:rPr>
          <w:iCs/>
        </w:rPr>
        <w:t xml:space="preserve">w. pomniki podlegają ochronie zgodnie z </w:t>
      </w:r>
      <w:r w:rsidR="005D2A90" w:rsidRPr="00BE52BD">
        <w:t xml:space="preserve">ustawą </w:t>
      </w:r>
      <w:r w:rsidR="005D2A90" w:rsidRPr="00BE52BD">
        <w:rPr>
          <w:iCs/>
        </w:rPr>
        <w:t>z dnia 16 kwietnia 2004 r. o ochronie przyrody (t.j. Dz. U. z 2024 r., poz. 1478)</w:t>
      </w:r>
      <w:r w:rsidR="0010355C" w:rsidRPr="00BE52BD">
        <w:rPr>
          <w:iCs/>
        </w:rPr>
        <w:t>.</w:t>
      </w:r>
    </w:p>
    <w:p w14:paraId="241B1B3B" w14:textId="2B1F1D5D" w:rsidR="00AD5B9F" w:rsidRPr="00BE52BD" w:rsidRDefault="00E87E11" w:rsidP="00900923">
      <w:pPr>
        <w:spacing w:line="276" w:lineRule="auto"/>
        <w:ind w:firstLine="567"/>
        <w:jc w:val="both"/>
      </w:pPr>
      <w:r w:rsidRPr="00BE52BD">
        <w:t>W związku z tym</w:t>
      </w:r>
      <w:r w:rsidR="00AD5B9F" w:rsidRPr="00BE52BD">
        <w:t xml:space="preserve"> oraz biorąc pod uwagę skalę przedsięwzięć dopuszczonych na obszarze objętym projektem mpzp, nie przewiduje się oddziaływań realnych i znaczących na cele ochrony, dla których powołano te formy ochrony przyrody, mogących powstać w wyniku realizacji projektu mpzp. Oddziaływanie na gatunki roślin i zwierząt opisano w podrozdziale VI.6.</w:t>
      </w:r>
    </w:p>
    <w:p w14:paraId="3EF06393" w14:textId="65F78B52" w:rsidR="003506CA" w:rsidRPr="00BE52BD" w:rsidRDefault="003506CA" w:rsidP="00017F9A">
      <w:pPr>
        <w:pStyle w:val="2"/>
        <w:spacing w:line="276" w:lineRule="auto"/>
      </w:pPr>
      <w:bookmarkStart w:id="101" w:name="_Toc208341611"/>
      <w:r w:rsidRPr="00BE52BD">
        <w:t>8. Emitowanie promieniowania elektromagnetycznego</w:t>
      </w:r>
      <w:bookmarkEnd w:id="100"/>
      <w:bookmarkEnd w:id="101"/>
    </w:p>
    <w:p w14:paraId="663E85B5" w14:textId="6B11DF42" w:rsidR="003506CA" w:rsidRPr="00BE52BD" w:rsidRDefault="00E87E11" w:rsidP="00830A61">
      <w:pPr>
        <w:autoSpaceDE w:val="0"/>
        <w:autoSpaceDN w:val="0"/>
        <w:adjustRightInd w:val="0"/>
        <w:spacing w:line="276" w:lineRule="auto"/>
        <w:ind w:firstLine="567"/>
        <w:jc w:val="both"/>
      </w:pPr>
      <w:r w:rsidRPr="00BE52BD">
        <w:t>Na analizowanym obszarze znajduj</w:t>
      </w:r>
      <w:r w:rsidR="005C21E4" w:rsidRPr="00BE52BD">
        <w:t>ą</w:t>
      </w:r>
      <w:r w:rsidRPr="00BE52BD">
        <w:t xml:space="preserve"> się napowietrzn</w:t>
      </w:r>
      <w:r w:rsidR="005C21E4" w:rsidRPr="00BE52BD">
        <w:t>e</w:t>
      </w:r>
      <w:r w:rsidRPr="00BE52BD">
        <w:t xml:space="preserve"> lini</w:t>
      </w:r>
      <w:r w:rsidR="005C21E4" w:rsidRPr="00BE52BD">
        <w:t>e</w:t>
      </w:r>
      <w:r w:rsidRPr="00BE52BD">
        <w:t xml:space="preserve"> elektroenergetyczn</w:t>
      </w:r>
      <w:r w:rsidR="005C21E4" w:rsidRPr="00BE52BD">
        <w:t>e</w:t>
      </w:r>
      <w:r w:rsidRPr="00BE52BD">
        <w:t xml:space="preserve"> </w:t>
      </w:r>
      <w:r w:rsidR="00830A61" w:rsidRPr="00BE52BD">
        <w:t xml:space="preserve">średniego </w:t>
      </w:r>
      <w:r w:rsidR="005F73CB" w:rsidRPr="00BE52BD">
        <w:t>napięcia</w:t>
      </w:r>
      <w:r w:rsidR="005C21E4" w:rsidRPr="00BE52BD">
        <w:t xml:space="preserve"> wraz ze strefą ochronną. </w:t>
      </w:r>
      <w:r w:rsidR="00830A61" w:rsidRPr="00BE52BD">
        <w:t>O</w:t>
      </w:r>
      <w:r w:rsidR="009E7073" w:rsidRPr="00BE52BD">
        <w:t>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009E7073" w:rsidRPr="00BE52BD">
        <w:rPr>
          <w:rStyle w:val="Odwoanieprzypisudolnego"/>
        </w:rPr>
        <w:footnoteReference w:id="13"/>
      </w:r>
      <w:r w:rsidR="009E7073" w:rsidRPr="00BE52BD">
        <w:t>. Dlatego nie przewiduje się znaczących negatywnych oddziaływań w wyniku promieniowania elektromagnetycznego pochodzącego z linii elektromagnetycznych na omawianym obszarze.</w:t>
      </w:r>
      <w:r w:rsidR="009967B4" w:rsidRPr="00BE52BD">
        <w:t xml:space="preserve"> </w:t>
      </w:r>
    </w:p>
    <w:p w14:paraId="079C6F50" w14:textId="72B212EC" w:rsidR="00C90579" w:rsidRPr="00BE52BD" w:rsidRDefault="00C90579" w:rsidP="00017F9A">
      <w:pPr>
        <w:pStyle w:val="2"/>
        <w:spacing w:line="276" w:lineRule="auto"/>
      </w:pPr>
      <w:bookmarkStart w:id="102" w:name="_Toc431232321"/>
      <w:bookmarkStart w:id="103" w:name="_Toc208341612"/>
      <w:r w:rsidRPr="00BE52BD">
        <w:t>9. Oddziaływanie na dobra materialne i dziedzictwo kulturowe</w:t>
      </w:r>
      <w:bookmarkEnd w:id="102"/>
      <w:bookmarkEnd w:id="103"/>
    </w:p>
    <w:p w14:paraId="1D14C930" w14:textId="69355A42" w:rsidR="005D2A90" w:rsidRPr="00BE52BD" w:rsidRDefault="005D2A90" w:rsidP="0010355C">
      <w:pPr>
        <w:pStyle w:val="western"/>
        <w:spacing w:before="120" w:beforeAutospacing="0" w:after="120" w:line="276" w:lineRule="auto"/>
        <w:ind w:firstLine="567"/>
        <w:jc w:val="both"/>
      </w:pPr>
      <w:r w:rsidRPr="00BE52BD">
        <w:t>W projekcie miejscowego planu występują obszary cenne kulturowo, w szczególności są to obiekty ujęte w gminnej ewidencji zabytków oraz obiekty ujęte w rejestrze zabytków – pałac w Mrowinach – decyzja nr A/4418/604/</w:t>
      </w:r>
      <w:proofErr w:type="spellStart"/>
      <w:r w:rsidRPr="00BE52BD">
        <w:t>Wł</w:t>
      </w:r>
      <w:proofErr w:type="spellEnd"/>
      <w:r w:rsidRPr="00BE52BD">
        <w:t xml:space="preserve"> z dnia 30.11.1975 r. i park pałacowy w Mrowinach – decyzja nr A/4419/722/</w:t>
      </w:r>
      <w:proofErr w:type="spellStart"/>
      <w:r w:rsidRPr="00BE52BD">
        <w:t>Wł</w:t>
      </w:r>
      <w:proofErr w:type="spellEnd"/>
      <w:r w:rsidRPr="00BE52BD">
        <w:t xml:space="preserve"> z dnia 17.02.1979 r. Ponadto ochronę stanowią strefy ochrony konserwatorskiej obejmujące: historyczny układ ruralistyczny wsi Mrowiny, obszar obserwacji archeologicznej dla średniowiecznej wsi w granicach nowożytnego siedliska wsi Mrowiny, obszary stanowiska archeologicznego, obszar zespołu pałacowo-parkowego z folwarkiem. </w:t>
      </w:r>
      <w:r w:rsidR="00EE61E6" w:rsidRPr="00BE52BD">
        <w:t>Projekt planu ustala zasady ochrony dziedzictwa kulturowego i zabytków w tym krajobrazów kulturowych, oraz dóbr kultury współczesnej</w:t>
      </w:r>
      <w:r w:rsidR="00EE61E6" w:rsidRPr="00BE52BD">
        <w:rPr>
          <w:b/>
        </w:rPr>
        <w:t xml:space="preserve"> </w:t>
      </w:r>
      <w:r w:rsidR="00EE61E6" w:rsidRPr="00BE52BD">
        <w:t>ustala się, zgodnie z przepisami odrębnymi. Ponadto ochrona tych elementów opiera się na przepisach odrębnych. Należy uznać, że będą one prowadzić do zapewnienia pełnej ochrony obszarów dziedzictwa kulturowego na omawianym terenie.</w:t>
      </w:r>
    </w:p>
    <w:p w14:paraId="64CC04A4" w14:textId="605DBFEC" w:rsidR="00C90579" w:rsidRPr="00BE52BD" w:rsidRDefault="00C90579" w:rsidP="00017F9A">
      <w:pPr>
        <w:pStyle w:val="2"/>
        <w:spacing w:line="276" w:lineRule="auto"/>
      </w:pPr>
      <w:bookmarkStart w:id="104" w:name="_Toc431232322"/>
      <w:bookmarkStart w:id="105" w:name="_Toc208341613"/>
      <w:r w:rsidRPr="00BE52BD">
        <w:lastRenderedPageBreak/>
        <w:t>10. Oddziaływanie na ludzi</w:t>
      </w:r>
      <w:bookmarkEnd w:id="104"/>
      <w:bookmarkEnd w:id="105"/>
    </w:p>
    <w:p w14:paraId="1639F83D" w14:textId="08A498DF" w:rsidR="00B8038F" w:rsidRPr="00BE52BD" w:rsidRDefault="00B8038F" w:rsidP="00A01786">
      <w:pPr>
        <w:spacing w:line="276" w:lineRule="auto"/>
        <w:ind w:firstLine="567"/>
        <w:jc w:val="both"/>
      </w:pPr>
      <w:r w:rsidRPr="00BE52BD">
        <w:t>Według Światowej Organizacji Zdrowia (WHO) „zdrowie to nie tylko całkowity brak choroby, czy kalectwa, ale także stan pełnego, fizycznego, umysłowego i społecznego dobrostanu (dobrego samopoczucia)”. Stan zdrowia ocenia się za pomocą mierników pozytywnych (dobrego rozwoju i sprawnego działania organizmu) i negatywnych (występowania chorób).</w:t>
      </w:r>
      <w:r w:rsidRPr="00BE52BD">
        <w:rPr>
          <w:rStyle w:val="Odwoanieprzypisudolnego"/>
        </w:rPr>
        <w:footnoteReference w:id="14"/>
      </w:r>
      <w:r w:rsidRPr="00BE52BD">
        <w:t xml:space="preserve"> O zdrowiu lub chorobie decydują bezpośrednio lub pośrednio sami ludzie wybierając i kształtując warunki, w których żyją, a także poprzez swoje postępowanie, zależne od ich poziomu kultury, zasobu wiedzy oraz zasobności ekonomicznej.</w:t>
      </w:r>
    </w:p>
    <w:p w14:paraId="01DAF3EE" w14:textId="4862ED64" w:rsidR="00A01786" w:rsidRPr="00BE52BD" w:rsidRDefault="00A01786" w:rsidP="00A01786">
      <w:pPr>
        <w:spacing w:line="276" w:lineRule="auto"/>
        <w:ind w:firstLine="567"/>
        <w:jc w:val="both"/>
      </w:pPr>
      <w:r w:rsidRPr="00BE52BD">
        <w:t xml:space="preserve">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w:t>
      </w:r>
      <w:proofErr w:type="spellStart"/>
      <w:r w:rsidRPr="00BE52BD">
        <w:t>respirabilnych</w:t>
      </w:r>
      <w:proofErr w:type="spellEnd"/>
      <w:r w:rsidRPr="00BE52BD">
        <w:t xml:space="preserve"> (Ø cząstek &lt; 7μm) i ozonu troposferycznego w niskich warstwach atmosfery, związków </w:t>
      </w:r>
      <w:proofErr w:type="spellStart"/>
      <w:r w:rsidRPr="00BE52BD">
        <w:t>chlorowcoorganicznych</w:t>
      </w:r>
      <w:proofErr w:type="spellEnd"/>
      <w:r w:rsidRPr="00BE52BD">
        <w:t>, nadmierny hałas i zanieczyszczenia powietrza w pomieszczeniach zamkniętych.</w:t>
      </w:r>
    </w:p>
    <w:p w14:paraId="47CC9799" w14:textId="77777777" w:rsidR="00A01786" w:rsidRPr="00BE52BD" w:rsidRDefault="00A01786" w:rsidP="00A01786">
      <w:pPr>
        <w:spacing w:line="276" w:lineRule="auto"/>
        <w:ind w:firstLine="567"/>
        <w:jc w:val="both"/>
      </w:pPr>
      <w:r w:rsidRPr="00BE52BD">
        <w:t>Jak pokazują badania wpływ poszczególnych czynników na zdrowie ludzkie jest następujący: styl życia 50%, czynniki środowiskowe 20%, czynniki biologiczne 20%, medycyna naprawcza 10%. W związku z powyższym niniejsza ocena skupia się na czynnikach środowiskowych, szczególnie zaś na tych, których wartości emisji mogą potencjalnie ulec modyfikacji w wyniku realizacji ustaleń zapisów projektu mpzp.</w:t>
      </w:r>
    </w:p>
    <w:p w14:paraId="0EE0B3E3" w14:textId="0B583264" w:rsidR="00A01786" w:rsidRPr="00BE52BD" w:rsidRDefault="00BC2DE1" w:rsidP="00A01786">
      <w:pPr>
        <w:spacing w:line="276" w:lineRule="auto"/>
        <w:ind w:firstLine="567"/>
        <w:jc w:val="both"/>
      </w:pPr>
      <w:r w:rsidRPr="00BE52BD">
        <w:t xml:space="preserve">Ustalenia projektu planu mogą </w:t>
      </w:r>
      <w:r w:rsidR="00B8038F" w:rsidRPr="00BE52BD">
        <w:t>emitować pewien hałas oraz zanieczyszczenia do atmosfery.</w:t>
      </w:r>
      <w:r w:rsidR="00A01786" w:rsidRPr="00BE52BD">
        <w:t xml:space="preserve"> Do potencjalnych zdrowotnych skutków fizycznych zmian w środowisku wynikających z realizacji projektu mpzp zaliczyć można przede wszystkim hałas i wibracje. Hałas o natężeniu p</w:t>
      </w:r>
      <w:r w:rsidR="009865BF" w:rsidRPr="00BE52BD">
        <w:t xml:space="preserve">oniżej 35 </w:t>
      </w:r>
      <w:proofErr w:type="spellStart"/>
      <w:r w:rsidR="009865BF" w:rsidRPr="00BE52BD">
        <w:t>dB</w:t>
      </w:r>
      <w:proofErr w:type="spellEnd"/>
      <w:r w:rsidR="009865BF" w:rsidRPr="00BE52BD">
        <w:t xml:space="preserve"> jest nieszkodliwy</w:t>
      </w:r>
      <w:r w:rsidR="00A01786" w:rsidRPr="00BE52BD">
        <w:t xml:space="preserve">, od 35 do 70 </w:t>
      </w:r>
      <w:proofErr w:type="spellStart"/>
      <w:r w:rsidR="00A01786" w:rsidRPr="00BE52BD">
        <w:t>dB</w:t>
      </w:r>
      <w:proofErr w:type="spellEnd"/>
      <w:r w:rsidR="00A01786" w:rsidRPr="00BE52BD">
        <w:t xml:space="preserve"> jest dokuczliwy i pociąga za sobą zmęczenie, spadek wydajności w pracy i przeszkadza w wypoczynku. Ciągły hałas w zakresie 70–85 </w:t>
      </w:r>
      <w:proofErr w:type="spellStart"/>
      <w:r w:rsidR="00A01786" w:rsidRPr="00BE52BD">
        <w:t>dB</w:t>
      </w:r>
      <w:proofErr w:type="spellEnd"/>
      <w:r w:rsidR="00A01786" w:rsidRPr="00BE52BD">
        <w:t xml:space="preserve">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r w:rsidR="00B8038F" w:rsidRPr="00BE52BD">
        <w:t xml:space="preserve"> Ogólne zapisy dotyczące potencjalnych negatywnych oddziaływań poszczególnych źródeł emisji hałasu i wibracji, a także przykładowe działania przeciwdziałające temu zjawisku zostały przedstawione w rozdziałach VI. 2. oraz VII. Biorąc pod uwagę rozważania w ww. rozdziałach stwierdza się, że użytkowanie ww. terenów nie powinno powodować ponadnormatywnych emisji hałasu.</w:t>
      </w:r>
    </w:p>
    <w:p w14:paraId="5D61B3C6" w14:textId="687C08D0" w:rsidR="00A01786" w:rsidRPr="00BE52BD" w:rsidRDefault="00B8038F" w:rsidP="00A01786">
      <w:pPr>
        <w:spacing w:line="276" w:lineRule="auto"/>
        <w:ind w:firstLine="567"/>
        <w:jc w:val="both"/>
      </w:pPr>
      <w:r w:rsidRPr="00BE52BD">
        <w:t xml:space="preserve">Grupą czynników mogącą być efektem realizacji postanowień projektu mpzp, a mogących potencjalnie negatywnie oddziaływać na zdrowie ludzi jest grupa zanieczyszczeń chemicznych (np. związane ze ściekami komunalnymi, odpadami). Są one obecnie </w:t>
      </w:r>
      <w:r w:rsidRPr="00BE52BD">
        <w:lastRenderedPageBreak/>
        <w:t>najgroźniejszym czynnikiem wpływającym negatywnie na zdrowie ludzkie. Wiele ze związków chemicznych jest wprowadzanych do środowiska rozmyślnie, choć nierozważnie, w celach gospodarczych. Większość jednak stanowią odpady, zanieczyszczenia poprodukcyjne i pokonsumpcyjne. Znaczne ilości zanieczyszczeń powstają także na skutek katastrof i awarii. Stosunkowo łatwo określić jest wpływ zanieczyszczeń na zdrowie człowieka przy ostrych dolegliwościach, spowodowanych oddziałaniem substancji toksycznej przyjętej w krótkim czasie iw dużej dawce. Znacznie trudniej określić zatrucia chroniczne oraz określić ich przyczynę. Są one bowiem wynikiem długotrwałego wpływu niewielkich ilości substancji toksycznych na organizm ludzki, a 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 należą przede wszystkim:</w:t>
      </w:r>
    </w:p>
    <w:p w14:paraId="083AA87F" w14:textId="38023CF9" w:rsidR="00A01786" w:rsidRPr="00BE52BD" w:rsidRDefault="00044456" w:rsidP="0020044F">
      <w:pPr>
        <w:pStyle w:val="Akapitzlist"/>
        <w:keepNext/>
        <w:keepLines/>
        <w:numPr>
          <w:ilvl w:val="0"/>
          <w:numId w:val="21"/>
        </w:numPr>
        <w:spacing w:line="276" w:lineRule="auto"/>
        <w:ind w:left="426"/>
        <w:jc w:val="both"/>
      </w:pPr>
      <w:r w:rsidRPr="00BE52BD">
        <w:t>zanieczyszczenia związane z gospodarką rolną</w:t>
      </w:r>
      <w:r w:rsidR="00B411EA" w:rsidRPr="00BE52BD">
        <w:t>;</w:t>
      </w:r>
    </w:p>
    <w:p w14:paraId="5FBB1428" w14:textId="57915D3C" w:rsidR="00DA1EF1" w:rsidRPr="00BE52BD" w:rsidRDefault="00DA1EF1" w:rsidP="0020044F">
      <w:pPr>
        <w:pStyle w:val="Akapitzlist"/>
        <w:keepNext/>
        <w:keepLines/>
        <w:numPr>
          <w:ilvl w:val="0"/>
          <w:numId w:val="21"/>
        </w:numPr>
        <w:spacing w:line="276" w:lineRule="auto"/>
        <w:ind w:left="426"/>
        <w:jc w:val="both"/>
      </w:pPr>
      <w:r w:rsidRPr="00BE52BD">
        <w:t>emisje substancji ze środków transportu.</w:t>
      </w:r>
    </w:p>
    <w:p w14:paraId="43F6CE79" w14:textId="42E134C1" w:rsidR="00A01786" w:rsidRPr="00BE52BD" w:rsidRDefault="00B411EA" w:rsidP="0020044F">
      <w:pPr>
        <w:pStyle w:val="Akapitzlist"/>
        <w:keepNext/>
        <w:keepLines/>
        <w:numPr>
          <w:ilvl w:val="0"/>
          <w:numId w:val="21"/>
        </w:numPr>
        <w:spacing w:line="276" w:lineRule="auto"/>
        <w:ind w:left="426"/>
        <w:jc w:val="both"/>
      </w:pPr>
      <w:r w:rsidRPr="00BE52BD">
        <w:t>l</w:t>
      </w:r>
      <w:r w:rsidR="00DA1EF1" w:rsidRPr="00BE52BD">
        <w:t>okalne kotłownie.</w:t>
      </w:r>
    </w:p>
    <w:p w14:paraId="6E5BC50E" w14:textId="77777777" w:rsidR="00A01786" w:rsidRPr="00BE52BD" w:rsidRDefault="00A01786" w:rsidP="00B8038F">
      <w:pPr>
        <w:keepNext/>
        <w:keepLines/>
        <w:spacing w:line="276" w:lineRule="auto"/>
        <w:ind w:firstLine="567"/>
        <w:jc w:val="both"/>
      </w:pPr>
      <w:r w:rsidRPr="00BE52BD">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51A3A6C4" w14:textId="6A800EB8" w:rsidR="00A01786" w:rsidRPr="00BE52BD" w:rsidRDefault="00A01786" w:rsidP="00A01786">
      <w:pPr>
        <w:spacing w:line="276" w:lineRule="auto"/>
        <w:ind w:firstLine="567"/>
        <w:jc w:val="both"/>
      </w:pPr>
      <w:r w:rsidRPr="00BE52BD">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78336D" w:rsidRPr="00BE52BD">
        <w:t> </w:t>
      </w:r>
      <w:r w:rsidRPr="00BE52BD">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78336D" w:rsidRPr="00BE52BD">
        <w:t> </w:t>
      </w:r>
      <w:r w:rsidRPr="00BE52BD">
        <w:t>tym także odwołania do przepisów odrębnych, zapewniają jednocześnie poprawny stan ochrony wód powierzchniowych i podziemnych.</w:t>
      </w:r>
    </w:p>
    <w:p w14:paraId="0E4190A3" w14:textId="1ECCC25D" w:rsidR="00A01786" w:rsidRPr="00BE52BD" w:rsidRDefault="00B8038F" w:rsidP="0044353B">
      <w:pPr>
        <w:spacing w:line="276" w:lineRule="auto"/>
        <w:ind w:firstLine="567"/>
        <w:jc w:val="both"/>
      </w:pPr>
      <w:r w:rsidRPr="00BE52BD">
        <w:t xml:space="preserve">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w:t>
      </w:r>
      <w:r w:rsidRPr="00BE52BD">
        <w:lastRenderedPageBreak/>
        <w:t>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miasta będzie zatem marginalny. Nastąpi także ograniczenie powierzchni biologicznie czynnej. Ponadto realizacja zapisów projektu mpzp dotyczących wprowadzania zieleni oraz poprawy stanu środowiska wpłynie korzystnie na zdrowie mieszkańców. Do takich działań zaproponowanych w projekcie mpzp należy zaliczyć np. zachowanie określonych terenów biologicznie czynnych. Zapis ten umożliwia zachowanie i rozwój środowiskotwórczych elementów w mieście, korzystnie wpływający na skład powietrza atmosferycznego, a tym samym jakość życia mieszkańców.</w:t>
      </w:r>
    </w:p>
    <w:p w14:paraId="3049396F" w14:textId="1A6DA0A8" w:rsidR="00F75BFC" w:rsidRPr="00BE52BD" w:rsidRDefault="00F75BFC" w:rsidP="0044353B">
      <w:pPr>
        <w:spacing w:line="276" w:lineRule="auto"/>
        <w:ind w:firstLine="567"/>
        <w:jc w:val="both"/>
      </w:pPr>
      <w:r w:rsidRPr="00BE52BD">
        <w:t>Aby zapobiec lub ograniczyć ewentualne negatywne oddziaływanie zanieczyszczeń chemicznych na ludzi należy wprowadzać administracyjne rozwiązania, zmierzające do płynnego ruchu pojazdów silnikowych (a t</w:t>
      </w:r>
      <w:r w:rsidR="00FA4DC6" w:rsidRPr="00BE52BD">
        <w:t xml:space="preserve">ym samym spadku emisji spalin). </w:t>
      </w:r>
      <w:r w:rsidRPr="00BE52BD">
        <w:t>Ograniczenie wpływu na zdrowie i życie ludzi zostanie przeprowadzone również poprzez stosowanie sprawnego sprzętu, środków ochrony osobistej i stosowanie się do zasad BHP.</w:t>
      </w:r>
    </w:p>
    <w:p w14:paraId="47880F01" w14:textId="089B768E" w:rsidR="00F75BFC" w:rsidRPr="00BE52BD" w:rsidRDefault="00F75BFC" w:rsidP="0044353B">
      <w:pPr>
        <w:spacing w:line="276" w:lineRule="auto"/>
        <w:ind w:firstLine="567"/>
        <w:jc w:val="both"/>
      </w:pPr>
      <w:r w:rsidRPr="00BE52BD">
        <w:t>W przypadku gdy na terenach podlegających ochronie akustycznej wystąpią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29F56B9D" w14:textId="4F1697DD" w:rsidR="00A644BC" w:rsidRPr="00BE52BD" w:rsidRDefault="00675718" w:rsidP="00A01786">
      <w:pPr>
        <w:spacing w:line="276" w:lineRule="auto"/>
        <w:ind w:firstLine="567"/>
        <w:jc w:val="both"/>
      </w:pPr>
      <w:r w:rsidRPr="00BE52BD">
        <w:t xml:space="preserve">Reasumując, nie należy spodziewać się niekorzystnego oddziaływania na ludzi, </w:t>
      </w:r>
      <w:r w:rsidRPr="00BE52BD">
        <w:br/>
        <w:t>w związku z nowym sposobem przeznaczenia i zagospodarowania terenów, jaki zaproponowany został w projekcie planu miejscowego.</w:t>
      </w:r>
    </w:p>
    <w:p w14:paraId="0364A585" w14:textId="38BD1F7B" w:rsidR="00C90579" w:rsidRPr="00BE52BD" w:rsidRDefault="00C90579" w:rsidP="00017F9A">
      <w:pPr>
        <w:pStyle w:val="2"/>
        <w:spacing w:line="276" w:lineRule="auto"/>
      </w:pPr>
      <w:bookmarkStart w:id="106" w:name="_Toc431232323"/>
      <w:bookmarkStart w:id="107" w:name="_Toc208341614"/>
      <w:r w:rsidRPr="00BE52BD">
        <w:t>11. Oddziaływanie transgraniczne</w:t>
      </w:r>
      <w:bookmarkEnd w:id="106"/>
      <w:bookmarkEnd w:id="107"/>
    </w:p>
    <w:p w14:paraId="472E90C5" w14:textId="6AD5EA33" w:rsidR="00C90579" w:rsidRPr="00BE52BD" w:rsidRDefault="005541F6" w:rsidP="00017F9A">
      <w:pPr>
        <w:spacing w:after="240" w:line="276" w:lineRule="auto"/>
        <w:ind w:firstLine="567"/>
        <w:jc w:val="both"/>
      </w:pPr>
      <w:r w:rsidRPr="00BE52BD">
        <w:rPr>
          <w:spacing w:val="-4"/>
        </w:rPr>
        <w:t>Planowane przedsięwzięcia mają charakter lokalny i nie będą emitować zanieczyszczeń mogących przemieszczać się na dalekie odległo</w:t>
      </w:r>
      <w:r w:rsidR="00A1189D" w:rsidRPr="00BE52BD">
        <w:rPr>
          <w:spacing w:val="-4"/>
        </w:rPr>
        <w:t xml:space="preserve">ści. </w:t>
      </w:r>
      <w:r w:rsidR="00AB26B9" w:rsidRPr="00BE52BD">
        <w:rPr>
          <w:spacing w:val="-4"/>
        </w:rPr>
        <w:t>R</w:t>
      </w:r>
      <w:r w:rsidRPr="00BE52BD">
        <w:t>ealizacja zapisów analizowanego projektu planu miejscowego nie spowoduje transgranicznych oddziaływań na środowisko.</w:t>
      </w:r>
    </w:p>
    <w:p w14:paraId="6074AAE8" w14:textId="61531A6D" w:rsidR="00C90579" w:rsidRPr="00BE52BD" w:rsidRDefault="00C90579" w:rsidP="00017F9A">
      <w:pPr>
        <w:pStyle w:val="2"/>
        <w:spacing w:line="276" w:lineRule="auto"/>
      </w:pPr>
      <w:bookmarkStart w:id="108" w:name="_Toc431232324"/>
      <w:bookmarkStart w:id="109" w:name="_Toc208341615"/>
      <w:r w:rsidRPr="00BE52BD">
        <w:t>12. Oddziaływanie na zasoby naturalne</w:t>
      </w:r>
      <w:bookmarkEnd w:id="108"/>
      <w:bookmarkEnd w:id="109"/>
    </w:p>
    <w:p w14:paraId="3AD8AFDD" w14:textId="77777777" w:rsidR="00D144CF" w:rsidRPr="00BE52BD" w:rsidRDefault="00D144CF" w:rsidP="00D144CF">
      <w:pPr>
        <w:spacing w:line="276" w:lineRule="auto"/>
        <w:ind w:left="17" w:firstLine="567"/>
        <w:jc w:val="both"/>
      </w:pPr>
      <w:r w:rsidRPr="00BE52BD">
        <w:t>Na obszarze objętym projektem mpzp występują udokumentowane złoża surowców naturalnych:</w:t>
      </w:r>
    </w:p>
    <w:p w14:paraId="25DF825C" w14:textId="77777777" w:rsidR="00D144CF" w:rsidRPr="00BE52BD" w:rsidRDefault="00D144CF" w:rsidP="00FC6741">
      <w:pPr>
        <w:pStyle w:val="Akapitzlist"/>
        <w:numPr>
          <w:ilvl w:val="0"/>
          <w:numId w:val="50"/>
        </w:numPr>
        <w:spacing w:line="276" w:lineRule="auto"/>
        <w:ind w:left="284" w:hanging="425"/>
        <w:jc w:val="both"/>
      </w:pPr>
      <w:r w:rsidRPr="00BE52BD">
        <w:t>złoże surowców kaolinowych „Andrzej” (nr 1104),</w:t>
      </w:r>
    </w:p>
    <w:p w14:paraId="0A98CB6E" w14:textId="77777777" w:rsidR="00D144CF" w:rsidRPr="00BE52BD" w:rsidRDefault="00D144CF" w:rsidP="00FC6741">
      <w:pPr>
        <w:pStyle w:val="Akapitzlist"/>
        <w:numPr>
          <w:ilvl w:val="0"/>
          <w:numId w:val="50"/>
        </w:numPr>
        <w:spacing w:line="276" w:lineRule="auto"/>
        <w:ind w:left="284"/>
        <w:jc w:val="both"/>
      </w:pPr>
      <w:r w:rsidRPr="00BE52BD">
        <w:t>złoże surowców kaolinowych „Antoni” (nr 1102),</w:t>
      </w:r>
    </w:p>
    <w:p w14:paraId="22C103CB" w14:textId="77777777" w:rsidR="00D144CF" w:rsidRPr="00BE52BD" w:rsidRDefault="00D144CF" w:rsidP="00FC6741">
      <w:pPr>
        <w:pStyle w:val="Akapitzlist"/>
        <w:numPr>
          <w:ilvl w:val="0"/>
          <w:numId w:val="50"/>
        </w:numPr>
        <w:spacing w:line="276" w:lineRule="auto"/>
        <w:ind w:left="284"/>
        <w:jc w:val="both"/>
      </w:pPr>
      <w:r w:rsidRPr="00BE52BD">
        <w:t xml:space="preserve">złoże surowców kamieni łamanych i </w:t>
      </w:r>
      <w:proofErr w:type="spellStart"/>
      <w:r w:rsidRPr="00BE52BD">
        <w:t>blocznych</w:t>
      </w:r>
      <w:proofErr w:type="spellEnd"/>
      <w:r w:rsidRPr="00BE52BD">
        <w:t xml:space="preserve"> „Mrowiny” (nr 1045),</w:t>
      </w:r>
    </w:p>
    <w:p w14:paraId="61BB4B80" w14:textId="77777777" w:rsidR="00D144CF" w:rsidRPr="00BE52BD" w:rsidRDefault="00D144CF" w:rsidP="00FC6741">
      <w:pPr>
        <w:pStyle w:val="Akapitzlist"/>
        <w:numPr>
          <w:ilvl w:val="0"/>
          <w:numId w:val="50"/>
        </w:numPr>
        <w:spacing w:line="276" w:lineRule="auto"/>
        <w:ind w:left="284"/>
        <w:jc w:val="both"/>
      </w:pPr>
      <w:r w:rsidRPr="00BE52BD">
        <w:t xml:space="preserve">złoże kamieni łamanych i </w:t>
      </w:r>
      <w:proofErr w:type="spellStart"/>
      <w:r w:rsidRPr="00BE52BD">
        <w:t>blocznych</w:t>
      </w:r>
      <w:proofErr w:type="spellEnd"/>
      <w:r w:rsidRPr="00BE52BD">
        <w:t xml:space="preserve"> „Mrowiny I” (nr 8470),</w:t>
      </w:r>
    </w:p>
    <w:p w14:paraId="694C55A6" w14:textId="77777777" w:rsidR="00D144CF" w:rsidRPr="00BE52BD" w:rsidRDefault="00D144CF" w:rsidP="00FC6741">
      <w:pPr>
        <w:pStyle w:val="Akapitzlist"/>
        <w:numPr>
          <w:ilvl w:val="0"/>
          <w:numId w:val="50"/>
        </w:numPr>
        <w:spacing w:line="276" w:lineRule="auto"/>
        <w:ind w:left="284"/>
        <w:jc w:val="both"/>
      </w:pPr>
      <w:r w:rsidRPr="00BE52BD">
        <w:t xml:space="preserve">złoże kamieni łamanych i </w:t>
      </w:r>
      <w:proofErr w:type="spellStart"/>
      <w:r w:rsidRPr="00BE52BD">
        <w:t>blocznych</w:t>
      </w:r>
      <w:proofErr w:type="spellEnd"/>
      <w:r w:rsidRPr="00BE52BD">
        <w:t xml:space="preserve"> „Mrowiny II” (nr 13757),</w:t>
      </w:r>
    </w:p>
    <w:p w14:paraId="307EAD94" w14:textId="77777777" w:rsidR="00D144CF" w:rsidRPr="00BE52BD" w:rsidRDefault="00D144CF" w:rsidP="00FC6741">
      <w:pPr>
        <w:pStyle w:val="Akapitzlist"/>
        <w:numPr>
          <w:ilvl w:val="0"/>
          <w:numId w:val="50"/>
        </w:numPr>
        <w:spacing w:line="276" w:lineRule="auto"/>
        <w:ind w:left="284"/>
        <w:jc w:val="both"/>
      </w:pPr>
      <w:r w:rsidRPr="00BE52BD">
        <w:t xml:space="preserve">złoże kamieni łamanych i </w:t>
      </w:r>
      <w:proofErr w:type="spellStart"/>
      <w:r w:rsidRPr="00BE52BD">
        <w:t>blocznych</w:t>
      </w:r>
      <w:proofErr w:type="spellEnd"/>
      <w:r w:rsidRPr="00BE52BD">
        <w:t xml:space="preserve"> „Mrowiny III” (nr 14379).</w:t>
      </w:r>
    </w:p>
    <w:p w14:paraId="76CD8236" w14:textId="30D30FC1" w:rsidR="00A76FC7" w:rsidRPr="00BE52BD" w:rsidRDefault="00E91753" w:rsidP="000F4331">
      <w:pPr>
        <w:spacing w:before="120" w:line="276" w:lineRule="auto"/>
        <w:ind w:firstLine="567"/>
        <w:jc w:val="both"/>
      </w:pPr>
      <w:r w:rsidRPr="00BE52BD">
        <w:lastRenderedPageBreak/>
        <w:t xml:space="preserve">Obecnie złoża są nieeksploatowane, </w:t>
      </w:r>
      <w:r w:rsidR="000F4331" w:rsidRPr="00BE52BD">
        <w:t xml:space="preserve">ustalenia projektu planu nie zakładają działalności wydobywczej w związku z czym nie </w:t>
      </w:r>
      <w:r w:rsidR="00044456" w:rsidRPr="00BE52BD">
        <w:t>przewiduje się oddziaływań na zasoby naturalne.</w:t>
      </w:r>
      <w:r w:rsidR="004A3F4B" w:rsidRPr="00BE52BD">
        <w:t xml:space="preserve"> </w:t>
      </w:r>
    </w:p>
    <w:p w14:paraId="79B295F6" w14:textId="76CA227E" w:rsidR="00215566" w:rsidRPr="00BE52BD" w:rsidRDefault="00B548B5" w:rsidP="00102551">
      <w:pPr>
        <w:pStyle w:val="Nagwek1"/>
        <w:spacing w:line="276" w:lineRule="auto"/>
        <w:rPr>
          <w:rFonts w:cs="Times New Roman"/>
        </w:rPr>
      </w:pPr>
      <w:bookmarkStart w:id="110" w:name="_Toc431232325"/>
      <w:bookmarkStart w:id="111" w:name="_Toc208341616"/>
      <w:r w:rsidRPr="00BE52BD">
        <w:rPr>
          <w:rFonts w:cs="Times New Roman"/>
        </w:rPr>
        <w:t>VII. ROZWIĄZANIA ZAPOBIEGAJĄCE LUB OGRANICZAJĄCE NEGATYWNE ODDZIAŁYWANIE NA ŚRODOWISKO, W TYM ROZWIĄZANIA ALTERNATYWNE</w:t>
      </w:r>
      <w:bookmarkEnd w:id="110"/>
      <w:bookmarkEnd w:id="111"/>
    </w:p>
    <w:p w14:paraId="02ABDE1F" w14:textId="02383EEA" w:rsidR="001A7004" w:rsidRPr="00BE52BD" w:rsidRDefault="001A7004" w:rsidP="0010355C">
      <w:pPr>
        <w:spacing w:after="120"/>
        <w:ind w:firstLine="425"/>
        <w:jc w:val="both"/>
      </w:pPr>
      <w:r w:rsidRPr="00BE52BD">
        <w:t>Zgodnie z § 7. projektu uchwały w zakresie zasad ochrony środowiska, przyrody</w:t>
      </w:r>
      <w:r w:rsidR="004A3F4B" w:rsidRPr="00BE52BD">
        <w:t xml:space="preserve"> </w:t>
      </w:r>
      <w:r w:rsidRPr="00BE52BD">
        <w:t>krajobrazu ustala się:</w:t>
      </w:r>
    </w:p>
    <w:p w14:paraId="55A7A213" w14:textId="77777777" w:rsidR="0010355C" w:rsidRPr="00BE52BD" w:rsidRDefault="0010355C" w:rsidP="0010355C">
      <w:pPr>
        <w:pStyle w:val="Default"/>
        <w:numPr>
          <w:ilvl w:val="0"/>
          <w:numId w:val="179"/>
        </w:numPr>
        <w:spacing w:line="276" w:lineRule="auto"/>
        <w:jc w:val="both"/>
        <w:rPr>
          <w:color w:val="auto"/>
        </w:rPr>
      </w:pPr>
      <w:bookmarkStart w:id="112" w:name="_Hlk208341024"/>
      <w:r w:rsidRPr="00BE52BD">
        <w:rPr>
          <w:color w:val="auto"/>
        </w:rPr>
        <w:t>zakaz lokalizacji przedsięwzięć mogących zawsze i potencjalnie znacząco oddziaływać na środowisko z wyjątkiem inwestycji celu publicznego w zakresie infrastruktury technicznej, kolejowej oraz drogowej;</w:t>
      </w:r>
    </w:p>
    <w:bookmarkEnd w:id="112"/>
    <w:p w14:paraId="1B019643" w14:textId="77777777" w:rsidR="0010355C" w:rsidRPr="00BE52BD" w:rsidRDefault="0010355C" w:rsidP="0010355C">
      <w:pPr>
        <w:pStyle w:val="Default"/>
        <w:numPr>
          <w:ilvl w:val="0"/>
          <w:numId w:val="179"/>
        </w:numPr>
        <w:spacing w:line="276" w:lineRule="auto"/>
        <w:ind w:left="425" w:hanging="425"/>
        <w:jc w:val="both"/>
        <w:rPr>
          <w:color w:val="auto"/>
        </w:rPr>
      </w:pPr>
      <w:r w:rsidRPr="00BE52BD">
        <w:rPr>
          <w:color w:val="auto"/>
        </w:rPr>
        <w:t xml:space="preserve">dopuszczenie lokalizacji przedsięwzięć mogących potencjalnie oddziaływać na środowisko na terenach </w:t>
      </w:r>
      <w:r w:rsidRPr="00BE52BD">
        <w:rPr>
          <w:b/>
          <w:bCs/>
          <w:color w:val="auto"/>
        </w:rPr>
        <w:t>U</w:t>
      </w:r>
      <w:r w:rsidRPr="00BE52BD">
        <w:rPr>
          <w:color w:val="auto"/>
        </w:rPr>
        <w:t xml:space="preserve">, </w:t>
      </w:r>
      <w:r w:rsidRPr="00BE52BD">
        <w:rPr>
          <w:b/>
          <w:bCs/>
          <w:color w:val="auto"/>
        </w:rPr>
        <w:t>U-P</w:t>
      </w:r>
      <w:r w:rsidRPr="00BE52BD">
        <w:rPr>
          <w:color w:val="auto"/>
        </w:rPr>
        <w:t xml:space="preserve"> i </w:t>
      </w:r>
      <w:r w:rsidRPr="00BE52BD">
        <w:rPr>
          <w:b/>
          <w:bCs/>
          <w:color w:val="auto"/>
        </w:rPr>
        <w:t>KKK</w:t>
      </w:r>
      <w:r w:rsidRPr="00BE52BD">
        <w:rPr>
          <w:color w:val="auto"/>
        </w:rPr>
        <w:t>;</w:t>
      </w:r>
    </w:p>
    <w:p w14:paraId="26EE3646" w14:textId="77777777" w:rsidR="0010355C" w:rsidRPr="00BE52BD" w:rsidRDefault="0010355C" w:rsidP="0010355C">
      <w:pPr>
        <w:pStyle w:val="Default"/>
        <w:numPr>
          <w:ilvl w:val="0"/>
          <w:numId w:val="179"/>
        </w:numPr>
        <w:spacing w:line="276" w:lineRule="auto"/>
        <w:ind w:left="425" w:hanging="425"/>
        <w:jc w:val="both"/>
        <w:rPr>
          <w:color w:val="auto"/>
        </w:rPr>
      </w:pPr>
      <w:r w:rsidRPr="00BE52BD">
        <w:rPr>
          <w:color w:val="auto"/>
        </w:rPr>
        <w:t>zakaz lokalizacji:</w:t>
      </w:r>
    </w:p>
    <w:p w14:paraId="1BA4DC2C" w14:textId="77777777" w:rsidR="0010355C" w:rsidRPr="00BE52BD" w:rsidRDefault="0010355C" w:rsidP="0010355C">
      <w:pPr>
        <w:pStyle w:val="Akapitzlist"/>
        <w:numPr>
          <w:ilvl w:val="0"/>
          <w:numId w:val="180"/>
        </w:numPr>
        <w:spacing w:after="360" w:line="276" w:lineRule="auto"/>
        <w:ind w:left="765" w:hanging="340"/>
        <w:jc w:val="both"/>
      </w:pPr>
      <w:r w:rsidRPr="00BE52BD">
        <w:t>usług handlu wielkopowierzchniowego,</w:t>
      </w:r>
    </w:p>
    <w:p w14:paraId="1E9F3511" w14:textId="77777777" w:rsidR="0010355C" w:rsidRPr="00BE52BD" w:rsidRDefault="0010355C" w:rsidP="0010355C">
      <w:pPr>
        <w:pStyle w:val="Akapitzlist"/>
        <w:numPr>
          <w:ilvl w:val="0"/>
          <w:numId w:val="180"/>
        </w:numPr>
        <w:spacing w:after="360" w:line="276" w:lineRule="auto"/>
        <w:ind w:left="765" w:hanging="340"/>
        <w:jc w:val="both"/>
      </w:pPr>
      <w:r w:rsidRPr="00BE52BD">
        <w:t>elektrowni wiatrowych,</w:t>
      </w:r>
    </w:p>
    <w:p w14:paraId="5CC37FAD" w14:textId="77777777" w:rsidR="0010355C" w:rsidRPr="00BE52BD" w:rsidRDefault="0010355C" w:rsidP="0010355C">
      <w:pPr>
        <w:pStyle w:val="Akapitzlist"/>
        <w:numPr>
          <w:ilvl w:val="0"/>
          <w:numId w:val="180"/>
        </w:numPr>
        <w:spacing w:line="276" w:lineRule="auto"/>
        <w:ind w:left="765" w:hanging="340"/>
        <w:contextualSpacing w:val="0"/>
        <w:jc w:val="both"/>
      </w:pPr>
      <w:r w:rsidRPr="00BE52BD">
        <w:t>biogazowni;</w:t>
      </w:r>
    </w:p>
    <w:p w14:paraId="5305FA05" w14:textId="77777777" w:rsidR="0010355C" w:rsidRPr="00BE52BD" w:rsidRDefault="0010355C" w:rsidP="0010355C">
      <w:pPr>
        <w:pStyle w:val="Default"/>
        <w:numPr>
          <w:ilvl w:val="0"/>
          <w:numId w:val="179"/>
        </w:numPr>
        <w:spacing w:line="276" w:lineRule="auto"/>
        <w:ind w:left="425" w:hanging="425"/>
        <w:jc w:val="both"/>
        <w:rPr>
          <w:color w:val="auto"/>
        </w:rPr>
      </w:pPr>
      <w:r w:rsidRPr="00BE52BD">
        <w:rPr>
          <w:color w:val="auto"/>
        </w:rPr>
        <w:t>zakaz lokalizacji zakładów o zwiększonym lub dużym ryzyku wystąpienia poważnych awarii;</w:t>
      </w:r>
    </w:p>
    <w:p w14:paraId="27557A6B" w14:textId="77777777" w:rsidR="0010355C" w:rsidRPr="00BE52BD" w:rsidRDefault="0010355C" w:rsidP="0010355C">
      <w:pPr>
        <w:pStyle w:val="Default"/>
        <w:numPr>
          <w:ilvl w:val="0"/>
          <w:numId w:val="179"/>
        </w:numPr>
        <w:spacing w:line="276" w:lineRule="auto"/>
        <w:ind w:left="425" w:hanging="425"/>
        <w:jc w:val="both"/>
        <w:rPr>
          <w:color w:val="auto"/>
        </w:rPr>
      </w:pPr>
      <w:r w:rsidRPr="00BE52BD">
        <w:rPr>
          <w:rFonts w:eastAsia="Times New Roman"/>
          <w:color w:val="auto"/>
        </w:rPr>
        <w:t>zagospodarowanie odpadów zgodnie z regulaminem utrzymania czystości i porządku na terenie gminy oraz przepisami o odpadach;</w:t>
      </w:r>
    </w:p>
    <w:p w14:paraId="1546243B" w14:textId="77777777" w:rsidR="0010355C" w:rsidRPr="00BE52BD" w:rsidRDefault="0010355C" w:rsidP="0010355C">
      <w:pPr>
        <w:pStyle w:val="Default"/>
        <w:numPr>
          <w:ilvl w:val="0"/>
          <w:numId w:val="179"/>
        </w:numPr>
        <w:spacing w:line="276" w:lineRule="auto"/>
        <w:ind w:left="425" w:hanging="425"/>
        <w:jc w:val="both"/>
        <w:rPr>
          <w:color w:val="auto"/>
        </w:rPr>
      </w:pPr>
      <w:r w:rsidRPr="00BE52BD">
        <w:rPr>
          <w:color w:val="auto"/>
        </w:rPr>
        <w:t>zachowanie pomników przyrody, zgodnie z przepisami odrębnymi:</w:t>
      </w:r>
    </w:p>
    <w:p w14:paraId="3EE8983E" w14:textId="77777777" w:rsidR="0010355C" w:rsidRPr="00BE52BD" w:rsidRDefault="0010355C" w:rsidP="0010355C">
      <w:pPr>
        <w:pStyle w:val="Akapitzlist"/>
        <w:numPr>
          <w:ilvl w:val="1"/>
          <w:numId w:val="179"/>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PL.ZIPOP.1393.PP.0219083.2220323,</w:t>
      </w:r>
    </w:p>
    <w:p w14:paraId="7C254DD3" w14:textId="77777777" w:rsidR="0010355C" w:rsidRPr="00BE52BD" w:rsidRDefault="0010355C" w:rsidP="0010355C">
      <w:pPr>
        <w:pStyle w:val="Akapitzlist"/>
        <w:numPr>
          <w:ilvl w:val="1"/>
          <w:numId w:val="179"/>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xml:space="preserve">) – PL.ZIPOP.1393.PP.0219083.2220322, </w:t>
      </w:r>
    </w:p>
    <w:p w14:paraId="3E27868C" w14:textId="77777777" w:rsidR="0010355C" w:rsidRPr="00BE52BD" w:rsidRDefault="0010355C" w:rsidP="0010355C">
      <w:pPr>
        <w:pStyle w:val="Akapitzlist"/>
        <w:numPr>
          <w:ilvl w:val="1"/>
          <w:numId w:val="179"/>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PL.ZIPOP.1393.PP.0219083.2220321,</w:t>
      </w:r>
    </w:p>
    <w:p w14:paraId="0D617C1C" w14:textId="77777777" w:rsidR="0010355C" w:rsidRPr="00BE52BD" w:rsidRDefault="0010355C" w:rsidP="0010355C">
      <w:pPr>
        <w:pStyle w:val="Akapitzlist"/>
        <w:numPr>
          <w:ilvl w:val="1"/>
          <w:numId w:val="179"/>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PL.ZIPOP.1393.PP.0219083.2522;</w:t>
      </w:r>
    </w:p>
    <w:p w14:paraId="6FE2EA14" w14:textId="77777777" w:rsidR="0010355C" w:rsidRPr="00BE52BD" w:rsidRDefault="0010355C" w:rsidP="0010355C">
      <w:pPr>
        <w:pStyle w:val="Akapitzlist"/>
        <w:numPr>
          <w:ilvl w:val="0"/>
          <w:numId w:val="179"/>
        </w:numPr>
        <w:ind w:left="425" w:hanging="425"/>
        <w:jc w:val="both"/>
      </w:pPr>
      <w:r w:rsidRPr="00BE52BD">
        <w:t>nakaz zachowania istniejącego systemu melioracji z dopuszczeniem jego przebudowy pod warunkiem utrzymania ciągłości jego funkcjonowania;</w:t>
      </w:r>
    </w:p>
    <w:p w14:paraId="6F3AEC09" w14:textId="77777777" w:rsidR="0010355C" w:rsidRPr="00BE52BD" w:rsidRDefault="0010355C" w:rsidP="0010355C">
      <w:pPr>
        <w:pStyle w:val="Akapitzlist"/>
        <w:numPr>
          <w:ilvl w:val="0"/>
          <w:numId w:val="179"/>
        </w:numPr>
        <w:ind w:left="425" w:hanging="425"/>
        <w:jc w:val="both"/>
      </w:pPr>
      <w:r w:rsidRPr="00BE52BD">
        <w:t>nakaz zagospodarowania zielenią wszystkich powierzchni wolnych od utwardzenia;</w:t>
      </w:r>
    </w:p>
    <w:p w14:paraId="427E0F54" w14:textId="77777777" w:rsidR="0010355C" w:rsidRPr="00BE52BD" w:rsidRDefault="0010355C" w:rsidP="0010355C">
      <w:pPr>
        <w:pStyle w:val="Akapitzlist"/>
        <w:widowControl w:val="0"/>
        <w:numPr>
          <w:ilvl w:val="0"/>
          <w:numId w:val="179"/>
        </w:numPr>
        <w:suppressAutoHyphens/>
        <w:autoSpaceDE w:val="0"/>
        <w:spacing w:line="276" w:lineRule="auto"/>
        <w:ind w:left="425" w:hanging="425"/>
        <w:contextualSpacing w:val="0"/>
        <w:jc w:val="both"/>
      </w:pPr>
      <w:r w:rsidRPr="00BE52BD">
        <w:t>zapewnienie dopuszczalnych poziomów hałasu w środowisku na terenach:</w:t>
      </w:r>
    </w:p>
    <w:p w14:paraId="791EDF4E" w14:textId="77777777" w:rsidR="0010355C" w:rsidRPr="00BE52BD" w:rsidRDefault="0010355C" w:rsidP="0010355C">
      <w:pPr>
        <w:pStyle w:val="Akapitzlist"/>
        <w:widowControl w:val="0"/>
        <w:numPr>
          <w:ilvl w:val="0"/>
          <w:numId w:val="181"/>
        </w:numPr>
        <w:suppressAutoHyphens/>
        <w:autoSpaceDE w:val="0"/>
        <w:ind w:left="765" w:hanging="340"/>
        <w:jc w:val="both"/>
      </w:pPr>
      <w:r w:rsidRPr="00BE52BD">
        <w:rPr>
          <w:b/>
          <w:bCs/>
        </w:rPr>
        <w:t>MN</w:t>
      </w:r>
      <w:r w:rsidRPr="00BE52BD">
        <w:t xml:space="preserve"> jak dla terenów zabudowy mieszkaniowej jednorodzinnej,</w:t>
      </w:r>
    </w:p>
    <w:p w14:paraId="3069B2B7" w14:textId="77777777" w:rsidR="0010355C" w:rsidRPr="00BE52BD" w:rsidRDefault="0010355C" w:rsidP="0010355C">
      <w:pPr>
        <w:pStyle w:val="Akapitzlist"/>
        <w:widowControl w:val="0"/>
        <w:numPr>
          <w:ilvl w:val="0"/>
          <w:numId w:val="181"/>
        </w:numPr>
        <w:suppressAutoHyphens/>
        <w:autoSpaceDE w:val="0"/>
        <w:ind w:left="765" w:hanging="340"/>
        <w:jc w:val="both"/>
      </w:pPr>
      <w:r w:rsidRPr="00BE52BD">
        <w:rPr>
          <w:b/>
          <w:bCs/>
        </w:rPr>
        <w:t xml:space="preserve">MN-MW </w:t>
      </w:r>
      <w:r w:rsidRPr="00BE52BD">
        <w:t>jak dla terenów zabudowy mieszkaniowej jednorodzinnej lub zabudowy mieszkaniowej wielorodzinnej i zamieszkania zbiorowego,</w:t>
      </w:r>
    </w:p>
    <w:p w14:paraId="61F9E83A" w14:textId="77777777" w:rsidR="0010355C" w:rsidRPr="00BE52BD" w:rsidRDefault="0010355C" w:rsidP="0010355C">
      <w:pPr>
        <w:pStyle w:val="Akapitzlist"/>
        <w:widowControl w:val="0"/>
        <w:numPr>
          <w:ilvl w:val="0"/>
          <w:numId w:val="181"/>
        </w:numPr>
        <w:suppressAutoHyphens/>
        <w:autoSpaceDE w:val="0"/>
        <w:ind w:left="765" w:hanging="340"/>
        <w:jc w:val="both"/>
      </w:pPr>
      <w:r w:rsidRPr="00BE52BD">
        <w:rPr>
          <w:b/>
          <w:bCs/>
        </w:rPr>
        <w:t xml:space="preserve">MW </w:t>
      </w:r>
      <w:r w:rsidRPr="00BE52BD">
        <w:rPr>
          <w:shd w:val="clear" w:color="auto" w:fill="FFFFFF"/>
        </w:rPr>
        <w:t>jak dla terenów zabudowy mieszkaniowej wielorodzinnej i zamieszkania zbiorowego,</w:t>
      </w:r>
    </w:p>
    <w:p w14:paraId="4B4ED96D" w14:textId="77777777" w:rsidR="0010355C" w:rsidRPr="00BE52BD" w:rsidRDefault="0010355C" w:rsidP="0010355C">
      <w:pPr>
        <w:pStyle w:val="Akapitzlist"/>
        <w:widowControl w:val="0"/>
        <w:numPr>
          <w:ilvl w:val="0"/>
          <w:numId w:val="181"/>
        </w:numPr>
        <w:suppressAutoHyphens/>
        <w:autoSpaceDE w:val="0"/>
        <w:ind w:left="765" w:hanging="340"/>
        <w:jc w:val="both"/>
      </w:pPr>
      <w:r w:rsidRPr="00BE52BD">
        <w:rPr>
          <w:b/>
          <w:bCs/>
        </w:rPr>
        <w:t xml:space="preserve">MN-U </w:t>
      </w:r>
      <w:r w:rsidRPr="00BE52BD">
        <w:t>i</w:t>
      </w:r>
      <w:r w:rsidRPr="00BE52BD">
        <w:rPr>
          <w:b/>
          <w:bCs/>
        </w:rPr>
        <w:t xml:space="preserve"> MW-U</w:t>
      </w:r>
      <w:r w:rsidRPr="00BE52BD">
        <w:t xml:space="preserve"> jak dla terenów mieszkaniowo-usługowych,</w:t>
      </w:r>
    </w:p>
    <w:p w14:paraId="2AF81B11" w14:textId="77777777" w:rsidR="0010355C" w:rsidRPr="00BE52BD" w:rsidRDefault="0010355C" w:rsidP="0010355C">
      <w:pPr>
        <w:pStyle w:val="Akapitzlist"/>
        <w:widowControl w:val="0"/>
        <w:numPr>
          <w:ilvl w:val="0"/>
          <w:numId w:val="181"/>
        </w:numPr>
        <w:suppressAutoHyphens/>
        <w:autoSpaceDE w:val="0"/>
        <w:ind w:left="765" w:hanging="340"/>
        <w:jc w:val="both"/>
      </w:pPr>
      <w:r w:rsidRPr="00BE52BD">
        <w:rPr>
          <w:b/>
          <w:bCs/>
        </w:rPr>
        <w:t xml:space="preserve">UR </w:t>
      </w:r>
      <w:r w:rsidRPr="00BE52BD">
        <w:t xml:space="preserve">jak dla terenów </w:t>
      </w:r>
      <w:r w:rsidRPr="00BE52BD">
        <w:rPr>
          <w:shd w:val="clear" w:color="auto" w:fill="FFFFFF"/>
        </w:rPr>
        <w:t>zabudowy związanej ze stałym lub czasowym pobytem dzieci i młodzieży,</w:t>
      </w:r>
      <w:r w:rsidRPr="00BE52BD">
        <w:rPr>
          <w:b/>
          <w:bCs/>
        </w:rPr>
        <w:t xml:space="preserve"> </w:t>
      </w:r>
    </w:p>
    <w:p w14:paraId="0B33274E" w14:textId="77777777" w:rsidR="0010355C" w:rsidRPr="00BE52BD" w:rsidRDefault="0010355C" w:rsidP="0010355C">
      <w:pPr>
        <w:pStyle w:val="Akapitzlist"/>
        <w:widowControl w:val="0"/>
        <w:numPr>
          <w:ilvl w:val="0"/>
          <w:numId w:val="181"/>
        </w:numPr>
        <w:suppressAutoHyphens/>
        <w:autoSpaceDE w:val="0"/>
        <w:ind w:left="765" w:hanging="340"/>
        <w:jc w:val="both"/>
      </w:pPr>
      <w:r w:rsidRPr="00BE52BD">
        <w:rPr>
          <w:b/>
          <w:bCs/>
        </w:rPr>
        <w:t xml:space="preserve">RZM </w:t>
      </w:r>
      <w:r w:rsidRPr="00BE52BD">
        <w:t>jak dla terenów zabudowy zagrodowej,</w:t>
      </w:r>
    </w:p>
    <w:p w14:paraId="4477A3CB" w14:textId="77777777" w:rsidR="0010355C" w:rsidRPr="00BE52BD" w:rsidRDefault="0010355C" w:rsidP="0010355C">
      <w:pPr>
        <w:pStyle w:val="Akapitzlist"/>
        <w:widowControl w:val="0"/>
        <w:numPr>
          <w:ilvl w:val="0"/>
          <w:numId w:val="181"/>
        </w:numPr>
        <w:suppressAutoHyphens/>
        <w:autoSpaceDE w:val="0"/>
        <w:ind w:left="765" w:hanging="340"/>
        <w:contextualSpacing w:val="0"/>
        <w:jc w:val="both"/>
      </w:pPr>
      <w:r w:rsidRPr="00BE52BD">
        <w:rPr>
          <w:b/>
          <w:bCs/>
        </w:rPr>
        <w:t>US</w:t>
      </w:r>
      <w:r w:rsidRPr="00BE52BD">
        <w:t xml:space="preserve">, </w:t>
      </w:r>
      <w:r w:rsidRPr="00BE52BD">
        <w:rPr>
          <w:b/>
          <w:bCs/>
        </w:rPr>
        <w:t>ZP</w:t>
      </w:r>
      <w:r w:rsidRPr="00BE52BD">
        <w:t xml:space="preserve"> i</w:t>
      </w:r>
      <w:r w:rsidRPr="00BE52BD">
        <w:rPr>
          <w:b/>
          <w:bCs/>
        </w:rPr>
        <w:t xml:space="preserve"> WS-ZP </w:t>
      </w:r>
      <w:r w:rsidRPr="00BE52BD">
        <w:t>jak dla terenów rekreacyjno-wypoczynkowych;</w:t>
      </w:r>
    </w:p>
    <w:p w14:paraId="3CD36F06" w14:textId="77777777" w:rsidR="0010355C" w:rsidRPr="00BE52BD" w:rsidRDefault="0010355C" w:rsidP="0010355C">
      <w:pPr>
        <w:pStyle w:val="Akapitzlist"/>
        <w:numPr>
          <w:ilvl w:val="0"/>
          <w:numId w:val="179"/>
        </w:numPr>
        <w:tabs>
          <w:tab w:val="left" w:pos="426"/>
        </w:tabs>
        <w:suppressAutoHyphens/>
        <w:ind w:left="425" w:hanging="425"/>
        <w:contextualSpacing w:val="0"/>
        <w:jc w:val="both"/>
      </w:pPr>
      <w:r w:rsidRPr="00BE52BD">
        <w:t>w granicach strefy ochronnej od granicy obszaru kolejowego nakaz stosowania szczególnych zasad ochrony przed hałasem zapewniających właściwe warunki akustyczne w budynkach, zgodnie z przepisami odrębnymi;</w:t>
      </w:r>
    </w:p>
    <w:p w14:paraId="106389BC" w14:textId="44D95F17" w:rsidR="0010355C" w:rsidRPr="00BE52BD" w:rsidRDefault="0010355C" w:rsidP="0010355C">
      <w:pPr>
        <w:pStyle w:val="Akapitzlist"/>
        <w:numPr>
          <w:ilvl w:val="0"/>
          <w:numId w:val="179"/>
        </w:numPr>
        <w:tabs>
          <w:tab w:val="left" w:pos="426"/>
        </w:tabs>
        <w:suppressAutoHyphens/>
        <w:spacing w:after="240"/>
        <w:ind w:left="425" w:hanging="425"/>
        <w:contextualSpacing w:val="0"/>
        <w:jc w:val="both"/>
      </w:pPr>
      <w:r w:rsidRPr="00BE52BD">
        <w:t>nakaz zapewnienia standardów jakości środowiska w granicach terenu inwestycji, zgodnie z przepisami odrębnymi.</w:t>
      </w:r>
    </w:p>
    <w:p w14:paraId="234FA28E" w14:textId="569993A7" w:rsidR="003E62EB" w:rsidRPr="00BE52BD" w:rsidRDefault="00DF7B48" w:rsidP="003E62EB">
      <w:pPr>
        <w:autoSpaceDE w:val="0"/>
        <w:autoSpaceDN w:val="0"/>
        <w:adjustRightInd w:val="0"/>
        <w:spacing w:before="120" w:line="276" w:lineRule="auto"/>
        <w:ind w:firstLine="567"/>
        <w:jc w:val="both"/>
      </w:pPr>
      <w:r w:rsidRPr="00BE52BD">
        <w:lastRenderedPageBreak/>
        <w:t>Z</w:t>
      </w:r>
      <w:r w:rsidR="003E62EB" w:rsidRPr="00BE52BD">
        <w:t>godnie z art. 75 ustawy z dnia 27 kwietnia 2001 r. Prawo ochrony środowiska (t.j. Dz. U. z 202</w:t>
      </w:r>
      <w:r w:rsidR="000B6113" w:rsidRPr="00BE52BD">
        <w:t>4</w:t>
      </w:r>
      <w:r w:rsidR="003E62EB" w:rsidRPr="00BE52BD">
        <w:t xml:space="preserve"> r., poz. </w:t>
      </w:r>
      <w:r w:rsidR="000B6113" w:rsidRPr="00BE52BD">
        <w:t>54</w:t>
      </w:r>
      <w:r w:rsidR="003E62EB" w:rsidRPr="00BE52BD">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 </w:t>
      </w:r>
    </w:p>
    <w:p w14:paraId="102B5803" w14:textId="72DD5940" w:rsidR="00B548B5" w:rsidRPr="00BE52BD" w:rsidRDefault="003E62EB" w:rsidP="003E62EB">
      <w:pPr>
        <w:autoSpaceDE w:val="0"/>
        <w:autoSpaceDN w:val="0"/>
        <w:adjustRightInd w:val="0"/>
        <w:spacing w:line="276" w:lineRule="auto"/>
        <w:ind w:firstLine="567"/>
        <w:jc w:val="both"/>
      </w:pPr>
      <w:r w:rsidRPr="00BE52BD">
        <w:t>Powyższe zapisy powinny s</w:t>
      </w:r>
      <w:r w:rsidR="00B548B5" w:rsidRPr="00BE52BD">
        <w:t xml:space="preserve">kutecznie chronić środowisko przyrodnicze przed potencjalnymi negatywnymi oddziaływaniami. </w:t>
      </w:r>
      <w:r w:rsidR="00102551" w:rsidRPr="00BE52BD">
        <w:t>W</w:t>
      </w:r>
      <w:r w:rsidR="004177C0" w:rsidRPr="00BE52BD">
        <w:t> </w:t>
      </w:r>
      <w:r w:rsidR="00B548B5" w:rsidRPr="00BE52BD">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w:t>
      </w:r>
      <w:r w:rsidR="000B6113" w:rsidRPr="00BE52BD">
        <w:t xml:space="preserve">czeniami atmosferycznymi itp.); </w:t>
      </w:r>
      <w:r w:rsidR="00B548B5" w:rsidRPr="00BE52BD">
        <w:t xml:space="preserve">(3) prawidłowe zabezpieczenie sprzętu i placu budowy; (4) dostosowanie terminu prac </w:t>
      </w:r>
      <w:r w:rsidR="000A7B12" w:rsidRPr="00BE52BD">
        <w:t>do cyklu wegetacyjnego roślin i </w:t>
      </w:r>
      <w:r w:rsidR="00B548B5" w:rsidRPr="00BE52BD">
        <w:t>terminów rozrodu zwierząt.</w:t>
      </w:r>
    </w:p>
    <w:p w14:paraId="69DC2ED3" w14:textId="2412F6B7" w:rsidR="00B548B5" w:rsidRPr="00BE52BD" w:rsidRDefault="006B4DD9" w:rsidP="00017F9A">
      <w:pPr>
        <w:autoSpaceDE w:val="0"/>
        <w:autoSpaceDN w:val="0"/>
        <w:adjustRightInd w:val="0"/>
        <w:spacing w:line="276" w:lineRule="auto"/>
        <w:ind w:firstLine="567"/>
        <w:jc w:val="both"/>
      </w:pPr>
      <w:r w:rsidRPr="00BE52BD">
        <w:t>C</w:t>
      </w:r>
      <w:r w:rsidR="00B548B5" w:rsidRPr="00BE52BD">
        <w:t>elem ograniczenia negatywnego oddziaływania na komfort życia i zdrowie ludzi zaleca się szczególne zwrócenie uwagi na:</w:t>
      </w:r>
    </w:p>
    <w:p w14:paraId="3EFD3649" w14:textId="77777777" w:rsidR="00B548B5" w:rsidRPr="00BE52BD" w:rsidRDefault="00B548B5" w:rsidP="0020044F">
      <w:pPr>
        <w:pStyle w:val="Akapitzlist"/>
        <w:numPr>
          <w:ilvl w:val="0"/>
          <w:numId w:val="12"/>
        </w:numPr>
        <w:autoSpaceDE w:val="0"/>
        <w:autoSpaceDN w:val="0"/>
        <w:adjustRightInd w:val="0"/>
        <w:spacing w:line="276" w:lineRule="auto"/>
        <w:ind w:left="426"/>
        <w:jc w:val="both"/>
      </w:pPr>
      <w:r w:rsidRPr="00BE52BD">
        <w:t>dostosowanie lokalizacji inwestycji do powierzchni terenu; postulowanie tam, gdzie to możliwe by potencjalne źródła emisji hałasu w sposób optymalny wykorzystywały naturalną rzeźbę i pokrycie terenu celem obniżenia roz</w:t>
      </w:r>
      <w:r w:rsidR="00077A2F" w:rsidRPr="00BE52BD">
        <w:t>chodzenia się fal dźwiękowych i </w:t>
      </w:r>
      <w:r w:rsidRPr="00BE52BD">
        <w:t>drgań;</w:t>
      </w:r>
    </w:p>
    <w:p w14:paraId="13185C00" w14:textId="77777777" w:rsidR="00B548B5" w:rsidRPr="00BE52BD" w:rsidRDefault="00B548B5" w:rsidP="0020044F">
      <w:pPr>
        <w:pStyle w:val="Akapitzlist"/>
        <w:numPr>
          <w:ilvl w:val="0"/>
          <w:numId w:val="12"/>
        </w:numPr>
        <w:autoSpaceDE w:val="0"/>
        <w:autoSpaceDN w:val="0"/>
        <w:adjustRightInd w:val="0"/>
        <w:spacing w:line="276" w:lineRule="auto"/>
        <w:ind w:left="426"/>
        <w:jc w:val="both"/>
      </w:pPr>
      <w:r w:rsidRPr="00BE52BD">
        <w:t xml:space="preserve">szerokie stosowanie zieleni </w:t>
      </w:r>
      <w:proofErr w:type="spellStart"/>
      <w:r w:rsidRPr="00BE52BD">
        <w:t>nasadzeniowej</w:t>
      </w:r>
      <w:proofErr w:type="spellEnd"/>
      <w:r w:rsidRPr="00BE52BD">
        <w:t xml:space="preserve">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 Zawartość szkodliwych gazów w powietr</w:t>
      </w:r>
      <w:r w:rsidR="00077A2F" w:rsidRPr="00BE52BD">
        <w:t>zu nad dużymi parkami jest 2–</w:t>
      </w:r>
      <w:r w:rsidRPr="00BE52BD">
        <w:t>3 razy mniejsza niż nad terenami ściśle zabudowanymi. Dlatego powinny być szeroko propagowane, również ze względów ekonomicznych. Ponadto poprawia ona estetykę krajobrazu, przez co podnosi się komfort życia mieszkańców;</w:t>
      </w:r>
    </w:p>
    <w:p w14:paraId="288E186F" w14:textId="7DBA748C" w:rsidR="00B548B5" w:rsidRPr="00BE52BD" w:rsidRDefault="00B548B5" w:rsidP="0020044F">
      <w:pPr>
        <w:pStyle w:val="Akapitzlist"/>
        <w:numPr>
          <w:ilvl w:val="0"/>
          <w:numId w:val="12"/>
        </w:numPr>
        <w:autoSpaceDE w:val="0"/>
        <w:autoSpaceDN w:val="0"/>
        <w:adjustRightInd w:val="0"/>
        <w:spacing w:line="276" w:lineRule="auto"/>
        <w:ind w:left="426"/>
        <w:jc w:val="both"/>
      </w:pPr>
      <w:r w:rsidRPr="00BE52BD">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78336D" w:rsidRPr="00BE52BD">
        <w:t> </w:t>
      </w:r>
      <w:r w:rsidRPr="00BE52BD">
        <w:t>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6E4C2925" w14:textId="77777777" w:rsidR="00B548B5" w:rsidRPr="00BE52BD" w:rsidRDefault="00B548B5" w:rsidP="0020044F">
      <w:pPr>
        <w:pStyle w:val="Akapitzlist"/>
        <w:numPr>
          <w:ilvl w:val="0"/>
          <w:numId w:val="12"/>
        </w:numPr>
        <w:autoSpaceDE w:val="0"/>
        <w:autoSpaceDN w:val="0"/>
        <w:adjustRightInd w:val="0"/>
        <w:spacing w:line="276" w:lineRule="auto"/>
        <w:ind w:left="426"/>
        <w:jc w:val="both"/>
      </w:pPr>
      <w:r w:rsidRPr="00BE52BD">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7AD373F0" w14:textId="5262BEB8" w:rsidR="00B548B5" w:rsidRPr="00BE52BD" w:rsidRDefault="00B548B5" w:rsidP="0020044F">
      <w:pPr>
        <w:pStyle w:val="Akapitzlist"/>
        <w:numPr>
          <w:ilvl w:val="0"/>
          <w:numId w:val="12"/>
        </w:numPr>
        <w:autoSpaceDE w:val="0"/>
        <w:autoSpaceDN w:val="0"/>
        <w:adjustRightInd w:val="0"/>
        <w:spacing w:line="276" w:lineRule="auto"/>
        <w:ind w:left="426"/>
        <w:jc w:val="both"/>
      </w:pPr>
      <w:r w:rsidRPr="00BE52BD">
        <w:lastRenderedPageBreak/>
        <w:t>przestrzeganie zasad BHP podczas etapu budowy poszczególnych nowych obiektów.</w:t>
      </w:r>
    </w:p>
    <w:p w14:paraId="313B8CC2" w14:textId="02FECEBC" w:rsidR="005B51C7" w:rsidRPr="00BE52BD" w:rsidRDefault="005B51C7" w:rsidP="005B51C7">
      <w:pPr>
        <w:autoSpaceDE w:val="0"/>
        <w:autoSpaceDN w:val="0"/>
        <w:adjustRightInd w:val="0"/>
        <w:spacing w:before="120" w:line="276" w:lineRule="auto"/>
        <w:ind w:left="68" w:firstLine="499"/>
        <w:jc w:val="both"/>
      </w:pPr>
      <w:r w:rsidRPr="00BE52BD">
        <w:t>Ewentualne kolizje projektowanego zagospodarowania ze środowiskiem przyrodniczym i kulturowym w większości przypadków będą lokalne dla funkcjonowania i s</w:t>
      </w:r>
      <w:r w:rsidR="005E043E" w:rsidRPr="00BE52BD">
        <w:t>tanu środowiska rozpatrywanego.</w:t>
      </w:r>
    </w:p>
    <w:p w14:paraId="1D13B600" w14:textId="0F5B664A" w:rsidR="00B548B5" w:rsidRPr="00BE52BD" w:rsidRDefault="00B548B5" w:rsidP="00017F9A">
      <w:pPr>
        <w:pStyle w:val="Nagwek1"/>
        <w:spacing w:line="276" w:lineRule="auto"/>
        <w:rPr>
          <w:rFonts w:cs="Times New Roman"/>
        </w:rPr>
      </w:pPr>
      <w:bookmarkStart w:id="113" w:name="_Toc257974149"/>
      <w:bookmarkStart w:id="114" w:name="_Toc361675032"/>
      <w:bookmarkStart w:id="115" w:name="_Toc431232326"/>
      <w:bookmarkStart w:id="116" w:name="_Toc208341617"/>
      <w:r w:rsidRPr="00BE52BD">
        <w:rPr>
          <w:rFonts w:cs="Times New Roman"/>
        </w:rPr>
        <w:t>VIII</w:t>
      </w:r>
      <w:r w:rsidR="007A7D1B" w:rsidRPr="00BE52BD">
        <w:rPr>
          <w:rFonts w:cs="Times New Roman"/>
        </w:rPr>
        <w:t>.</w:t>
      </w:r>
      <w:r w:rsidRPr="00BE52BD">
        <w:rPr>
          <w:rFonts w:cs="Times New Roman"/>
        </w:rPr>
        <w:t xml:space="preserve"> ANALIZA I OCENA ROZWIĄZAŃ ALTERNATYWNYCH DLA USTALEŃ </w:t>
      </w:r>
      <w:bookmarkEnd w:id="113"/>
      <w:r w:rsidRPr="00BE52BD">
        <w:rPr>
          <w:rFonts w:cs="Times New Roman"/>
        </w:rPr>
        <w:t>PROJEKTU MPZP</w:t>
      </w:r>
      <w:bookmarkEnd w:id="114"/>
      <w:bookmarkEnd w:id="115"/>
      <w:bookmarkEnd w:id="116"/>
    </w:p>
    <w:p w14:paraId="1839E290" w14:textId="7CD44932" w:rsidR="00B548B5" w:rsidRPr="00BE52BD" w:rsidRDefault="00B548B5" w:rsidP="00017F9A">
      <w:pPr>
        <w:autoSpaceDE w:val="0"/>
        <w:autoSpaceDN w:val="0"/>
        <w:adjustRightInd w:val="0"/>
        <w:spacing w:line="276" w:lineRule="auto"/>
        <w:ind w:firstLine="567"/>
        <w:jc w:val="both"/>
      </w:pPr>
      <w:r w:rsidRPr="00BE52BD">
        <w:t xml:space="preserve">Wychodzi się z założenia, że analizie rozwiązań alternatywnych poddano przede wszystkim te aspekty, które w sposób znaczący mogą wpłynąć na dalszy rozwój </w:t>
      </w:r>
      <w:r w:rsidR="00220822" w:rsidRPr="00BE52BD">
        <w:t>miasta</w:t>
      </w:r>
      <w:r w:rsidRPr="00BE52BD">
        <w:t>.</w:t>
      </w:r>
    </w:p>
    <w:p w14:paraId="1EF89FB0" w14:textId="446D15FA" w:rsidR="000B6113" w:rsidRPr="00BE52BD" w:rsidRDefault="000B6113" w:rsidP="000B6113">
      <w:pPr>
        <w:spacing w:line="276" w:lineRule="auto"/>
        <w:ind w:firstLine="567"/>
        <w:jc w:val="both"/>
      </w:pPr>
      <w:r w:rsidRPr="00BE52BD">
        <w:rPr>
          <w:bCs/>
        </w:rPr>
        <w:t>Podstawowym celem sporządzenia zmiany planu miejscowego jest ustalenie przeznaczenia terenów oraz określenie sposobów ich zagospodarowania i</w:t>
      </w:r>
      <w:r w:rsidRPr="00BE52BD">
        <w:rPr>
          <w:b/>
        </w:rPr>
        <w:t xml:space="preserve"> </w:t>
      </w:r>
      <w:r w:rsidRPr="00BE52BD">
        <w:rPr>
          <w:bCs/>
        </w:rPr>
        <w:t>zabudowy, poprzez dostosowanie funkcji, struktury zabudowy i intensywności zagospodarowania do</w:t>
      </w:r>
      <w:r w:rsidR="0010355C" w:rsidRPr="00BE52BD">
        <w:rPr>
          <w:bCs/>
        </w:rPr>
        <w:t> </w:t>
      </w:r>
      <w:r w:rsidRPr="00BE52BD">
        <w:rPr>
          <w:bCs/>
        </w:rPr>
        <w:t>uwarunkowań przestrzennych, przyrodniczych i kulturowych</w:t>
      </w:r>
      <w:r w:rsidRPr="00BE52BD">
        <w:t>.</w:t>
      </w:r>
    </w:p>
    <w:p w14:paraId="4E93B6EB" w14:textId="77777777" w:rsidR="00BC59DC" w:rsidRPr="00BE52BD" w:rsidRDefault="00BC59DC" w:rsidP="00BC59DC">
      <w:pPr>
        <w:spacing w:line="276" w:lineRule="auto"/>
        <w:ind w:firstLine="567"/>
        <w:jc w:val="both"/>
      </w:pPr>
      <w:r w:rsidRPr="00BE52BD">
        <w:t>Celem projektu miejscowego planu jest umożliwienie realizacji nowych założeń urbanistycznych oraz inwestycyjnych, co nie będzie miało istotnego wpływu na stan środowiska, zgodnie ze Studium uwarunkowań i kierunków zagospodarowania przestrzennego gminy Żarów, zatwierdzonym uchwałą Nr XXIV/183/2020 Rady Miejskiej w Żarowie z dnia 19 listopada 2020 r.</w:t>
      </w:r>
    </w:p>
    <w:p w14:paraId="02A2B7B5" w14:textId="664C15A9" w:rsidR="00BC59DC" w:rsidRPr="00BE52BD" w:rsidRDefault="00BC59DC" w:rsidP="00DE4F43">
      <w:pPr>
        <w:spacing w:line="276" w:lineRule="auto"/>
        <w:ind w:firstLine="567"/>
        <w:jc w:val="both"/>
      </w:pPr>
      <w:r w:rsidRPr="00BE52BD">
        <w:rPr>
          <w:bCs/>
        </w:rPr>
        <w:t>Projekt mpzp pozwala ustalić przeznaczenie terenów oraz określić sposób</w:t>
      </w:r>
      <w:r w:rsidR="004A3F4B" w:rsidRPr="00BE52BD">
        <w:rPr>
          <w:bCs/>
        </w:rPr>
        <w:t xml:space="preserve"> </w:t>
      </w:r>
      <w:r w:rsidRPr="00BE52BD">
        <w:rPr>
          <w:bCs/>
        </w:rPr>
        <w:t>ich zagospodarowania i</w:t>
      </w:r>
      <w:r w:rsidRPr="00BE52BD">
        <w:rPr>
          <w:b/>
        </w:rPr>
        <w:t xml:space="preserve"> </w:t>
      </w:r>
      <w:r w:rsidRPr="00BE52BD">
        <w:rPr>
          <w:bCs/>
        </w:rPr>
        <w:t>zabudowy, poprzez dostosowanie funkcji, struktury zabudowy i</w:t>
      </w:r>
      <w:r w:rsidR="00DE4F43" w:rsidRPr="00BE52BD">
        <w:rPr>
          <w:bCs/>
        </w:rPr>
        <w:t> </w:t>
      </w:r>
      <w:r w:rsidRPr="00BE52BD">
        <w:rPr>
          <w:bCs/>
        </w:rPr>
        <w:t>intensywności zagospodarowania do uwarunkowań przestrzennych, przyrodniczych i kulturowych</w:t>
      </w:r>
      <w:r w:rsidRPr="00BE52BD">
        <w:t>.</w:t>
      </w:r>
    </w:p>
    <w:p w14:paraId="2343988B" w14:textId="77B0465B" w:rsidR="008E359B" w:rsidRPr="00BE52BD" w:rsidRDefault="008E359B" w:rsidP="00BD7794">
      <w:pPr>
        <w:spacing w:line="276" w:lineRule="auto"/>
        <w:ind w:firstLine="567"/>
        <w:jc w:val="both"/>
      </w:pPr>
      <w:r w:rsidRPr="00BE52BD">
        <w:t>Ewentualne kolizje projektowanego zagospodarowania ze środowiskiem przyrodniczym i kulturowym w większości przypadków będą lokalne i nieistotne dla funkcjonowania i stanu środowiska rozpatrywanego w skali gminy oraz obszarów przyległych.</w:t>
      </w:r>
    </w:p>
    <w:p w14:paraId="4A7B114A" w14:textId="5D00EF75" w:rsidR="002C0069" w:rsidRPr="00BE52BD" w:rsidRDefault="00F241A0" w:rsidP="00017F9A">
      <w:pPr>
        <w:pStyle w:val="Tekstpodstawowy"/>
        <w:spacing w:after="0" w:line="276" w:lineRule="auto"/>
        <w:ind w:firstLine="567"/>
        <w:jc w:val="both"/>
        <w:rPr>
          <w:bCs/>
        </w:rPr>
      </w:pPr>
      <w:r w:rsidRPr="00BE52BD">
        <w:t xml:space="preserve">Należy </w:t>
      </w:r>
      <w:r w:rsidR="002C0069" w:rsidRPr="00BE52BD">
        <w:t>uznać, że ze względu na uwarunkowania przyrodnicze oraz aktualne zagospodarowanie analizowanego obszaru, zaproponowane w projekcie planu przeznaczenie i zagospodarowanie terenów jest optymalne</w:t>
      </w:r>
      <w:r w:rsidR="000B6113" w:rsidRPr="00BE52BD">
        <w:t>.</w:t>
      </w:r>
    </w:p>
    <w:p w14:paraId="05015B62" w14:textId="44D3F65A" w:rsidR="00B548B5" w:rsidRPr="00BE52BD" w:rsidRDefault="00B548B5" w:rsidP="00017F9A">
      <w:pPr>
        <w:pStyle w:val="Nagwek1"/>
        <w:spacing w:line="276" w:lineRule="auto"/>
        <w:rPr>
          <w:rFonts w:cs="Times New Roman"/>
        </w:rPr>
      </w:pPr>
      <w:bookmarkStart w:id="117" w:name="_Toc431232327"/>
      <w:bookmarkStart w:id="118" w:name="_Toc208341618"/>
      <w:r w:rsidRPr="00BE52BD">
        <w:rPr>
          <w:rFonts w:cs="Times New Roman"/>
        </w:rPr>
        <w:t>IX</w:t>
      </w:r>
      <w:r w:rsidR="007A7D1B" w:rsidRPr="00BE52BD">
        <w:rPr>
          <w:rFonts w:cs="Times New Roman"/>
        </w:rPr>
        <w:t>.</w:t>
      </w:r>
      <w:r w:rsidRPr="00BE52BD">
        <w:rPr>
          <w:rFonts w:cs="Times New Roman"/>
        </w:rPr>
        <w:t xml:space="preserve"> PROPOZYCJE DOTYCZĄCE PRZEWIDYWANYCH METOD ANALIZY SKUTKÓW REALIZACJI POSTANOWIEŃ PLANU ORAZ CZĘSTOTLIWOŚCI JEJ PRZEPROWADZANIA</w:t>
      </w:r>
      <w:bookmarkEnd w:id="117"/>
      <w:bookmarkEnd w:id="118"/>
    </w:p>
    <w:p w14:paraId="248A6C8E" w14:textId="5AF22096" w:rsidR="00DA583C" w:rsidRPr="00BE52BD" w:rsidRDefault="005B51C7" w:rsidP="00017F9A">
      <w:pPr>
        <w:autoSpaceDE w:val="0"/>
        <w:autoSpaceDN w:val="0"/>
        <w:adjustRightInd w:val="0"/>
        <w:spacing w:line="276" w:lineRule="auto"/>
        <w:ind w:firstLine="567"/>
        <w:jc w:val="both"/>
      </w:pPr>
      <w:r w:rsidRPr="00BE52BD">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202</w:t>
      </w:r>
      <w:r w:rsidR="004D50F9" w:rsidRPr="00BE52BD">
        <w:t>4</w:t>
      </w:r>
      <w:r w:rsidRPr="00BE52BD">
        <w:t xml:space="preserve"> r., poz. 1</w:t>
      </w:r>
      <w:r w:rsidR="004D50F9" w:rsidRPr="00BE52BD">
        <w:t>112</w:t>
      </w:r>
      <w:r w:rsidRPr="00BE52BD">
        <w:t xml:space="preserve"> ze zm.). Zgodnie z art. 55 ust. 5 przytoczonej wyżej ustawy, organ op</w:t>
      </w:r>
      <w:r w:rsidR="00DB792A" w:rsidRPr="00BE52BD">
        <w:t>racowujący projekt planu</w:t>
      </w:r>
      <w:r w:rsidRPr="00BE52BD">
        <w:t>, zobowiązany jest prowadzić monitoring skutków realizacji postanowień przyjętego projektu planu.</w:t>
      </w:r>
    </w:p>
    <w:p w14:paraId="59362C74" w14:textId="75F341A3" w:rsidR="00B548B5" w:rsidRPr="00BE52BD" w:rsidRDefault="00B548B5" w:rsidP="00017F9A">
      <w:pPr>
        <w:autoSpaceDE w:val="0"/>
        <w:autoSpaceDN w:val="0"/>
        <w:adjustRightInd w:val="0"/>
        <w:spacing w:line="276" w:lineRule="auto"/>
        <w:ind w:firstLine="567"/>
        <w:jc w:val="both"/>
      </w:pPr>
      <w:r w:rsidRPr="00BE52BD">
        <w:t xml:space="preserve">Ocena miejscowych planów powinna być przeprowadzana przede wszystkim w kontekście rozwoju przestrzennego </w:t>
      </w:r>
      <w:r w:rsidR="00201092" w:rsidRPr="00BE52BD">
        <w:t>miasta</w:t>
      </w:r>
      <w:r w:rsidRPr="00BE52BD">
        <w:t xml:space="preserve"> oraz czy miała miejsce realizacja infrastruktury </w:t>
      </w:r>
      <w:r w:rsidRPr="00BE52BD">
        <w:lastRenderedPageBreak/>
        <w:t>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0E543656" w14:textId="6330B10D" w:rsidR="00B548B5" w:rsidRPr="00BE52BD" w:rsidRDefault="00B548B5" w:rsidP="00017F9A">
      <w:pPr>
        <w:autoSpaceDE w:val="0"/>
        <w:autoSpaceDN w:val="0"/>
        <w:adjustRightInd w:val="0"/>
        <w:spacing w:line="276" w:lineRule="auto"/>
        <w:ind w:firstLine="567"/>
        <w:jc w:val="both"/>
      </w:pPr>
      <w:r w:rsidRPr="00BE52BD">
        <w:t xml:space="preserve">Ponadto, </w:t>
      </w:r>
      <w:r w:rsidR="00201092" w:rsidRPr="00BE52BD">
        <w:t>należy</w:t>
      </w:r>
      <w:r w:rsidRPr="00BE52BD">
        <w:t xml:space="preserve">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w:t>
      </w:r>
      <w:r w:rsidR="00201092" w:rsidRPr="00BE52BD">
        <w:t> </w:t>
      </w:r>
      <w:r w:rsidRPr="00BE52BD">
        <w:t>in.) w</w:t>
      </w:r>
      <w:r w:rsidR="004177C0" w:rsidRPr="00BE52BD">
        <w:t> </w:t>
      </w:r>
      <w:r w:rsidRPr="00BE52BD">
        <w:t>oparciu o wyniki pomiarów uzyskanych w ramach państwowego monitoringu środowiska</w:t>
      </w:r>
      <w:r w:rsidRPr="00BE52BD">
        <w:rPr>
          <w:vertAlign w:val="superscript"/>
        </w:rPr>
        <w:footnoteReference w:id="15"/>
      </w:r>
      <w:r w:rsidRPr="00BE52BD">
        <w:t>, w ramach monitoringu środowiska prowadzonego w oparciu o wydane decyzje o środowiskowych uwarunkowaniach dla przedsięwzięć zlokalizowanych na obszarze objętym projektem mpz</w:t>
      </w:r>
      <w:r w:rsidR="004177C0" w:rsidRPr="00BE52BD">
        <w:t>p lub, w </w:t>
      </w:r>
      <w:r w:rsidRPr="00BE52BD">
        <w:t>ramach indywidualnych zamówień, na kontroli i ocenie</w:t>
      </w:r>
      <w:r w:rsidR="004177C0" w:rsidRPr="00BE52BD">
        <w:t xml:space="preserve"> zgodności wyposażenia terenu w </w:t>
      </w:r>
      <w:r w:rsidRPr="00BE52BD">
        <w:t>infrastrukturę techniczną z ustaleniami przyjętego planu.</w:t>
      </w:r>
    </w:p>
    <w:p w14:paraId="4FB52CB3" w14:textId="77777777" w:rsidR="00DC074C" w:rsidRPr="00BE52BD" w:rsidRDefault="00DC074C" w:rsidP="00DC074C">
      <w:pPr>
        <w:autoSpaceDE w:val="0"/>
        <w:autoSpaceDN w:val="0"/>
        <w:adjustRightInd w:val="0"/>
        <w:spacing w:line="276" w:lineRule="auto"/>
        <w:ind w:firstLine="567"/>
        <w:jc w:val="both"/>
      </w:pPr>
      <w:r w:rsidRPr="00BE52BD">
        <w:t>Ocenie powinny podlegać:</w:t>
      </w:r>
    </w:p>
    <w:p w14:paraId="7480B65A" w14:textId="77777777" w:rsidR="00DC074C" w:rsidRPr="00BE52BD" w:rsidRDefault="00DC074C" w:rsidP="0020044F">
      <w:pPr>
        <w:pStyle w:val="Akapitzlist"/>
        <w:numPr>
          <w:ilvl w:val="0"/>
          <w:numId w:val="15"/>
        </w:numPr>
        <w:autoSpaceDE w:val="0"/>
        <w:autoSpaceDN w:val="0"/>
        <w:adjustRightInd w:val="0"/>
        <w:spacing w:line="276" w:lineRule="auto"/>
        <w:ind w:left="426"/>
        <w:jc w:val="both"/>
      </w:pPr>
      <w:r w:rsidRPr="00BE52BD">
        <w:t>jakość powietrza i stanu sanitarnego;</w:t>
      </w:r>
    </w:p>
    <w:p w14:paraId="08E0870C" w14:textId="77777777" w:rsidR="00DC074C" w:rsidRPr="00BE52BD" w:rsidRDefault="00DC074C" w:rsidP="0020044F">
      <w:pPr>
        <w:pStyle w:val="Akapitzlist"/>
        <w:numPr>
          <w:ilvl w:val="0"/>
          <w:numId w:val="15"/>
        </w:numPr>
        <w:autoSpaceDE w:val="0"/>
        <w:autoSpaceDN w:val="0"/>
        <w:adjustRightInd w:val="0"/>
        <w:spacing w:line="276" w:lineRule="auto"/>
        <w:ind w:left="426"/>
        <w:jc w:val="both"/>
      </w:pPr>
      <w:r w:rsidRPr="00BE52BD">
        <w:t>jakość wód podziemnych;</w:t>
      </w:r>
    </w:p>
    <w:p w14:paraId="28A97DA6" w14:textId="77777777" w:rsidR="00DC074C" w:rsidRPr="00BE52BD" w:rsidRDefault="00DC074C" w:rsidP="0020044F">
      <w:pPr>
        <w:pStyle w:val="Akapitzlist"/>
        <w:numPr>
          <w:ilvl w:val="0"/>
          <w:numId w:val="15"/>
        </w:numPr>
        <w:autoSpaceDE w:val="0"/>
        <w:autoSpaceDN w:val="0"/>
        <w:adjustRightInd w:val="0"/>
        <w:spacing w:line="276" w:lineRule="auto"/>
        <w:ind w:left="426"/>
        <w:jc w:val="both"/>
      </w:pPr>
      <w:r w:rsidRPr="00BE52BD">
        <w:t>jakość wód powierzchniowych;</w:t>
      </w:r>
    </w:p>
    <w:p w14:paraId="09461C2E" w14:textId="77777777" w:rsidR="00DC074C" w:rsidRPr="00BE52BD" w:rsidRDefault="00DC074C" w:rsidP="0020044F">
      <w:pPr>
        <w:pStyle w:val="Akapitzlist"/>
        <w:numPr>
          <w:ilvl w:val="0"/>
          <w:numId w:val="15"/>
        </w:numPr>
        <w:autoSpaceDE w:val="0"/>
        <w:autoSpaceDN w:val="0"/>
        <w:adjustRightInd w:val="0"/>
        <w:spacing w:line="276" w:lineRule="auto"/>
        <w:ind w:left="426"/>
        <w:jc w:val="both"/>
      </w:pPr>
      <w:r w:rsidRPr="00BE52BD">
        <w:t>jakość gleb;</w:t>
      </w:r>
    </w:p>
    <w:p w14:paraId="61B3C024" w14:textId="77777777" w:rsidR="00DC074C" w:rsidRPr="00BE52BD" w:rsidRDefault="00DC074C" w:rsidP="0020044F">
      <w:pPr>
        <w:pStyle w:val="Akapitzlist"/>
        <w:numPr>
          <w:ilvl w:val="0"/>
          <w:numId w:val="15"/>
        </w:numPr>
        <w:autoSpaceDE w:val="0"/>
        <w:autoSpaceDN w:val="0"/>
        <w:adjustRightInd w:val="0"/>
        <w:spacing w:line="276" w:lineRule="auto"/>
        <w:ind w:left="426"/>
        <w:jc w:val="both"/>
      </w:pPr>
      <w:r w:rsidRPr="00BE52BD">
        <w:t>warunki i jakość klimatu akustycznego;</w:t>
      </w:r>
    </w:p>
    <w:p w14:paraId="47DEFE18" w14:textId="77777777" w:rsidR="00DC074C" w:rsidRPr="00BE52BD" w:rsidRDefault="00DC074C" w:rsidP="0020044F">
      <w:pPr>
        <w:pStyle w:val="Akapitzlist"/>
        <w:numPr>
          <w:ilvl w:val="0"/>
          <w:numId w:val="15"/>
        </w:numPr>
        <w:autoSpaceDE w:val="0"/>
        <w:autoSpaceDN w:val="0"/>
        <w:adjustRightInd w:val="0"/>
        <w:spacing w:line="276" w:lineRule="auto"/>
        <w:ind w:left="426"/>
        <w:jc w:val="both"/>
      </w:pPr>
      <w:r w:rsidRPr="00BE52BD">
        <w:t>różnorodności biologicznej;</w:t>
      </w:r>
    </w:p>
    <w:p w14:paraId="042AB468" w14:textId="36DFE5D6" w:rsidR="007D37A6" w:rsidRPr="00BE52BD" w:rsidRDefault="00DC074C" w:rsidP="0020044F">
      <w:pPr>
        <w:pStyle w:val="Akapitzlist"/>
        <w:numPr>
          <w:ilvl w:val="0"/>
          <w:numId w:val="15"/>
        </w:numPr>
        <w:autoSpaceDE w:val="0"/>
        <w:autoSpaceDN w:val="0"/>
        <w:adjustRightInd w:val="0"/>
        <w:spacing w:line="276" w:lineRule="auto"/>
        <w:ind w:left="426"/>
        <w:jc w:val="both"/>
      </w:pPr>
      <w:r w:rsidRPr="00BE52BD">
        <w:t>gospodarka odpadami.</w:t>
      </w:r>
    </w:p>
    <w:p w14:paraId="716CA596" w14:textId="65BC4EDF" w:rsidR="00DE4978" w:rsidRPr="00BE52BD" w:rsidRDefault="00DE4978" w:rsidP="00017F9A">
      <w:pPr>
        <w:spacing w:line="276" w:lineRule="auto"/>
        <w:ind w:firstLine="567"/>
        <w:jc w:val="both"/>
      </w:pPr>
      <w:r w:rsidRPr="00BE52BD">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 </w:t>
      </w:r>
    </w:p>
    <w:p w14:paraId="70195BF5" w14:textId="77777777" w:rsidR="00DE4978" w:rsidRPr="00BE52BD" w:rsidRDefault="00DE4978" w:rsidP="00017F9A">
      <w:pPr>
        <w:autoSpaceDE w:val="0"/>
        <w:autoSpaceDN w:val="0"/>
        <w:adjustRightInd w:val="0"/>
        <w:spacing w:line="276" w:lineRule="auto"/>
        <w:ind w:firstLine="567"/>
        <w:jc w:val="both"/>
      </w:pPr>
      <w:r w:rsidRPr="00BE52BD">
        <w:t>Wszystkie wyżej wymienione działania i instytucje pozwolą na ocenę skutków realizacji planowanego zagospodarowania oraz umożliwią szybką reakcję na ewentualne negatywne zjawiska zachodzące w środowisku przyrodniczym.</w:t>
      </w:r>
    </w:p>
    <w:p w14:paraId="17E9B892" w14:textId="0202FA48" w:rsidR="00B548B5" w:rsidRPr="00BE52BD" w:rsidRDefault="00B548B5" w:rsidP="00017F9A">
      <w:pPr>
        <w:pStyle w:val="Nagwek1"/>
        <w:spacing w:line="276" w:lineRule="auto"/>
        <w:rPr>
          <w:rFonts w:cs="Times New Roman"/>
        </w:rPr>
      </w:pPr>
      <w:bookmarkStart w:id="119" w:name="_Toc431232328"/>
      <w:bookmarkStart w:id="120" w:name="_Toc208341619"/>
      <w:r w:rsidRPr="00BE52BD">
        <w:rPr>
          <w:rFonts w:cs="Times New Roman"/>
        </w:rPr>
        <w:t>X</w:t>
      </w:r>
      <w:r w:rsidR="007A7D1B" w:rsidRPr="00BE52BD">
        <w:rPr>
          <w:rFonts w:cs="Times New Roman"/>
        </w:rPr>
        <w:t>.</w:t>
      </w:r>
      <w:r w:rsidRPr="00BE52BD">
        <w:rPr>
          <w:rFonts w:cs="Times New Roman"/>
        </w:rPr>
        <w:t xml:space="preserve"> STRESZCZENIE W JĘZYKU NIESPECJALISTYCZNYM</w:t>
      </w:r>
      <w:bookmarkEnd w:id="119"/>
      <w:bookmarkEnd w:id="120"/>
    </w:p>
    <w:p w14:paraId="764A5736" w14:textId="6480C885" w:rsidR="00462793" w:rsidRPr="00BE52BD" w:rsidRDefault="0099692C" w:rsidP="00462793">
      <w:pPr>
        <w:autoSpaceDE w:val="0"/>
        <w:autoSpaceDN w:val="0"/>
        <w:adjustRightInd w:val="0"/>
        <w:spacing w:line="276" w:lineRule="auto"/>
        <w:ind w:firstLine="567"/>
        <w:jc w:val="both"/>
        <w:rPr>
          <w:bCs/>
          <w:color w:val="FF0000"/>
        </w:rPr>
      </w:pPr>
      <w:bookmarkStart w:id="121" w:name="_Toc486244794"/>
      <w:r w:rsidRPr="00BE52BD">
        <w:t>Prognoza oddziaływania na środowisko sporządzona została dla potrzeb miejscowego planu zagospodarowania przestrzennego dla obrębu Mrowiny, gmina Żarów.</w:t>
      </w:r>
    </w:p>
    <w:p w14:paraId="63729E33" w14:textId="77777777" w:rsidR="00FE4D29" w:rsidRPr="00BE52BD" w:rsidRDefault="00FE4D29" w:rsidP="00FE4D29">
      <w:pPr>
        <w:spacing w:line="276" w:lineRule="auto"/>
        <w:ind w:firstLine="567"/>
        <w:jc w:val="both"/>
      </w:pPr>
      <w:r w:rsidRPr="00BE52BD">
        <w:t xml:space="preserve">Przeprowadzenia strategicznej oceny oddziaływania na środowisko wymaga projekt planu zagospodarowania przestrzennego, wyznaczający ramy dla późniejszej realizacji przedsięwzięć mogących znacząco oddziaływać na środowisko lub jego zmiany. Zgodnie z art. 46 ust. 2 ustawy </w:t>
      </w:r>
      <w:proofErr w:type="spellStart"/>
      <w:r w:rsidRPr="00BE52BD">
        <w:t>ooś</w:t>
      </w:r>
      <w:proofErr w:type="spellEnd"/>
      <w:r w:rsidRPr="00BE52BD">
        <w:t xml:space="preserve">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BE52BD">
        <w:rPr>
          <w:rFonts w:eastAsia="Arial"/>
        </w:rPr>
        <w:t xml:space="preserve"> </w:t>
      </w:r>
      <w:r w:rsidRPr="00BE52BD">
        <w:rPr>
          <w:rFonts w:eastAsia="Tahoma"/>
        </w:rPr>
        <w:t>art</w:t>
      </w:r>
      <w:r w:rsidRPr="00BE52BD">
        <w:rPr>
          <w:rFonts w:eastAsia="Arial"/>
        </w:rPr>
        <w:t>.</w:t>
      </w:r>
      <w:r w:rsidRPr="00BE52BD">
        <w:t xml:space="preserve"> 48 ust. 1, ust. 3–5 ustawy </w:t>
      </w:r>
      <w:proofErr w:type="spellStart"/>
      <w:r w:rsidRPr="00BE52BD">
        <w:t>ooś</w:t>
      </w:r>
      <w:proofErr w:type="spellEnd"/>
      <w:r w:rsidRPr="00BE52BD">
        <w:t>.</w:t>
      </w:r>
    </w:p>
    <w:p w14:paraId="3F2BFD8B" w14:textId="77777777" w:rsidR="00FE4D29" w:rsidRPr="00BE52BD" w:rsidRDefault="00FE4D29" w:rsidP="00FE4D29">
      <w:pPr>
        <w:spacing w:line="276" w:lineRule="auto"/>
        <w:ind w:firstLine="567"/>
        <w:jc w:val="both"/>
      </w:pPr>
      <w:r w:rsidRPr="00BE52BD">
        <w:lastRenderedPageBreak/>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5AA905F" w14:textId="77777777" w:rsidR="00FE4D29" w:rsidRPr="00BE52BD" w:rsidRDefault="00FE4D29" w:rsidP="00FE4D29">
      <w:pPr>
        <w:spacing w:line="276" w:lineRule="auto"/>
        <w:ind w:firstLine="567"/>
        <w:jc w:val="both"/>
      </w:pPr>
      <w:r w:rsidRPr="00BE52BD">
        <w:t>W przedmiotowym opracowaniu wykorzystano również wymagania aktów prawnych związanych z ochroną środowiska i innych przepisów odrębnych.</w:t>
      </w:r>
    </w:p>
    <w:p w14:paraId="4B713BF1" w14:textId="671FEA91" w:rsidR="00FE4D29" w:rsidRPr="00BE52BD" w:rsidRDefault="00462793" w:rsidP="00FE4D29">
      <w:pPr>
        <w:spacing w:line="276" w:lineRule="auto"/>
        <w:ind w:firstLine="567"/>
        <w:jc w:val="both"/>
      </w:pPr>
      <w:r w:rsidRPr="00BE52BD">
        <w:t xml:space="preserve">Prognoza obejmuje obszar objęty projektem mpzp wraz z terenami pozostającymi </w:t>
      </w:r>
      <w:r w:rsidRPr="00BE52BD">
        <w:br/>
        <w:t xml:space="preserve">w zasięgu oddziaływania wynikającego z realizacji ustaleń tego planu. W niniejszym opracowaniu, analizie i ocenie poddano projekt </w:t>
      </w:r>
      <w:r w:rsidR="006E18B7" w:rsidRPr="00BE52BD">
        <w:t xml:space="preserve">miejscowego planu </w:t>
      </w:r>
      <w:r w:rsidRPr="00BE52BD">
        <w:t xml:space="preserve">zawierający ustalenia realizacyjne oraz załącznik graficzny </w:t>
      </w:r>
      <w:r w:rsidR="006E18B7" w:rsidRPr="00BE52BD">
        <w:t xml:space="preserve">opracowany </w:t>
      </w:r>
      <w:r w:rsidRPr="00BE52BD">
        <w:t>w skali 1:1 000.</w:t>
      </w:r>
    </w:p>
    <w:p w14:paraId="275610F5" w14:textId="77777777" w:rsidR="0099692C" w:rsidRPr="00BE52BD" w:rsidRDefault="0099692C" w:rsidP="0099692C">
      <w:pPr>
        <w:spacing w:line="276" w:lineRule="auto"/>
        <w:ind w:firstLine="567"/>
        <w:jc w:val="both"/>
        <w:rPr>
          <w:color w:val="FF0000"/>
        </w:rPr>
      </w:pPr>
      <w:r w:rsidRPr="00BE52BD">
        <w:t xml:space="preserve">Obszar objęty opracowaniem znajduje się w miejscowości Mrowiny, położonej w województwie dolnośląskim, powiecie Świdnickim, gminie Żarów. Powierzchnia terenu wynosi ok. 490 ha. </w:t>
      </w:r>
    </w:p>
    <w:p w14:paraId="64B9648B" w14:textId="6FFEAC42" w:rsidR="00F965C2" w:rsidRPr="00BE52BD" w:rsidRDefault="0099692C" w:rsidP="0099692C">
      <w:pPr>
        <w:spacing w:line="276" w:lineRule="auto"/>
        <w:ind w:firstLine="567"/>
        <w:jc w:val="both"/>
      </w:pPr>
      <w:r w:rsidRPr="00BE52BD">
        <w:t>Według podziału fizyczno-geograficznego Polski Jerzego Kondrackiego</w:t>
      </w:r>
      <w:r w:rsidRPr="00BE52BD">
        <w:rPr>
          <w:vertAlign w:val="superscript"/>
        </w:rPr>
        <w:footnoteReference w:id="16"/>
      </w:r>
      <w:r w:rsidRPr="00BE52BD">
        <w:t xml:space="preserve"> obszar objęty opracowaniem położony jest w prowincji – Masyw Czeski (33), w obrębie podprowincji Sudety z Przedgórzem Sudeckim (332), w zasięgu makroregionu Przedgórze Sudeckie (332.1-5) i </w:t>
      </w:r>
      <w:proofErr w:type="spellStart"/>
      <w:r w:rsidRPr="00BE52BD">
        <w:t>mezoregionu</w:t>
      </w:r>
      <w:proofErr w:type="spellEnd"/>
      <w:r w:rsidRPr="00BE52BD">
        <w:t xml:space="preserve"> Wzgórza Strzegomskie (332.11) i Równina Świdnicka (332.12). </w:t>
      </w:r>
    </w:p>
    <w:p w14:paraId="18235D69" w14:textId="0E40933E" w:rsidR="0099692C" w:rsidRPr="00BE52BD" w:rsidRDefault="0099692C" w:rsidP="006E18B7">
      <w:pPr>
        <w:pStyle w:val="Teksttreci0"/>
        <w:shd w:val="clear" w:color="auto" w:fill="auto"/>
        <w:spacing w:before="0" w:after="0" w:line="276" w:lineRule="auto"/>
        <w:ind w:firstLine="567"/>
        <w:jc w:val="both"/>
        <w:rPr>
          <w:sz w:val="24"/>
          <w:szCs w:val="24"/>
        </w:rPr>
      </w:pPr>
      <w:r w:rsidRPr="00BE52BD">
        <w:rPr>
          <w:sz w:val="24"/>
          <w:szCs w:val="24"/>
        </w:rPr>
        <w:t xml:space="preserve">Miejscowość Mrowiny leży na wysokości około 200 m n.p.m., wśród niewielkich </w:t>
      </w:r>
      <w:r w:rsidR="006E18B7" w:rsidRPr="00BE52BD">
        <w:rPr>
          <w:sz w:val="24"/>
          <w:szCs w:val="24"/>
        </w:rPr>
        <w:t>W</w:t>
      </w:r>
      <w:r w:rsidRPr="00BE52BD">
        <w:rPr>
          <w:sz w:val="24"/>
          <w:szCs w:val="24"/>
        </w:rPr>
        <w:t xml:space="preserve">zgórz </w:t>
      </w:r>
      <w:proofErr w:type="spellStart"/>
      <w:r w:rsidRPr="00BE52BD">
        <w:rPr>
          <w:sz w:val="24"/>
          <w:szCs w:val="24"/>
        </w:rPr>
        <w:t>Imbramowickich</w:t>
      </w:r>
      <w:proofErr w:type="spellEnd"/>
      <w:r w:rsidRPr="00BE52BD">
        <w:rPr>
          <w:sz w:val="24"/>
          <w:szCs w:val="24"/>
        </w:rPr>
        <w:t xml:space="preserve">. Wzgórza te osiągają wysokość do 100 m i są zbudowane z wychodni granitów oraz </w:t>
      </w:r>
      <w:proofErr w:type="spellStart"/>
      <w:r w:rsidRPr="00BE52BD">
        <w:rPr>
          <w:sz w:val="24"/>
          <w:szCs w:val="24"/>
        </w:rPr>
        <w:t>staropaleozoicznych</w:t>
      </w:r>
      <w:proofErr w:type="spellEnd"/>
      <w:r w:rsidRPr="00BE52BD">
        <w:rPr>
          <w:sz w:val="24"/>
          <w:szCs w:val="24"/>
        </w:rPr>
        <w:t xml:space="preserve"> skał metamorficznych.</w:t>
      </w:r>
      <w:r w:rsidR="006E18B7" w:rsidRPr="00BE52BD">
        <w:rPr>
          <w:sz w:val="24"/>
          <w:szCs w:val="24"/>
        </w:rPr>
        <w:t xml:space="preserve"> </w:t>
      </w:r>
      <w:r w:rsidRPr="00BE52BD">
        <w:t>Pod względem ukształtowania, teren opracowania jest zróżnicowany, miejscami występują wzniesienia terenu sięgające do ok. 230 m n.p.m. Spadek terenu skierowany jest w kierunku północno-zachodnim.</w:t>
      </w:r>
    </w:p>
    <w:p w14:paraId="4E77B19B" w14:textId="3DA0BDF0" w:rsidR="0099692C" w:rsidRPr="00BE52BD" w:rsidRDefault="0099692C" w:rsidP="0099692C">
      <w:pPr>
        <w:spacing w:line="276" w:lineRule="auto"/>
        <w:ind w:left="17" w:firstLine="567"/>
        <w:jc w:val="both"/>
      </w:pPr>
      <w:r w:rsidRPr="00BE52BD">
        <w:t>Na obszarze objętym projektem</w:t>
      </w:r>
      <w:r w:rsidR="006E18B7" w:rsidRPr="00BE52BD">
        <w:t xml:space="preserve"> </w:t>
      </w:r>
      <w:r w:rsidRPr="00BE52BD">
        <w:t>występują udokumentowane złoża surowców naturalnych:</w:t>
      </w:r>
    </w:p>
    <w:p w14:paraId="5A415807" w14:textId="77777777" w:rsidR="006E18B7" w:rsidRPr="00BE52BD" w:rsidRDefault="0099692C" w:rsidP="006E18B7">
      <w:pPr>
        <w:pStyle w:val="Akapitzlist"/>
        <w:numPr>
          <w:ilvl w:val="0"/>
          <w:numId w:val="50"/>
        </w:numPr>
        <w:spacing w:line="276" w:lineRule="auto"/>
        <w:ind w:left="425" w:hanging="357"/>
        <w:jc w:val="both"/>
      </w:pPr>
      <w:r w:rsidRPr="00BE52BD">
        <w:t>złoże surowców kaolinowych „Andrzej” (nr 1104),</w:t>
      </w:r>
    </w:p>
    <w:p w14:paraId="19FEB817" w14:textId="77777777" w:rsidR="006E18B7" w:rsidRPr="00BE52BD" w:rsidRDefault="0099692C" w:rsidP="006E18B7">
      <w:pPr>
        <w:pStyle w:val="Akapitzlist"/>
        <w:numPr>
          <w:ilvl w:val="0"/>
          <w:numId w:val="50"/>
        </w:numPr>
        <w:spacing w:line="276" w:lineRule="auto"/>
        <w:ind w:left="425" w:hanging="357"/>
        <w:jc w:val="both"/>
      </w:pPr>
      <w:r w:rsidRPr="00BE52BD">
        <w:t>złoże surowców kaolinowych „Antoni” (nr 1102),</w:t>
      </w:r>
    </w:p>
    <w:p w14:paraId="071988E4" w14:textId="77777777" w:rsidR="006E18B7" w:rsidRPr="00BE52BD" w:rsidRDefault="0099692C" w:rsidP="006E18B7">
      <w:pPr>
        <w:pStyle w:val="Akapitzlist"/>
        <w:numPr>
          <w:ilvl w:val="0"/>
          <w:numId w:val="50"/>
        </w:numPr>
        <w:spacing w:line="276" w:lineRule="auto"/>
        <w:ind w:left="425" w:hanging="357"/>
        <w:jc w:val="both"/>
      </w:pPr>
      <w:r w:rsidRPr="00BE52BD">
        <w:t xml:space="preserve">złoże surowców kamieni łamanych i </w:t>
      </w:r>
      <w:proofErr w:type="spellStart"/>
      <w:r w:rsidRPr="00BE52BD">
        <w:t>blocznych</w:t>
      </w:r>
      <w:proofErr w:type="spellEnd"/>
      <w:r w:rsidRPr="00BE52BD">
        <w:t xml:space="preserve"> „Mrowiny” (nr 1045),</w:t>
      </w:r>
    </w:p>
    <w:p w14:paraId="3FFA4472" w14:textId="77777777" w:rsidR="006E18B7" w:rsidRPr="00BE52BD" w:rsidRDefault="0099692C" w:rsidP="006E18B7">
      <w:pPr>
        <w:pStyle w:val="Akapitzlist"/>
        <w:numPr>
          <w:ilvl w:val="0"/>
          <w:numId w:val="50"/>
        </w:numPr>
        <w:spacing w:line="276" w:lineRule="auto"/>
        <w:ind w:left="425" w:hanging="357"/>
        <w:jc w:val="both"/>
      </w:pPr>
      <w:r w:rsidRPr="00BE52BD">
        <w:t xml:space="preserve">złoże kamieni łamanych i </w:t>
      </w:r>
      <w:proofErr w:type="spellStart"/>
      <w:r w:rsidRPr="00BE52BD">
        <w:t>blocznych</w:t>
      </w:r>
      <w:proofErr w:type="spellEnd"/>
      <w:r w:rsidRPr="00BE52BD">
        <w:t xml:space="preserve"> „Mrowiny I” (nr 8470),</w:t>
      </w:r>
    </w:p>
    <w:p w14:paraId="1211E8FE" w14:textId="77777777" w:rsidR="006E18B7" w:rsidRPr="00BE52BD" w:rsidRDefault="0099692C" w:rsidP="006E18B7">
      <w:pPr>
        <w:pStyle w:val="Akapitzlist"/>
        <w:numPr>
          <w:ilvl w:val="0"/>
          <w:numId w:val="50"/>
        </w:numPr>
        <w:spacing w:line="276" w:lineRule="auto"/>
        <w:ind w:left="425" w:hanging="357"/>
        <w:jc w:val="both"/>
      </w:pPr>
      <w:r w:rsidRPr="00BE52BD">
        <w:t xml:space="preserve">złoże kamieni łamanych i </w:t>
      </w:r>
      <w:proofErr w:type="spellStart"/>
      <w:r w:rsidRPr="00BE52BD">
        <w:t>blocznych</w:t>
      </w:r>
      <w:proofErr w:type="spellEnd"/>
      <w:r w:rsidRPr="00BE52BD">
        <w:t xml:space="preserve"> „Mrowiny II” (nr 13757),</w:t>
      </w:r>
    </w:p>
    <w:p w14:paraId="451F8668" w14:textId="68229744" w:rsidR="0099692C" w:rsidRPr="00BE52BD" w:rsidRDefault="0099692C" w:rsidP="006E18B7">
      <w:pPr>
        <w:pStyle w:val="Akapitzlist"/>
        <w:numPr>
          <w:ilvl w:val="0"/>
          <w:numId w:val="50"/>
        </w:numPr>
        <w:spacing w:line="276" w:lineRule="auto"/>
        <w:ind w:left="425" w:hanging="357"/>
        <w:jc w:val="both"/>
      </w:pPr>
      <w:r w:rsidRPr="00BE52BD">
        <w:t xml:space="preserve">złoże kamieni łamanych i </w:t>
      </w:r>
      <w:proofErr w:type="spellStart"/>
      <w:r w:rsidRPr="00BE52BD">
        <w:t>blocznych</w:t>
      </w:r>
      <w:proofErr w:type="spellEnd"/>
      <w:r w:rsidRPr="00BE52BD">
        <w:t xml:space="preserve"> „Mrowiny III” (nr 14379).</w:t>
      </w:r>
    </w:p>
    <w:p w14:paraId="4539F16E" w14:textId="06B56CFC" w:rsidR="0099692C" w:rsidRPr="00BE52BD" w:rsidRDefault="0099692C" w:rsidP="0099692C">
      <w:pPr>
        <w:keepNext/>
        <w:spacing w:line="276" w:lineRule="auto"/>
        <w:ind w:firstLine="567"/>
        <w:jc w:val="both"/>
      </w:pPr>
      <w:r w:rsidRPr="00BE52BD">
        <w:t>Pod względem hydrograficznym analizowany teren znajduje się obszarze dorzecza Odry w regionie Środkowej Odry. Obszar położony jest ramach JCWP RW „Strzegomka od</w:t>
      </w:r>
      <w:r w:rsidR="006E18B7" w:rsidRPr="00BE52BD">
        <w:t> </w:t>
      </w:r>
      <w:r w:rsidRPr="00BE52BD">
        <w:t>Pełcznicy do Bystrzycy” (RW600011134899).</w:t>
      </w:r>
    </w:p>
    <w:p w14:paraId="51F5AFFF" w14:textId="16886DE6" w:rsidR="0099692C" w:rsidRPr="00BE52BD" w:rsidRDefault="0099692C" w:rsidP="0099692C">
      <w:pPr>
        <w:spacing w:line="276" w:lineRule="auto"/>
        <w:ind w:firstLine="567"/>
        <w:jc w:val="both"/>
      </w:pPr>
      <w:r w:rsidRPr="00BE52BD">
        <w:t>Opracowywany obszar nie jest zagrożony powodzią. W granicach obszaru objętego projektem</w:t>
      </w:r>
      <w:r w:rsidR="006E18B7" w:rsidRPr="00BE52BD">
        <w:t xml:space="preserve"> miejscowego planu </w:t>
      </w:r>
      <w:r w:rsidRPr="00BE52BD">
        <w:t xml:space="preserve">znajdują się </w:t>
      </w:r>
      <w:r w:rsidR="006E18B7" w:rsidRPr="00BE52BD">
        <w:t xml:space="preserve">pojedyncze </w:t>
      </w:r>
      <w:r w:rsidRPr="00BE52BD">
        <w:t>zbiorniki wodne oraz przez fragment obszaru przebiega odcinek cieku Tarnawka.</w:t>
      </w:r>
    </w:p>
    <w:p w14:paraId="395480D0" w14:textId="4EB2CCAB" w:rsidR="0099692C" w:rsidRPr="00BE52BD" w:rsidRDefault="0099692C" w:rsidP="0099692C">
      <w:pPr>
        <w:spacing w:line="276" w:lineRule="auto"/>
        <w:ind w:firstLine="567"/>
        <w:jc w:val="both"/>
      </w:pPr>
      <w:r w:rsidRPr="00BE52BD">
        <w:t xml:space="preserve">Obszar opracowania pod względem hydrograficznym znajduje się w granicach </w:t>
      </w:r>
      <w:proofErr w:type="spellStart"/>
      <w:r w:rsidRPr="00BE52BD">
        <w:t>JCWPd</w:t>
      </w:r>
      <w:proofErr w:type="spellEnd"/>
      <w:r w:rsidRPr="00BE52BD">
        <w:t xml:space="preserve"> 128 (GW6000108). Analizowany teren nie znajduje się w granicach głównych zbiorników wód podziemnych (GZWP). </w:t>
      </w:r>
      <w:r w:rsidR="006E18B7" w:rsidRPr="00BE52BD">
        <w:t>Ponadto n</w:t>
      </w:r>
      <w:r w:rsidRPr="00BE52BD">
        <w:t xml:space="preserve">a obszarze objętym projektem </w:t>
      </w:r>
      <w:r w:rsidR="006E18B7" w:rsidRPr="00BE52BD">
        <w:t xml:space="preserve">nie stwierdzono lokalizacji </w:t>
      </w:r>
      <w:r w:rsidRPr="00BE52BD">
        <w:lastRenderedPageBreak/>
        <w:t>ujęć wód podziemnych</w:t>
      </w:r>
      <w:r w:rsidR="006E18B7" w:rsidRPr="00BE52BD">
        <w:t xml:space="preserve"> wraz ze strefami ochronnymi</w:t>
      </w:r>
      <w:r w:rsidRPr="00BE52BD">
        <w:t>. Zaleganie wód gruntowych jest zróżnicowane, występuje miejscami na głębokości od 1 do nawet 10 m. p.p.t.</w:t>
      </w:r>
    </w:p>
    <w:p w14:paraId="6DBE2542" w14:textId="04461A26" w:rsidR="0099692C" w:rsidRPr="00BE52BD" w:rsidRDefault="0099692C" w:rsidP="0099692C">
      <w:pPr>
        <w:spacing w:line="276" w:lineRule="auto"/>
        <w:ind w:firstLine="567"/>
        <w:jc w:val="both"/>
      </w:pPr>
      <w:r w:rsidRPr="00BE52BD">
        <w:t>Na omawianym obszarze gleby wykształciły się w zależności od ukształtowania terenu, stosunków wodnych i litologii terenu. Grunty omawianego terenu wykazują się średnią i wysoką klasą bonitacyjną. Analizując mapę hydrograficzną stwierdza się, że omawiane tereny charakteryzują się słabą (gliny i pyły), miejscami zmienną przepuszczalnością gruntu (piaski).</w:t>
      </w:r>
    </w:p>
    <w:p w14:paraId="1065E1EC" w14:textId="245C184B" w:rsidR="0099692C" w:rsidRPr="00BE52BD" w:rsidRDefault="0099692C" w:rsidP="0099692C">
      <w:pPr>
        <w:spacing w:line="276" w:lineRule="auto"/>
        <w:ind w:firstLine="567"/>
        <w:jc w:val="both"/>
      </w:pPr>
      <w:r w:rsidRPr="00BE52BD">
        <w:t>Szata roślinna omawianego obszaru jest zróżnicowana, obszar opracowania jest częściowo zurbanizowany, w dużej mierze wykorzystywany jest rolniczo z uwagi na występowanie gruntów rolnych wysokiej przydatności. Na omawianym obszarze występują również tereny leśne i łąki, zbiorniki wodne i cieki naturalne, obszary te są szczególnie cenne pod względem przyrodniczym. W północnej części projektu mpzp zlokalizowane są cztery pomniki przyrody – dęby szypułkowe (</w:t>
      </w:r>
      <w:proofErr w:type="spellStart"/>
      <w:r w:rsidRPr="00BE52BD">
        <w:t>Quercus</w:t>
      </w:r>
      <w:proofErr w:type="spellEnd"/>
      <w:r w:rsidRPr="00BE52BD">
        <w:t xml:space="preserve"> robur) o obwodach pnia: 410 cm, 267 cm, 430 cm i 164 cm.</w:t>
      </w:r>
    </w:p>
    <w:p w14:paraId="52279823" w14:textId="77777777" w:rsidR="00DE4F43" w:rsidRPr="00BE52BD" w:rsidRDefault="00DE4F43" w:rsidP="00DE4F43">
      <w:pPr>
        <w:tabs>
          <w:tab w:val="num" w:pos="0"/>
        </w:tabs>
        <w:spacing w:line="276" w:lineRule="auto"/>
        <w:ind w:firstLine="567"/>
        <w:jc w:val="both"/>
      </w:pPr>
      <w:r w:rsidRPr="00BE52BD">
        <w:t>W granicach obszaru opracowania na podstawie analiz posiadanych materiałów oraz podczas wizji w terenie, w sąsiedztwie zbiornika wodnego, stwierdzono występowanie cennych elementów przyrody:</w:t>
      </w:r>
    </w:p>
    <w:p w14:paraId="54046515" w14:textId="77777777" w:rsidR="00DE4F43" w:rsidRPr="00BE52BD" w:rsidRDefault="00DE4F43" w:rsidP="00DE4F43">
      <w:pPr>
        <w:tabs>
          <w:tab w:val="num" w:pos="0"/>
        </w:tabs>
        <w:spacing w:line="276" w:lineRule="auto"/>
        <w:jc w:val="both"/>
      </w:pPr>
      <w:r w:rsidRPr="00BE52BD">
        <w:t>– stanowisk/siedlisk gatunków zwierząt: remiz (</w:t>
      </w:r>
      <w:r w:rsidRPr="00BE52BD">
        <w:rPr>
          <w:i/>
          <w:iCs/>
        </w:rPr>
        <w:t xml:space="preserve">Remiz </w:t>
      </w:r>
      <w:proofErr w:type="spellStart"/>
      <w:r w:rsidRPr="00BE52BD">
        <w:rPr>
          <w:i/>
          <w:iCs/>
        </w:rPr>
        <w:t>pendulinus</w:t>
      </w:r>
      <w:proofErr w:type="spellEnd"/>
      <w:r w:rsidRPr="00BE52BD">
        <w:rPr>
          <w:i/>
          <w:iCs/>
        </w:rPr>
        <w:t>)</w:t>
      </w:r>
      <w:r w:rsidRPr="00BE52BD">
        <w:t>, świergotek polny (</w:t>
      </w:r>
      <w:proofErr w:type="spellStart"/>
      <w:r w:rsidRPr="00BE52BD">
        <w:rPr>
          <w:i/>
          <w:iCs/>
        </w:rPr>
        <w:t>Anthus</w:t>
      </w:r>
      <w:proofErr w:type="spellEnd"/>
    </w:p>
    <w:p w14:paraId="47A6C5D3" w14:textId="77777777" w:rsidR="00DE4F43" w:rsidRPr="00BE52BD" w:rsidRDefault="00DE4F43" w:rsidP="00DE4F43">
      <w:pPr>
        <w:tabs>
          <w:tab w:val="num" w:pos="0"/>
        </w:tabs>
        <w:spacing w:line="276" w:lineRule="auto"/>
        <w:jc w:val="both"/>
      </w:pPr>
      <w:proofErr w:type="spellStart"/>
      <w:r w:rsidRPr="00BE52BD">
        <w:rPr>
          <w:i/>
          <w:iCs/>
        </w:rPr>
        <w:t>Campestris</w:t>
      </w:r>
      <w:proofErr w:type="spellEnd"/>
      <w:r w:rsidRPr="00BE52BD">
        <w:rPr>
          <w:i/>
          <w:iCs/>
        </w:rPr>
        <w:t>)</w:t>
      </w:r>
      <w:r w:rsidRPr="00BE52BD">
        <w:t xml:space="preserve"> oraz karlik malutki (</w:t>
      </w:r>
      <w:proofErr w:type="spellStart"/>
      <w:r w:rsidRPr="00BE52BD">
        <w:rPr>
          <w:i/>
          <w:iCs/>
        </w:rPr>
        <w:t>Pipistrellus</w:t>
      </w:r>
      <w:proofErr w:type="spellEnd"/>
      <w:r w:rsidRPr="00BE52BD">
        <w:rPr>
          <w:i/>
          <w:iCs/>
        </w:rPr>
        <w:t xml:space="preserve"> </w:t>
      </w:r>
      <w:proofErr w:type="spellStart"/>
      <w:r w:rsidRPr="00BE52BD">
        <w:rPr>
          <w:i/>
          <w:iCs/>
        </w:rPr>
        <w:t>pipistrellus</w:t>
      </w:r>
      <w:proofErr w:type="spellEnd"/>
      <w:r w:rsidRPr="00BE52BD">
        <w:rPr>
          <w:i/>
          <w:iCs/>
        </w:rPr>
        <w:t>)</w:t>
      </w:r>
      <w:r w:rsidRPr="00BE52BD">
        <w:t>, objętych ochroną na mocy rozporządzenia Ministra Środowiska z dnia 16 grudnia 2016 r. w sprawie ochrony gatunkowej zwierząt (Dz. U. z 2022 r., poz. 2380),</w:t>
      </w:r>
    </w:p>
    <w:p w14:paraId="536B3045" w14:textId="4A16D579" w:rsidR="00DE4F43" w:rsidRPr="00BE52BD" w:rsidRDefault="00DE4F43" w:rsidP="00DE4F43">
      <w:pPr>
        <w:tabs>
          <w:tab w:val="num" w:pos="0"/>
        </w:tabs>
        <w:spacing w:line="276" w:lineRule="auto"/>
        <w:jc w:val="both"/>
      </w:pPr>
      <w:r w:rsidRPr="00BE52BD">
        <w:t>– stanowiska/siedliska gatunku rośliny marsylia czterolistna (</w:t>
      </w:r>
      <w:proofErr w:type="spellStart"/>
      <w:r w:rsidRPr="00BE52BD">
        <w:rPr>
          <w:i/>
          <w:iCs/>
        </w:rPr>
        <w:t>Marsilea</w:t>
      </w:r>
      <w:proofErr w:type="spellEnd"/>
      <w:r w:rsidRPr="00BE52BD">
        <w:rPr>
          <w:i/>
          <w:iCs/>
        </w:rPr>
        <w:t xml:space="preserve"> </w:t>
      </w:r>
      <w:proofErr w:type="spellStart"/>
      <w:r w:rsidRPr="00BE52BD">
        <w:rPr>
          <w:i/>
          <w:iCs/>
        </w:rPr>
        <w:t>quadrifolia</w:t>
      </w:r>
      <w:proofErr w:type="spellEnd"/>
      <w:r w:rsidRPr="00BE52BD">
        <w:rPr>
          <w:i/>
          <w:iCs/>
        </w:rPr>
        <w:t xml:space="preserve">) </w:t>
      </w:r>
      <w:r w:rsidRPr="00BE52BD">
        <w:t>objętego ochroną na podstawie rozporządzenia Ministra Środowiska z dnia 9 października 2014 r. w sprawie ochrony gatunkowej roślin (Dz. U. z 2014 r., poz. 1409).</w:t>
      </w:r>
    </w:p>
    <w:p w14:paraId="7C1CAE1D" w14:textId="69D922BE" w:rsidR="0099692C" w:rsidRPr="00BE52BD" w:rsidRDefault="00DE4F43" w:rsidP="0099692C">
      <w:pPr>
        <w:spacing w:line="276" w:lineRule="auto"/>
        <w:ind w:firstLine="567"/>
        <w:jc w:val="both"/>
      </w:pPr>
      <w:r w:rsidRPr="00BE52BD">
        <w:t xml:space="preserve">W </w:t>
      </w:r>
      <w:r w:rsidR="0099692C" w:rsidRPr="00BE52BD">
        <w:t xml:space="preserve">granicach </w:t>
      </w:r>
      <w:r w:rsidRPr="00BE52BD">
        <w:t xml:space="preserve">opracowania </w:t>
      </w:r>
      <w:r w:rsidR="0099692C" w:rsidRPr="00BE52BD">
        <w:t>występują tereny leśne, w obrębie których istnieje prawdopodobieństwo występowania gatunków zwierząt objętych ochroną.</w:t>
      </w:r>
    </w:p>
    <w:p w14:paraId="4540EA0A" w14:textId="6DAE702C" w:rsidR="0099692C" w:rsidRPr="00BE52BD" w:rsidRDefault="0099692C" w:rsidP="0099692C">
      <w:pPr>
        <w:spacing w:line="276" w:lineRule="auto"/>
        <w:ind w:firstLine="567"/>
        <w:jc w:val="both"/>
      </w:pPr>
      <w:r w:rsidRPr="00BE52BD">
        <w:t>Według regionalizacji klimatycznej Polski gmina Żarów zaliczana jest do obszaru przedgórskiego, a klimat określa się jako umiarkowany – wilgotny.</w:t>
      </w:r>
    </w:p>
    <w:p w14:paraId="581235AE" w14:textId="67AB5EBF" w:rsidR="0099692C" w:rsidRPr="00BE52BD" w:rsidRDefault="0099692C" w:rsidP="0099692C">
      <w:pPr>
        <w:spacing w:line="276" w:lineRule="auto"/>
        <w:ind w:firstLine="567"/>
        <w:jc w:val="both"/>
      </w:pPr>
      <w:r w:rsidRPr="00BE52BD">
        <w:t>W projekcie miejscowego planu występują obszary cenne kulturowo, w szczególności są to obiekty ujęte w gminnej ewidencji zabytków oraz obiekty ujęte w rejestrze zabytków – pałac w Mrowinach – decyzja nr A/4418/604/</w:t>
      </w:r>
      <w:proofErr w:type="spellStart"/>
      <w:r w:rsidRPr="00BE52BD">
        <w:t>Wł</w:t>
      </w:r>
      <w:proofErr w:type="spellEnd"/>
      <w:r w:rsidRPr="00BE52BD">
        <w:t xml:space="preserve"> z dnia 30.11.1975 r. i park pałacowy w Mrowinach – decyzja nr A/4419/722/</w:t>
      </w:r>
      <w:proofErr w:type="spellStart"/>
      <w:r w:rsidRPr="00BE52BD">
        <w:t>Wł</w:t>
      </w:r>
      <w:proofErr w:type="spellEnd"/>
      <w:r w:rsidRPr="00BE52BD">
        <w:t xml:space="preserve"> z dnia 17.02.1979 r. Ponadto ochronę stanowią strefy ochrony konserwatorskiej obejmujące: historyczny układ ruralistyczny wsi Mrowiny, obszar obserwacji archeologicznej dla średniowiecznej wsi w granicach nowożytnego siedliska wsi Mrowiny, obszary stanowiska archeologicznego, obszar zespołu pałacowo-parkowego z folwarkiem.</w:t>
      </w:r>
    </w:p>
    <w:p w14:paraId="345EBF5F" w14:textId="1FBE3A84" w:rsidR="00BA10E2" w:rsidRPr="00BE52BD" w:rsidRDefault="00BA10E2" w:rsidP="0099692C">
      <w:pPr>
        <w:spacing w:line="276" w:lineRule="auto"/>
        <w:ind w:firstLine="567"/>
        <w:jc w:val="both"/>
      </w:pPr>
      <w:r w:rsidRPr="00BE52BD">
        <w:rPr>
          <w:iCs/>
        </w:rPr>
        <w:t xml:space="preserve">Według najnowszej rocznej oceny jakości powietrza </w:t>
      </w:r>
      <w:r w:rsidRPr="00BE52BD">
        <w:rPr>
          <w:i/>
          <w:iCs/>
          <w:u w:val="single"/>
        </w:rPr>
        <w:t>pod kątem ochrony zdrowia</w:t>
      </w:r>
      <w:r w:rsidRPr="00BE52BD">
        <w:rPr>
          <w:iCs/>
        </w:rPr>
        <w:t xml:space="preserve"> za rok 2024 strefa aglomeracji wrocławskiej cechuje się średnią jakością powietrza. Podsumowanie badań przedstawia tabela nr 1. </w:t>
      </w:r>
      <w:r w:rsidRPr="00BE52BD">
        <w:t xml:space="preserve">Dla większości substancji mierzonych wyniki były w normie </w:t>
      </w:r>
      <w:r w:rsidRPr="00BE52BD">
        <w:rPr>
          <w:iCs/>
        </w:rPr>
        <w:t>–</w:t>
      </w:r>
      <w:r w:rsidRPr="00BE52BD">
        <w:t xml:space="preserve"> </w:t>
      </w:r>
      <w:r w:rsidRPr="00BE52BD">
        <w:rPr>
          <w:iCs/>
        </w:rPr>
        <w:t>stężenia zanieczyszczenia na terenie strefy nie przekraczały poziomów dopuszczalnych oraz poziomów docelowych</w:t>
      </w:r>
      <w:r w:rsidRPr="00BE52BD">
        <w:t>. Natomiast w przypadku pyłu zawieszonego PM10 przekroczone zostały poziomy dopuszczalne, a dla arsenu i benz(a)pirenu w pyle zawieszonym PM10 przekroczone zostały poziomy docelowe dla zanieczyszczeń.</w:t>
      </w:r>
    </w:p>
    <w:p w14:paraId="5FD7A615" w14:textId="6F3F8424" w:rsidR="00BA10E2" w:rsidRPr="00BE52BD" w:rsidRDefault="00BA10E2" w:rsidP="0099692C">
      <w:pPr>
        <w:spacing w:line="276" w:lineRule="auto"/>
        <w:ind w:firstLine="567"/>
        <w:jc w:val="both"/>
        <w:rPr>
          <w:iCs/>
        </w:rPr>
      </w:pPr>
      <w:r w:rsidRPr="00BE52BD">
        <w:rPr>
          <w:iCs/>
        </w:rPr>
        <w:t xml:space="preserve">Według najnowszej rocznej oceny jakości powietrza </w:t>
      </w:r>
      <w:r w:rsidRPr="00BE52BD">
        <w:rPr>
          <w:i/>
          <w:iCs/>
          <w:u w:val="single"/>
        </w:rPr>
        <w:t>pod kątem ochrony roślin</w:t>
      </w:r>
      <w:r w:rsidRPr="00BE52BD">
        <w:rPr>
          <w:iCs/>
        </w:rPr>
        <w:t xml:space="preserve"> za rok 2024 strefa aglomeracji wrocławskiej cechuje się dobrą jakością powietrza. W efekcie oceny </w:t>
      </w:r>
      <w:r w:rsidRPr="00BE52BD">
        <w:rPr>
          <w:iCs/>
        </w:rPr>
        <w:lastRenderedPageBreak/>
        <w:t>przeprowadzonej dla 2024 roku dla dwutlenku azotu i dwutlenku siarki strefę dolnośląską zaliczono do klasy A. Natomiast doszło do przekroczenia poziomu dla ozonu – O</w:t>
      </w:r>
      <w:r w:rsidRPr="00BE52BD">
        <w:rPr>
          <w:rFonts w:eastAsia="Calibri"/>
          <w:b/>
          <w:bCs/>
          <w:sz w:val="20"/>
          <w:szCs w:val="20"/>
          <w:vertAlign w:val="subscript"/>
        </w:rPr>
        <w:t>3</w:t>
      </w:r>
      <w:r w:rsidRPr="00BE52BD">
        <w:rPr>
          <w:iCs/>
        </w:rPr>
        <w:t>.</w:t>
      </w:r>
    </w:p>
    <w:p w14:paraId="07245AD3" w14:textId="77777777" w:rsidR="00BA10E2" w:rsidRPr="00BE52BD" w:rsidRDefault="00BA10E2" w:rsidP="00BA10E2">
      <w:pPr>
        <w:autoSpaceDE w:val="0"/>
        <w:autoSpaceDN w:val="0"/>
        <w:adjustRightInd w:val="0"/>
        <w:spacing w:line="276" w:lineRule="auto"/>
        <w:ind w:firstLine="578"/>
        <w:jc w:val="both"/>
        <w:rPr>
          <w:iCs/>
        </w:rPr>
      </w:pPr>
      <w:r w:rsidRPr="00BE52BD">
        <w:rPr>
          <w:iCs/>
        </w:rPr>
        <w:t>Do potencjalnych źródeł zanieczyszczenia atmosfery w rejonie obszaru opracowania należą:</w:t>
      </w:r>
    </w:p>
    <w:p w14:paraId="18BD136B" w14:textId="77777777" w:rsidR="00BA10E2" w:rsidRPr="00BE52BD" w:rsidRDefault="00BA10E2" w:rsidP="00BA10E2">
      <w:pPr>
        <w:numPr>
          <w:ilvl w:val="0"/>
          <w:numId w:val="20"/>
        </w:numPr>
        <w:autoSpaceDE w:val="0"/>
        <w:autoSpaceDN w:val="0"/>
        <w:adjustRightInd w:val="0"/>
        <w:spacing w:line="276" w:lineRule="auto"/>
        <w:jc w:val="both"/>
        <w:rPr>
          <w:iCs/>
        </w:rPr>
      </w:pPr>
      <w:r w:rsidRPr="00BE52BD">
        <w:rPr>
          <w:iCs/>
        </w:rPr>
        <w:t>lokalne kotłownie;</w:t>
      </w:r>
    </w:p>
    <w:p w14:paraId="289E9D48" w14:textId="77777777" w:rsidR="00BA10E2" w:rsidRPr="00BE52BD" w:rsidRDefault="00BA10E2" w:rsidP="00BA10E2">
      <w:pPr>
        <w:numPr>
          <w:ilvl w:val="0"/>
          <w:numId w:val="20"/>
        </w:numPr>
        <w:autoSpaceDE w:val="0"/>
        <w:autoSpaceDN w:val="0"/>
        <w:adjustRightInd w:val="0"/>
        <w:spacing w:line="276" w:lineRule="auto"/>
        <w:jc w:val="both"/>
        <w:rPr>
          <w:iCs/>
        </w:rPr>
      </w:pPr>
      <w:r w:rsidRPr="00BE52BD">
        <w:rPr>
          <w:iCs/>
        </w:rPr>
        <w:t>paleniska domowe;</w:t>
      </w:r>
    </w:p>
    <w:p w14:paraId="6804897A" w14:textId="77777777" w:rsidR="00BA10E2" w:rsidRPr="00BE52BD" w:rsidRDefault="00BA10E2" w:rsidP="00BA10E2">
      <w:pPr>
        <w:numPr>
          <w:ilvl w:val="0"/>
          <w:numId w:val="20"/>
        </w:numPr>
        <w:autoSpaceDE w:val="0"/>
        <w:autoSpaceDN w:val="0"/>
        <w:adjustRightInd w:val="0"/>
        <w:spacing w:line="276" w:lineRule="auto"/>
        <w:jc w:val="both"/>
        <w:rPr>
          <w:iCs/>
        </w:rPr>
      </w:pPr>
      <w:r w:rsidRPr="00BE52BD">
        <w:rPr>
          <w:iCs/>
        </w:rPr>
        <w:t>emisja zanieczyszczeń komunikacyjnych;</w:t>
      </w:r>
    </w:p>
    <w:p w14:paraId="72BD40B4" w14:textId="743252F6" w:rsidR="00BA10E2" w:rsidRPr="00BE52BD" w:rsidRDefault="00BA10E2" w:rsidP="00BA10E2">
      <w:pPr>
        <w:spacing w:line="276" w:lineRule="auto"/>
        <w:jc w:val="both"/>
        <w:rPr>
          <w:iCs/>
        </w:rPr>
      </w:pPr>
      <w:r w:rsidRPr="00BE52BD">
        <w:rPr>
          <w:iCs/>
        </w:rPr>
        <w:t>(4) emisja niezorganizowana pyłów z terenów pozbawionych roślinności (np. drogi gruntowe, okresowo grunty orne).</w:t>
      </w:r>
    </w:p>
    <w:p w14:paraId="7B9FFF56" w14:textId="77777777" w:rsidR="00BA10E2" w:rsidRPr="00BE52BD" w:rsidRDefault="00BA10E2" w:rsidP="00BA10E2">
      <w:pPr>
        <w:spacing w:line="276" w:lineRule="auto"/>
        <w:ind w:firstLine="567"/>
        <w:jc w:val="both"/>
        <w:rPr>
          <w:color w:val="FF0000"/>
        </w:rPr>
      </w:pPr>
      <w:r w:rsidRPr="00BE52BD">
        <w:t>Pod względem hydrograficznym obszar gminy położony jest w całości w dorzeczu Odry w regionie wodnym Środkowej Odry.</w:t>
      </w:r>
    </w:p>
    <w:p w14:paraId="44139176" w14:textId="77777777" w:rsidR="00BA10E2" w:rsidRPr="00BE52BD" w:rsidRDefault="00BA10E2" w:rsidP="00BA10E2">
      <w:pPr>
        <w:spacing w:line="276" w:lineRule="auto"/>
        <w:ind w:firstLine="567"/>
        <w:jc w:val="both"/>
      </w:pPr>
      <w:r w:rsidRPr="00BE52BD">
        <w:t>Obszar położony jest ramach JCWP RW „Strzegomka od Pełcznicy do Bystrzycy” (RW600011134899).</w:t>
      </w:r>
    </w:p>
    <w:p w14:paraId="3DC0223A" w14:textId="77777777" w:rsidR="00BA10E2" w:rsidRPr="00BE52BD" w:rsidRDefault="00BA10E2" w:rsidP="00BA10E2">
      <w:pPr>
        <w:keepNext/>
        <w:spacing w:line="276" w:lineRule="auto"/>
        <w:ind w:firstLine="567"/>
        <w:jc w:val="both"/>
      </w:pPr>
      <w:r w:rsidRPr="00BE52BD">
        <w:t xml:space="preserve">Zgodnie z informacjami podanymi przez Główny Inspektorat Ochrony Środowiska, JCWP była badana 2021 r. Na podstawie badań określono klasę elementów biologicznych jako 4 – wody słabej jakości. Klasę wskaźnika jakości wód pod kątem elementów fizykochemicznych określono jako poniżej dobrego (&gt;2), a stan chemiczny poniżej dobrego Wykazano słaby stan ekologiczny. Oceniono stan ww. </w:t>
      </w:r>
      <w:proofErr w:type="spellStart"/>
      <w:r w:rsidRPr="00BE52BD">
        <w:t>jcwp</w:t>
      </w:r>
      <w:proofErr w:type="spellEnd"/>
      <w:r w:rsidRPr="00BE52BD">
        <w:t xml:space="preserve"> jako zły.</w:t>
      </w:r>
    </w:p>
    <w:p w14:paraId="0EEDD40E" w14:textId="77777777" w:rsidR="00BA10E2" w:rsidRPr="00BE52BD" w:rsidRDefault="00BA10E2" w:rsidP="00BA10E2">
      <w:pPr>
        <w:keepNext/>
        <w:spacing w:line="276" w:lineRule="auto"/>
        <w:ind w:firstLine="567"/>
        <w:jc w:val="both"/>
      </w:pPr>
      <w:r w:rsidRPr="00BE52BD">
        <w:t xml:space="preserve">Zgodnie z informacjami podanymi w </w:t>
      </w:r>
      <w:r w:rsidRPr="00BE52BD">
        <w:rPr>
          <w:bCs/>
          <w:iCs/>
          <w:szCs w:val="28"/>
          <w:lang w:val="x-none" w:eastAsia="x-none"/>
        </w:rPr>
        <w:t xml:space="preserve">„Planie gospodarowania wodami na obszarze dorzecza </w:t>
      </w:r>
      <w:r w:rsidRPr="00BE52BD">
        <w:rPr>
          <w:bCs/>
          <w:iCs/>
          <w:szCs w:val="28"/>
          <w:lang w:eastAsia="x-none"/>
        </w:rPr>
        <w:t>Odry</w:t>
      </w:r>
      <w:r w:rsidRPr="00BE52BD">
        <w:rPr>
          <w:bCs/>
          <w:iCs/>
          <w:szCs w:val="28"/>
          <w:lang w:val="x-none" w:eastAsia="x-none"/>
        </w:rPr>
        <w:t>”</w:t>
      </w:r>
      <w:r w:rsidRPr="00BE52BD">
        <w:rPr>
          <w:rStyle w:val="Odwoanieprzypisudolnego"/>
        </w:rPr>
        <w:t xml:space="preserve"> </w:t>
      </w:r>
      <w:r w:rsidRPr="00BE52BD">
        <w:t>stan ww. JCWP jest zły. JCWP jest zagrożona nie osiągnięciem celów środowiskowych. Głównym źródłem presji troficznych jest odpływ miejski (wody opadowe) oraz nawożenie i depozycja oraz źródła przemysłowe oraz źródła bytowe i komunalne (punktowe i rozproszone).</w:t>
      </w:r>
    </w:p>
    <w:p w14:paraId="54ECCD6A" w14:textId="77777777" w:rsidR="00BA10E2" w:rsidRPr="00BE52BD" w:rsidRDefault="00BA10E2" w:rsidP="00BA10E2">
      <w:pPr>
        <w:spacing w:line="276" w:lineRule="auto"/>
        <w:ind w:firstLine="567"/>
        <w:jc w:val="both"/>
        <w:outlineLvl w:val="1"/>
        <w:rPr>
          <w:bCs/>
          <w:iCs/>
          <w:szCs w:val="28"/>
          <w:lang w:val="x-none" w:eastAsia="x-none"/>
        </w:rPr>
      </w:pPr>
      <w:r w:rsidRPr="00BE52BD">
        <w:t xml:space="preserve">Obszar opracowania pod względem hydrograficznym znajduje się w granicach </w:t>
      </w:r>
      <w:proofErr w:type="spellStart"/>
      <w:r w:rsidRPr="00BE52BD">
        <w:t>JCWPd</w:t>
      </w:r>
      <w:proofErr w:type="spellEnd"/>
      <w:r w:rsidRPr="00BE52BD">
        <w:t xml:space="preserve"> 128 (GW6000108). W 2022 r. </w:t>
      </w:r>
      <w:proofErr w:type="spellStart"/>
      <w:r w:rsidRPr="00BE52BD">
        <w:t>JCWPd</w:t>
      </w:r>
      <w:proofErr w:type="spellEnd"/>
      <w:r w:rsidRPr="00BE52BD">
        <w:t xml:space="preserve"> nr 13 wody były badane w punkcie zlokalizowanym w miejscowości Piława Górna, w powiecie </w:t>
      </w:r>
      <w:proofErr w:type="spellStart"/>
      <w:r w:rsidRPr="00BE52BD">
        <w:t>Dzierżonowskim</w:t>
      </w:r>
      <w:proofErr w:type="spellEnd"/>
      <w:r w:rsidRPr="00BE52BD">
        <w:t>, wśród zabudowy miejskiej. Według badań głębokość do stropu warstwy wodonośnej w punkcie o swobodnym zwierciadle wynosi 18,00 m p.p.t., przedział ujętej warstwy wodonośnej wynosi 15,10–45,00 m p.p.t. Na podstawie badań określono końcową klasę jakości jako IV – wody niezadowalającej jakości.</w:t>
      </w:r>
    </w:p>
    <w:p w14:paraId="1B913B6B" w14:textId="77777777" w:rsidR="00BA10E2" w:rsidRPr="00BE52BD" w:rsidRDefault="00BA10E2" w:rsidP="00BA10E2">
      <w:pPr>
        <w:keepNext/>
        <w:spacing w:line="276" w:lineRule="auto"/>
        <w:ind w:firstLine="567"/>
        <w:jc w:val="both"/>
      </w:pPr>
      <w:r w:rsidRPr="00BE52BD">
        <w:t>Zgodnie z informacjami podanymi w ”Planie gospodarowania wodami na obszarze dorzecza Odry”</w:t>
      </w:r>
      <w:r w:rsidRPr="00BE52BD">
        <w:rPr>
          <w:bCs/>
          <w:iCs/>
          <w:szCs w:val="28"/>
          <w:lang w:val="x-none" w:eastAsia="x-none"/>
        </w:rPr>
        <w:t xml:space="preserve"> stan chemiczny</w:t>
      </w:r>
      <w:r w:rsidRPr="00BE52BD">
        <w:rPr>
          <w:bCs/>
          <w:iCs/>
          <w:szCs w:val="28"/>
          <w:lang w:eastAsia="x-none"/>
        </w:rPr>
        <w:t>,</w:t>
      </w:r>
      <w:r w:rsidRPr="00BE52BD">
        <w:rPr>
          <w:bCs/>
          <w:iCs/>
          <w:szCs w:val="28"/>
          <w:lang w:val="x-none" w:eastAsia="x-none"/>
        </w:rPr>
        <w:t xml:space="preserve"> stan ilościowy</w:t>
      </w:r>
      <w:r w:rsidRPr="00BE52BD">
        <w:rPr>
          <w:bCs/>
          <w:iCs/>
          <w:szCs w:val="28"/>
          <w:lang w:eastAsia="x-none"/>
        </w:rPr>
        <w:t xml:space="preserve"> </w:t>
      </w:r>
      <w:r w:rsidRPr="00BE52BD">
        <w:rPr>
          <w:bCs/>
          <w:iCs/>
          <w:szCs w:val="28"/>
          <w:lang w:val="x-none" w:eastAsia="x-none"/>
        </w:rPr>
        <w:t xml:space="preserve">oceniany jest jako </w:t>
      </w:r>
      <w:r w:rsidRPr="00BE52BD">
        <w:rPr>
          <w:bCs/>
          <w:iCs/>
          <w:szCs w:val="28"/>
          <w:lang w:eastAsia="x-none"/>
        </w:rPr>
        <w:t>dobry</w:t>
      </w:r>
      <w:r w:rsidRPr="00BE52BD">
        <w:rPr>
          <w:bCs/>
          <w:iCs/>
          <w:szCs w:val="28"/>
          <w:lang w:val="x-none" w:eastAsia="x-none"/>
        </w:rPr>
        <w:t>.</w:t>
      </w:r>
    </w:p>
    <w:p w14:paraId="040A6C60" w14:textId="4A7EDDEB" w:rsidR="008B497E" w:rsidRPr="00BE52BD" w:rsidRDefault="008B497E" w:rsidP="008B497E">
      <w:pPr>
        <w:spacing w:line="276" w:lineRule="auto"/>
        <w:ind w:firstLine="567"/>
        <w:jc w:val="both"/>
      </w:pPr>
      <w:r w:rsidRPr="00BE52BD">
        <w:t>Celami środowiskowymi dla ochrony JCW na omawianym terenie są:</w:t>
      </w:r>
    </w:p>
    <w:p w14:paraId="1EEC5A38" w14:textId="77777777" w:rsidR="008B497E" w:rsidRPr="00BE52BD" w:rsidRDefault="008B497E" w:rsidP="008B497E">
      <w:pPr>
        <w:keepNext/>
        <w:keepLines/>
        <w:spacing w:before="120" w:line="276" w:lineRule="auto"/>
        <w:ind w:firstLine="567"/>
        <w:jc w:val="both"/>
        <w:rPr>
          <w:b/>
          <w:u w:val="single"/>
        </w:rPr>
      </w:pPr>
      <w:r w:rsidRPr="00BE52BD">
        <w:rPr>
          <w:b/>
          <w:u w:val="single"/>
        </w:rPr>
        <w:t>Wody powierzchniowe:</w:t>
      </w:r>
    </w:p>
    <w:p w14:paraId="6C4DEAC9" w14:textId="77777777" w:rsidR="008B497E" w:rsidRPr="00BE52BD" w:rsidRDefault="008B497E" w:rsidP="008B497E">
      <w:pPr>
        <w:pStyle w:val="Akapitzlist"/>
        <w:keepNext/>
        <w:keepLines/>
        <w:numPr>
          <w:ilvl w:val="0"/>
          <w:numId w:val="6"/>
        </w:numPr>
        <w:spacing w:line="276" w:lineRule="auto"/>
        <w:ind w:left="426"/>
        <w:jc w:val="both"/>
      </w:pPr>
      <w:r w:rsidRPr="00BE52BD">
        <w:t>osiągnięcie dobrego potencjału ekologicznego;</w:t>
      </w:r>
    </w:p>
    <w:p w14:paraId="04351610" w14:textId="77777777" w:rsidR="008B497E" w:rsidRPr="00BE52BD" w:rsidRDefault="008B497E" w:rsidP="008B497E">
      <w:pPr>
        <w:pStyle w:val="Akapitzlist"/>
        <w:keepNext/>
        <w:keepLines/>
        <w:numPr>
          <w:ilvl w:val="0"/>
          <w:numId w:val="6"/>
        </w:numPr>
        <w:spacing w:line="276" w:lineRule="auto"/>
        <w:ind w:left="426"/>
        <w:jc w:val="both"/>
      </w:pPr>
      <w:r w:rsidRPr="00BE52BD">
        <w:t>osiągnięcie dobrego stanu chemicznego.</w:t>
      </w:r>
    </w:p>
    <w:p w14:paraId="039C0CCD" w14:textId="77777777" w:rsidR="008B497E" w:rsidRPr="00BE52BD" w:rsidRDefault="008B497E" w:rsidP="008B497E">
      <w:pPr>
        <w:keepNext/>
        <w:spacing w:before="120" w:line="276" w:lineRule="auto"/>
        <w:ind w:firstLine="567"/>
        <w:jc w:val="both"/>
        <w:rPr>
          <w:b/>
          <w:u w:val="single"/>
        </w:rPr>
      </w:pPr>
      <w:r w:rsidRPr="00BE52BD">
        <w:rPr>
          <w:b/>
          <w:u w:val="single"/>
        </w:rPr>
        <w:t>Działania:</w:t>
      </w:r>
    </w:p>
    <w:p w14:paraId="14A3D5AA" w14:textId="77777777" w:rsidR="008B497E" w:rsidRPr="00BE52BD" w:rsidRDefault="008B497E" w:rsidP="008B497E">
      <w:pPr>
        <w:pStyle w:val="Akapitzlist"/>
        <w:numPr>
          <w:ilvl w:val="0"/>
          <w:numId w:val="6"/>
        </w:numPr>
        <w:spacing w:line="276" w:lineRule="auto"/>
        <w:ind w:left="425" w:hanging="357"/>
        <w:jc w:val="both"/>
      </w:pPr>
      <w:r w:rsidRPr="00BE52BD">
        <w:t xml:space="preserve">rozpoznanie zasadności realizacji działań naprawczych dla obszarów chronionych zależnych od </w:t>
      </w:r>
      <w:proofErr w:type="spellStart"/>
      <w:r w:rsidRPr="00BE52BD">
        <w:t>hydromorfologii</w:t>
      </w:r>
      <w:proofErr w:type="spellEnd"/>
      <w:r w:rsidRPr="00BE52BD">
        <w:t>;</w:t>
      </w:r>
    </w:p>
    <w:p w14:paraId="6C488F48" w14:textId="77777777" w:rsidR="008B497E" w:rsidRPr="00BE52BD" w:rsidRDefault="008B497E" w:rsidP="008B497E">
      <w:pPr>
        <w:pStyle w:val="Akapitzlist"/>
        <w:numPr>
          <w:ilvl w:val="0"/>
          <w:numId w:val="6"/>
        </w:numPr>
        <w:spacing w:line="276" w:lineRule="auto"/>
        <w:ind w:left="425" w:hanging="357"/>
        <w:jc w:val="both"/>
      </w:pPr>
      <w:r w:rsidRPr="00BE52BD">
        <w:t>realizacja Krajowego Programu Oczyszczania Ścieków Komunalnych;</w:t>
      </w:r>
    </w:p>
    <w:p w14:paraId="36ADA3A9" w14:textId="77777777" w:rsidR="008B497E" w:rsidRPr="00BE52BD" w:rsidRDefault="008B497E" w:rsidP="008B497E">
      <w:pPr>
        <w:pStyle w:val="Akapitzlist"/>
        <w:numPr>
          <w:ilvl w:val="0"/>
          <w:numId w:val="6"/>
        </w:numPr>
        <w:spacing w:line="276" w:lineRule="auto"/>
        <w:ind w:left="425" w:hanging="357"/>
        <w:jc w:val="both"/>
      </w:pPr>
      <w:r w:rsidRPr="00BE52BD">
        <w:t>ograniczanie zanieczyszczeń rozproszonych z rolnictwa;</w:t>
      </w:r>
    </w:p>
    <w:p w14:paraId="3E6C5074" w14:textId="77777777" w:rsidR="008B497E" w:rsidRPr="00BE52BD" w:rsidRDefault="008B497E" w:rsidP="008B497E">
      <w:pPr>
        <w:pStyle w:val="Akapitzlist"/>
        <w:numPr>
          <w:ilvl w:val="0"/>
          <w:numId w:val="6"/>
        </w:numPr>
        <w:spacing w:line="276" w:lineRule="auto"/>
        <w:ind w:left="425" w:hanging="357"/>
        <w:jc w:val="both"/>
      </w:pPr>
      <w:r w:rsidRPr="00BE52BD">
        <w:t>działania edukacyjne i doradcze dla rolników;</w:t>
      </w:r>
    </w:p>
    <w:p w14:paraId="5C57459C" w14:textId="77777777" w:rsidR="008B497E" w:rsidRPr="00BE52BD" w:rsidRDefault="008B497E" w:rsidP="008B497E">
      <w:pPr>
        <w:pStyle w:val="Akapitzlist"/>
        <w:numPr>
          <w:ilvl w:val="0"/>
          <w:numId w:val="6"/>
        </w:numPr>
        <w:spacing w:line="276" w:lineRule="auto"/>
        <w:ind w:left="425" w:hanging="357"/>
        <w:jc w:val="both"/>
      </w:pPr>
      <w:r w:rsidRPr="00BE52BD">
        <w:t xml:space="preserve">działania </w:t>
      </w:r>
      <w:proofErr w:type="spellStart"/>
      <w:r w:rsidRPr="00BE52BD">
        <w:t>renaturyzacyjne</w:t>
      </w:r>
      <w:proofErr w:type="spellEnd"/>
      <w:r w:rsidRPr="00BE52BD">
        <w:t>;</w:t>
      </w:r>
    </w:p>
    <w:p w14:paraId="1B1658DA" w14:textId="77777777" w:rsidR="008B497E" w:rsidRPr="00BE52BD" w:rsidRDefault="008B497E" w:rsidP="008B497E">
      <w:pPr>
        <w:pStyle w:val="Akapitzlist"/>
        <w:numPr>
          <w:ilvl w:val="0"/>
          <w:numId w:val="6"/>
        </w:numPr>
        <w:spacing w:line="276" w:lineRule="auto"/>
        <w:ind w:left="425" w:hanging="357"/>
        <w:jc w:val="both"/>
      </w:pPr>
      <w:r w:rsidRPr="00BE52BD">
        <w:lastRenderedPageBreak/>
        <w:t>przebudowa budowli piętrzących w zakresie zapewniającym ciągłość biologiczną i spełnienia celów środowiskowych</w:t>
      </w:r>
    </w:p>
    <w:p w14:paraId="435B5B3E" w14:textId="77777777" w:rsidR="008B497E" w:rsidRPr="00BE52BD" w:rsidRDefault="008B497E" w:rsidP="008B497E">
      <w:pPr>
        <w:pStyle w:val="Akapitzlist"/>
        <w:numPr>
          <w:ilvl w:val="0"/>
          <w:numId w:val="6"/>
        </w:numPr>
        <w:spacing w:line="276" w:lineRule="auto"/>
        <w:ind w:left="425" w:hanging="357"/>
        <w:jc w:val="both"/>
      </w:pPr>
      <w:r w:rsidRPr="00BE52BD">
        <w:t>ograniczenie zanieczyszczeń rozproszonych z rolnictwa;</w:t>
      </w:r>
    </w:p>
    <w:p w14:paraId="22C82E45" w14:textId="77777777" w:rsidR="008B497E" w:rsidRPr="00BE52BD" w:rsidRDefault="008B497E" w:rsidP="008B497E">
      <w:pPr>
        <w:pStyle w:val="Akapitzlist"/>
        <w:spacing w:before="120" w:line="276" w:lineRule="auto"/>
        <w:ind w:left="425"/>
        <w:contextualSpacing w:val="0"/>
        <w:jc w:val="both"/>
        <w:rPr>
          <w:b/>
          <w:u w:val="single"/>
        </w:rPr>
      </w:pPr>
      <w:r w:rsidRPr="00BE52BD">
        <w:rPr>
          <w:b/>
          <w:u w:val="single"/>
        </w:rPr>
        <w:t>Wody podziemne:</w:t>
      </w:r>
    </w:p>
    <w:p w14:paraId="74A3D140" w14:textId="77777777" w:rsidR="008B497E" w:rsidRPr="00BE52BD" w:rsidRDefault="008B497E" w:rsidP="008B497E">
      <w:pPr>
        <w:pStyle w:val="Akapitzlist"/>
        <w:numPr>
          <w:ilvl w:val="0"/>
          <w:numId w:val="6"/>
        </w:numPr>
        <w:spacing w:line="276" w:lineRule="auto"/>
        <w:ind w:left="426"/>
        <w:jc w:val="both"/>
      </w:pPr>
      <w:r w:rsidRPr="00BE52BD">
        <w:t>osiągnięcie dobrego stanu chemicznego;</w:t>
      </w:r>
    </w:p>
    <w:p w14:paraId="4B9F6954" w14:textId="77777777" w:rsidR="008B497E" w:rsidRPr="00BE52BD" w:rsidRDefault="008B497E" w:rsidP="008B497E">
      <w:pPr>
        <w:pStyle w:val="Akapitzlist"/>
        <w:numPr>
          <w:ilvl w:val="0"/>
          <w:numId w:val="6"/>
        </w:numPr>
        <w:spacing w:line="276" w:lineRule="auto"/>
        <w:ind w:left="426"/>
        <w:jc w:val="both"/>
      </w:pPr>
      <w:r w:rsidRPr="00BE52BD">
        <w:t>osiągnięcie dobrego stanu ilościowego.</w:t>
      </w:r>
    </w:p>
    <w:p w14:paraId="3D9896B4" w14:textId="77777777" w:rsidR="008B497E" w:rsidRPr="00BE52BD" w:rsidRDefault="008B497E" w:rsidP="008B497E">
      <w:pPr>
        <w:spacing w:before="120" w:line="276" w:lineRule="auto"/>
        <w:ind w:left="425"/>
        <w:jc w:val="both"/>
        <w:rPr>
          <w:b/>
          <w:u w:val="single"/>
        </w:rPr>
      </w:pPr>
      <w:r w:rsidRPr="00BE52BD">
        <w:rPr>
          <w:b/>
          <w:u w:val="single"/>
        </w:rPr>
        <w:t>Działania:</w:t>
      </w:r>
    </w:p>
    <w:p w14:paraId="799B9B4B" w14:textId="77777777" w:rsidR="00DE4F43" w:rsidRPr="00BE52BD" w:rsidRDefault="008B497E" w:rsidP="00DE4F43">
      <w:pPr>
        <w:pStyle w:val="Akapitzlist"/>
        <w:numPr>
          <w:ilvl w:val="0"/>
          <w:numId w:val="6"/>
        </w:numPr>
        <w:spacing w:line="276" w:lineRule="auto"/>
        <w:ind w:left="426"/>
        <w:jc w:val="both"/>
      </w:pPr>
      <w:r w:rsidRPr="00BE52BD">
        <w:t>analiza możliwości odbudowy/przebudowy systemów melioracyjnych;</w:t>
      </w:r>
    </w:p>
    <w:p w14:paraId="60EEDA94" w14:textId="0DF1356F" w:rsidR="008B497E" w:rsidRPr="00BE52BD" w:rsidRDefault="008B497E" w:rsidP="00DE4F43">
      <w:pPr>
        <w:pStyle w:val="Akapitzlist"/>
        <w:numPr>
          <w:ilvl w:val="0"/>
          <w:numId w:val="6"/>
        </w:numPr>
        <w:spacing w:line="276" w:lineRule="auto"/>
        <w:ind w:left="426"/>
        <w:jc w:val="both"/>
      </w:pPr>
      <w:r w:rsidRPr="00BE52BD">
        <w:t>spowolnienie lub zatrzymanie odpływu wód ze zlewni oraz zwiększenie możliwości retencyjnych zlewni.</w:t>
      </w:r>
    </w:p>
    <w:p w14:paraId="48489673" w14:textId="77777777" w:rsidR="008B497E" w:rsidRPr="00BE52BD" w:rsidRDefault="008B497E" w:rsidP="008B497E">
      <w:pPr>
        <w:pStyle w:val="Akapitzlist"/>
        <w:spacing w:line="276" w:lineRule="auto"/>
        <w:ind w:left="0" w:firstLine="567"/>
        <w:jc w:val="both"/>
      </w:pPr>
      <w:r w:rsidRPr="00BE52BD">
        <w:t>Na omawianym obszarze potencjalnymi źródłami emisji hałasu są:</w:t>
      </w:r>
    </w:p>
    <w:p w14:paraId="23C08FB9" w14:textId="77777777" w:rsidR="008B497E" w:rsidRPr="00BE52BD" w:rsidRDefault="008B497E" w:rsidP="008B497E">
      <w:pPr>
        <w:pStyle w:val="Akapitzlist"/>
        <w:numPr>
          <w:ilvl w:val="0"/>
          <w:numId w:val="22"/>
        </w:numPr>
        <w:ind w:left="426"/>
      </w:pPr>
      <w:r w:rsidRPr="00BE52BD">
        <w:t>linia kolejowa nr 274 relacji Wrocław – Świebodzice;</w:t>
      </w:r>
    </w:p>
    <w:p w14:paraId="2B459393" w14:textId="77777777" w:rsidR="008B497E" w:rsidRPr="00BE52BD" w:rsidRDefault="008B497E" w:rsidP="008B497E">
      <w:pPr>
        <w:pStyle w:val="Akapitzlist"/>
        <w:numPr>
          <w:ilvl w:val="0"/>
          <w:numId w:val="22"/>
        </w:numPr>
        <w:ind w:left="426"/>
      </w:pPr>
      <w:r w:rsidRPr="00BE52BD">
        <w:t>szlaki komunikacyjne;</w:t>
      </w:r>
    </w:p>
    <w:p w14:paraId="15858546" w14:textId="71102E37" w:rsidR="008B497E" w:rsidRPr="00BE52BD" w:rsidRDefault="008B497E" w:rsidP="006E18B7">
      <w:pPr>
        <w:pStyle w:val="Akapitzlist"/>
        <w:numPr>
          <w:ilvl w:val="0"/>
          <w:numId w:val="22"/>
        </w:numPr>
        <w:spacing w:after="120"/>
        <w:ind w:left="425" w:hanging="357"/>
        <w:contextualSpacing w:val="0"/>
      </w:pPr>
      <w:r w:rsidRPr="00BE52BD">
        <w:t>maszyny rolnicze, szczególnie podczas prac polowych na otwartych przestrzeniach.</w:t>
      </w:r>
    </w:p>
    <w:p w14:paraId="2921F20C" w14:textId="77777777" w:rsidR="008B497E" w:rsidRPr="00BE52BD" w:rsidRDefault="008B497E" w:rsidP="008B497E">
      <w:pPr>
        <w:spacing w:line="276" w:lineRule="auto"/>
        <w:ind w:firstLine="567"/>
        <w:jc w:val="both"/>
      </w:pPr>
      <w:r w:rsidRPr="00BE52BD">
        <w:t>Przez teren opracowania przebiega linia kolejowa nr 274 relacji Wrocław - Świebodzice. Ww. linia kolejowa może mieć wpływ na klimat akustyczny jednak nie stanowi źródła przekroczeń dopuszczalnych poziomów hałasu na terenach wymagających ochrony akustycznej. Na sytuację tą wpływa przede wszystkim niewielkie natężenie ruchu kolejowego oraz wykorzystanie stosunkowo nowego taboru.</w:t>
      </w:r>
    </w:p>
    <w:p w14:paraId="68261DC6" w14:textId="2E89E7F6" w:rsidR="008B497E" w:rsidRPr="00BE52BD" w:rsidRDefault="008B497E" w:rsidP="008B497E">
      <w:pPr>
        <w:spacing w:line="276" w:lineRule="auto"/>
        <w:ind w:firstLine="567"/>
        <w:jc w:val="both"/>
      </w:pPr>
      <w:r w:rsidRPr="00BE52BD">
        <w:t>Potencjalnym źródłem hałasu może być również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7B948BA6" w14:textId="07A698CB" w:rsidR="008B497E" w:rsidRPr="00BE52BD" w:rsidRDefault="008B497E" w:rsidP="008B497E">
      <w:pPr>
        <w:spacing w:line="276" w:lineRule="auto"/>
        <w:ind w:firstLine="567"/>
        <w:jc w:val="both"/>
      </w:pPr>
      <w:r w:rsidRPr="00BE52BD">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w:t>
      </w:r>
    </w:p>
    <w:p w14:paraId="7A7FFBFA" w14:textId="77777777" w:rsidR="00201946" w:rsidRPr="00BE52BD" w:rsidRDefault="00201946" w:rsidP="00201946">
      <w:pPr>
        <w:spacing w:line="276" w:lineRule="auto"/>
        <w:ind w:firstLine="567"/>
        <w:jc w:val="both"/>
      </w:pPr>
      <w:r w:rsidRPr="00BE52BD">
        <w:t xml:space="preserve">Gleby stanowiąc wierzchnią warstwę skorupy ziemskiej są integralną częścią środowiska przyrodniczego, ulegającą wraz z nim nieustannym przemianom i przeobrażeniom. Gleby narażone są na degradację w związku z rozwojem rolnictwa i sieci osadniczej. Ulegają one zarówno degradacji chemicznej, jak i fizycznej. </w:t>
      </w:r>
    </w:p>
    <w:p w14:paraId="1AF2AA12" w14:textId="77777777" w:rsidR="00201946" w:rsidRPr="00BE52BD" w:rsidRDefault="00201946" w:rsidP="00201946">
      <w:pPr>
        <w:spacing w:line="276" w:lineRule="auto"/>
        <w:ind w:firstLine="567"/>
        <w:jc w:val="both"/>
      </w:pPr>
      <w:r w:rsidRPr="00BE52BD">
        <w:t xml:space="preserve">Zagrożenie dla gleb mogą stanowić: zmiany stosunków wodnych w wyniku posadowienia budynków, nadmiernego stosowania nawozów mineralnych i organicznych, zanieczyszczenie przez metale ciężkie, pozostałości pestycydów, produkty ropopochodne, zmiana stosunków fizycznych gleb w wyniku błędów uprawowych i transportu płodów </w:t>
      </w:r>
      <w:r w:rsidRPr="00BE52BD">
        <w:lastRenderedPageBreak/>
        <w:t>rolnych. Do czynników antropogenicznych wpływających na zanieczyszczenie gleby należą również zanieczyszczenia z tras komunikacyjnych. Prowadzą one do skażenia gleb siarką siarczanową oraz metalami ciężkimi, co jest jednym z elementów chemicznej degradacji gleb.</w:t>
      </w:r>
    </w:p>
    <w:p w14:paraId="1D406563" w14:textId="3E74AC8E" w:rsidR="00201946" w:rsidRPr="00BE52BD" w:rsidRDefault="00201946" w:rsidP="00201946">
      <w:pPr>
        <w:spacing w:line="276" w:lineRule="auto"/>
        <w:ind w:firstLine="567"/>
        <w:jc w:val="both"/>
      </w:pPr>
      <w:r w:rsidRPr="00BE52BD">
        <w:t>Analizując sytuację glebową i geomorfologiczną na obszarze objętym opracowaniem, stwierdza się, że: (1) gleby na omawianym obszarze są dość odporne na erozję; (2) gleby na omawianym obszarze w części są glebami zmienionymi antropogenicznie; (3) tereny charakteryzują się słabą (gliny i pyły) i miejscami zmienną przepuszczalnością gruntu (piaski); (4) głębokość zalegania wód gruntowych występuje miejscami na głębokości od 1 do nawet 10 m. p.p.t.</w:t>
      </w:r>
    </w:p>
    <w:p w14:paraId="736614BA" w14:textId="77777777" w:rsidR="00201946" w:rsidRPr="00BE52BD" w:rsidRDefault="00201946" w:rsidP="00201946">
      <w:pPr>
        <w:spacing w:line="276" w:lineRule="auto"/>
        <w:ind w:firstLine="567"/>
        <w:jc w:val="both"/>
      </w:pPr>
      <w:r w:rsidRPr="00BE52BD">
        <w:t>Źródłem promieniowania elektromagnetycznego na terenie gminy są głównie stacje telefonii komórkowej, urządzenia przemysłowe gospodarstwa domowego oraz systemy przesyłowe energii elektrycznej.</w:t>
      </w:r>
    </w:p>
    <w:p w14:paraId="1D0C9962" w14:textId="2E36232D" w:rsidR="00201946" w:rsidRPr="00BE52BD" w:rsidRDefault="00201946" w:rsidP="00201946">
      <w:pPr>
        <w:spacing w:line="276" w:lineRule="auto"/>
        <w:ind w:firstLine="567"/>
        <w:jc w:val="both"/>
      </w:pPr>
      <w:r w:rsidRPr="00BE52BD">
        <w:t>Na analizowanym obszarze znajdują się napowietrzne linie elektroenergetyczne średniego napięcia, która mogą stanowić źródło pól elektromagnetycznych. Jednak linie średniego napięcia nie emitują szkodliwego promieniowania elektromagnetycznego w sposób znaczący, ani nie stwarzają zagrożenia dla ludzi przebywających w ich sąsiedztwie, jeżeli normy PEM są dotrzymane – co jest standardem przy ich prawidłowej eksploatacji.</w:t>
      </w:r>
    </w:p>
    <w:p w14:paraId="20264594" w14:textId="77777777" w:rsidR="00201946" w:rsidRPr="00BE52BD" w:rsidRDefault="00201946" w:rsidP="00201946">
      <w:pPr>
        <w:spacing w:line="276" w:lineRule="auto"/>
        <w:ind w:firstLine="567"/>
        <w:jc w:val="both"/>
      </w:pPr>
      <w:r w:rsidRPr="00BE52BD">
        <w:t>Celem projektu miejscowego planu jest umożliwienie realizacji nowych założeń urbanistycznych oraz inwestycyjnych, co nie będzie miało istotnego wpływu na stan środowiska, zgodnie ze Studium uwarunkowań i kierunków zagospodarowania przestrzennego gminy Żarów, zatwierdzonym uchwałą Nr XXIV/183/2020 Rady Miejskiej w Żarowie z dnia 19 listopada 2020 r.</w:t>
      </w:r>
    </w:p>
    <w:p w14:paraId="4D034750" w14:textId="029D1246" w:rsidR="00201946" w:rsidRPr="00BE52BD" w:rsidRDefault="00201946" w:rsidP="00DE4F43">
      <w:pPr>
        <w:spacing w:line="276" w:lineRule="auto"/>
        <w:ind w:firstLine="567"/>
        <w:jc w:val="both"/>
      </w:pPr>
      <w:r w:rsidRPr="00BE52BD">
        <w:rPr>
          <w:bCs/>
        </w:rPr>
        <w:t>Projekt mpzp pozwala ustalić przeznaczenie terenów oraz określić sposób</w:t>
      </w:r>
      <w:r w:rsidR="004A3F4B" w:rsidRPr="00BE52BD">
        <w:rPr>
          <w:bCs/>
        </w:rPr>
        <w:t xml:space="preserve"> </w:t>
      </w:r>
      <w:r w:rsidRPr="00BE52BD">
        <w:rPr>
          <w:bCs/>
        </w:rPr>
        <w:t>ich zagospodarowania i</w:t>
      </w:r>
      <w:r w:rsidRPr="00BE52BD">
        <w:rPr>
          <w:b/>
        </w:rPr>
        <w:t xml:space="preserve"> </w:t>
      </w:r>
      <w:r w:rsidRPr="00BE52BD">
        <w:rPr>
          <w:bCs/>
        </w:rPr>
        <w:t>zabudowy, poprzez dostosowanie funkcji, struktury zabudowy i</w:t>
      </w:r>
      <w:r w:rsidR="006E18B7" w:rsidRPr="00BE52BD">
        <w:rPr>
          <w:bCs/>
        </w:rPr>
        <w:t> </w:t>
      </w:r>
      <w:r w:rsidRPr="00BE52BD">
        <w:rPr>
          <w:bCs/>
        </w:rPr>
        <w:t>intensywności zagospodarowania do uwarunkowań przestrzennych, przyrodniczych i kulturowych</w:t>
      </w:r>
      <w:r w:rsidRPr="00BE52BD">
        <w:t>.</w:t>
      </w:r>
    </w:p>
    <w:p w14:paraId="0348671D" w14:textId="341FD220" w:rsidR="00224F9D" w:rsidRPr="00BE52BD" w:rsidRDefault="00201946" w:rsidP="00224F9D">
      <w:pPr>
        <w:spacing w:line="276" w:lineRule="auto"/>
        <w:ind w:firstLine="567"/>
        <w:jc w:val="both"/>
        <w:rPr>
          <w:bCs/>
        </w:rPr>
      </w:pPr>
      <w:r w:rsidRPr="00BE52BD">
        <w:t xml:space="preserve">W przypadku niepodjęcia realizacji założeń projektu mpzp może nastąpić rozwój niekontrolowanej zabudowy, w dużym stopniu ingerującej w środowisko naturalne. Zabudowania i utwardzenie terenu skutkują trwałym uszczelnieniem terenu oraz ograniczeniem powierzchni umożliwiającej infiltrację wód opadowych lub roztopowych.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 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 . Realizacja ustaleń projektu mpzp zmieni dotychczasowe środowisko. Jednak obszar jest częściowo zmieniony antropogenicznie. W jego sąsiedztwie zlokalizowane są tereny rolne, budynki mieszkalne, obiekty handlowo-usługowe i zakłady produkcyjne. Nie istnieją więc przesłanki przemawiające za rezygnacją z realizacji analizowanych zapisów. </w:t>
      </w:r>
      <w:r w:rsidRPr="00BE52BD">
        <w:rPr>
          <w:bCs/>
        </w:rPr>
        <w:lastRenderedPageBreak/>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15E829" w14:textId="77777777" w:rsidR="00201946" w:rsidRPr="00BE52BD" w:rsidRDefault="00201946" w:rsidP="00201946">
      <w:pPr>
        <w:spacing w:line="276" w:lineRule="auto"/>
        <w:ind w:firstLine="567"/>
        <w:jc w:val="both"/>
        <w:rPr>
          <w:iCs/>
        </w:rPr>
      </w:pPr>
      <w:r w:rsidRPr="00BE52BD">
        <w:t xml:space="preserve">Zgodnie z art. 51 ust. 2 pkt 2 lit. c ustawy </w:t>
      </w:r>
      <w:proofErr w:type="spellStart"/>
      <w:r w:rsidRPr="00BE52BD">
        <w:t>ooś</w:t>
      </w:r>
      <w:proofErr w:type="spellEnd"/>
      <w:r w:rsidRPr="00BE52BD">
        <w:t>,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p>
    <w:p w14:paraId="377868FA" w14:textId="77777777" w:rsidR="00201946" w:rsidRPr="00BE52BD" w:rsidRDefault="00201946" w:rsidP="00201946">
      <w:pPr>
        <w:spacing w:line="276" w:lineRule="auto"/>
        <w:ind w:firstLine="567"/>
        <w:jc w:val="both"/>
        <w:rPr>
          <w:iCs/>
        </w:rPr>
      </w:pPr>
      <w:r w:rsidRPr="00BE52BD">
        <w:rPr>
          <w:iCs/>
        </w:rPr>
        <w:t>Do istniejących problemów należą przede wszystkim:</w:t>
      </w:r>
    </w:p>
    <w:p w14:paraId="76D5DAB0" w14:textId="77777777" w:rsidR="0010355C" w:rsidRPr="00BE52BD" w:rsidRDefault="00201946" w:rsidP="0010355C">
      <w:pPr>
        <w:pStyle w:val="Akapitzlist"/>
        <w:numPr>
          <w:ilvl w:val="0"/>
          <w:numId w:val="182"/>
        </w:numPr>
        <w:autoSpaceDE w:val="0"/>
        <w:autoSpaceDN w:val="0"/>
        <w:adjustRightInd w:val="0"/>
        <w:spacing w:line="276" w:lineRule="auto"/>
        <w:ind w:left="425" w:hanging="357"/>
        <w:jc w:val="both"/>
        <w:rPr>
          <w:iCs/>
        </w:rPr>
      </w:pPr>
      <w:r w:rsidRPr="00BE52BD">
        <w:rPr>
          <w:iCs/>
        </w:rPr>
        <w:t>istniejąca zabudowa mieszkaniowa, usługowa, produkcyjna. Związane z nią uciążliwości m.in. utwardzenie terenu, zaburzenie profilu glebowego, zmniejszenie powierzchni biologicznie czynnej;</w:t>
      </w:r>
    </w:p>
    <w:p w14:paraId="644EBB7C" w14:textId="77777777" w:rsidR="0010355C" w:rsidRPr="00BE52BD" w:rsidRDefault="00201946" w:rsidP="0010355C">
      <w:pPr>
        <w:pStyle w:val="Akapitzlist"/>
        <w:numPr>
          <w:ilvl w:val="0"/>
          <w:numId w:val="182"/>
        </w:numPr>
        <w:autoSpaceDE w:val="0"/>
        <w:autoSpaceDN w:val="0"/>
        <w:adjustRightInd w:val="0"/>
        <w:spacing w:line="276" w:lineRule="auto"/>
        <w:ind w:left="425" w:hanging="357"/>
        <w:jc w:val="both"/>
        <w:rPr>
          <w:iCs/>
        </w:rPr>
      </w:pPr>
      <w:r w:rsidRPr="00BE52BD">
        <w:rPr>
          <w:iCs/>
        </w:rPr>
        <w:t>presja przestrzeni (oddziaływanie na krajobraz, wzrost powierzchni nieprzepuszczalnych i słabo przepuszczalnych);</w:t>
      </w:r>
    </w:p>
    <w:p w14:paraId="4DA68C3B" w14:textId="77777777" w:rsidR="0010355C" w:rsidRPr="00BE52BD" w:rsidRDefault="00201946" w:rsidP="0010355C">
      <w:pPr>
        <w:pStyle w:val="Akapitzlist"/>
        <w:numPr>
          <w:ilvl w:val="0"/>
          <w:numId w:val="182"/>
        </w:numPr>
        <w:autoSpaceDE w:val="0"/>
        <w:autoSpaceDN w:val="0"/>
        <w:adjustRightInd w:val="0"/>
        <w:spacing w:line="276" w:lineRule="auto"/>
        <w:ind w:left="425" w:hanging="357"/>
        <w:jc w:val="both"/>
        <w:rPr>
          <w:iCs/>
        </w:rPr>
      </w:pPr>
      <w:r w:rsidRPr="00BE52BD">
        <w:rPr>
          <w:iCs/>
        </w:rPr>
        <w:t>utwardzenie terenu, zaburzenie profilu glebowego, zmniejszenie powierzchni biologicznie czynnej;</w:t>
      </w:r>
    </w:p>
    <w:p w14:paraId="6DA7E0AB" w14:textId="77777777" w:rsidR="0010355C" w:rsidRPr="00BE52BD" w:rsidRDefault="00201946" w:rsidP="0010355C">
      <w:pPr>
        <w:pStyle w:val="Akapitzlist"/>
        <w:numPr>
          <w:ilvl w:val="0"/>
          <w:numId w:val="182"/>
        </w:numPr>
        <w:autoSpaceDE w:val="0"/>
        <w:autoSpaceDN w:val="0"/>
        <w:adjustRightInd w:val="0"/>
        <w:spacing w:line="276" w:lineRule="auto"/>
        <w:ind w:left="425" w:hanging="357"/>
        <w:jc w:val="both"/>
        <w:rPr>
          <w:iCs/>
        </w:rPr>
      </w:pPr>
      <w:r w:rsidRPr="00BE52BD">
        <w:rPr>
          <w:iCs/>
        </w:rPr>
        <w:t>wzrost emisji substancji (emisje z systemów grzewczych, z ciągów komunikacyjnych, wzrost produkcji odpadów);</w:t>
      </w:r>
    </w:p>
    <w:p w14:paraId="4FAD218E" w14:textId="77777777" w:rsidR="0010355C" w:rsidRPr="00BE52BD" w:rsidRDefault="00201946" w:rsidP="0010355C">
      <w:pPr>
        <w:pStyle w:val="Akapitzlist"/>
        <w:numPr>
          <w:ilvl w:val="0"/>
          <w:numId w:val="182"/>
        </w:numPr>
        <w:autoSpaceDE w:val="0"/>
        <w:autoSpaceDN w:val="0"/>
        <w:adjustRightInd w:val="0"/>
        <w:spacing w:line="276" w:lineRule="auto"/>
        <w:ind w:left="425" w:hanging="357"/>
        <w:jc w:val="both"/>
        <w:rPr>
          <w:iCs/>
        </w:rPr>
      </w:pPr>
      <w:r w:rsidRPr="00BE52BD">
        <w:rPr>
          <w:iCs/>
        </w:rPr>
        <w:t>wzrost emisji hałasu (związanego z bytowaniem ogólnym ludzi oraz pojazdami mechanicznymi i innymi urządzeniami/maszynami);</w:t>
      </w:r>
    </w:p>
    <w:p w14:paraId="3E900C44" w14:textId="77777777" w:rsidR="0010355C" w:rsidRPr="00BE52BD" w:rsidRDefault="00201946" w:rsidP="0010355C">
      <w:pPr>
        <w:pStyle w:val="Akapitzlist"/>
        <w:numPr>
          <w:ilvl w:val="0"/>
          <w:numId w:val="182"/>
        </w:numPr>
        <w:autoSpaceDE w:val="0"/>
        <w:autoSpaceDN w:val="0"/>
        <w:adjustRightInd w:val="0"/>
        <w:spacing w:line="276" w:lineRule="auto"/>
        <w:ind w:left="425" w:hanging="357"/>
        <w:jc w:val="both"/>
        <w:rPr>
          <w:iCs/>
        </w:rPr>
      </w:pPr>
      <w:r w:rsidRPr="00BE52BD">
        <w:rPr>
          <w:iCs/>
        </w:rPr>
        <w:t>wzrost zużycia wody, materii i energii;</w:t>
      </w:r>
    </w:p>
    <w:p w14:paraId="00EA00E5" w14:textId="0418981C" w:rsidR="00201946" w:rsidRPr="00BE52BD" w:rsidRDefault="00201946" w:rsidP="0010355C">
      <w:pPr>
        <w:pStyle w:val="Akapitzlist"/>
        <w:numPr>
          <w:ilvl w:val="0"/>
          <w:numId w:val="182"/>
        </w:numPr>
        <w:autoSpaceDE w:val="0"/>
        <w:autoSpaceDN w:val="0"/>
        <w:adjustRightInd w:val="0"/>
        <w:spacing w:line="276" w:lineRule="auto"/>
        <w:ind w:left="425" w:hanging="357"/>
        <w:jc w:val="both"/>
        <w:rPr>
          <w:iCs/>
        </w:rPr>
      </w:pPr>
      <w:r w:rsidRPr="00BE52BD">
        <w:rPr>
          <w:iCs/>
        </w:rPr>
        <w:t>ryzyko wystąpienia awarii (np. awarii i incydentów zagrażających bezpośrednio i pośrednio np. środowisku gruntowo-wodnemu);</w:t>
      </w:r>
    </w:p>
    <w:p w14:paraId="43CCE4D3" w14:textId="48AA6C1C" w:rsidR="00201946" w:rsidRPr="00BE52BD" w:rsidRDefault="00201946" w:rsidP="00201946">
      <w:pPr>
        <w:spacing w:line="276" w:lineRule="auto"/>
        <w:ind w:firstLine="567"/>
        <w:jc w:val="both"/>
        <w:rPr>
          <w:iCs/>
        </w:rPr>
      </w:pPr>
      <w:r w:rsidRPr="00BE52BD">
        <w:rPr>
          <w:iCs/>
        </w:rPr>
        <w:t>zagrożeniem dla zwierząt jest zajmowanie ich przestrzeni życiowej przez zabudowę, natomiast zagrożeniem dla flory są postępujące procesy urbanizacji.</w:t>
      </w:r>
    </w:p>
    <w:p w14:paraId="77D23998" w14:textId="77777777" w:rsidR="00201946" w:rsidRPr="00BE52BD" w:rsidRDefault="00201946" w:rsidP="00201946">
      <w:pPr>
        <w:keepNext/>
        <w:keepLines/>
        <w:autoSpaceDE w:val="0"/>
        <w:autoSpaceDN w:val="0"/>
        <w:adjustRightInd w:val="0"/>
        <w:spacing w:before="120" w:after="120" w:line="276" w:lineRule="auto"/>
        <w:jc w:val="both"/>
        <w:rPr>
          <w:b/>
          <w:i/>
        </w:rPr>
      </w:pPr>
      <w:r w:rsidRPr="00BE52BD">
        <w:rPr>
          <w:b/>
          <w:i/>
        </w:rPr>
        <w:t>Wśród najważniejszych celów strategii odnośnie ochrony środowiska państwa w projekcie miejscowego planu uwzględniono m.in. zapisy o:</w:t>
      </w:r>
    </w:p>
    <w:p w14:paraId="56F87E71" w14:textId="77777777" w:rsidR="00201946" w:rsidRPr="00BE52BD" w:rsidRDefault="00201946" w:rsidP="00201946">
      <w:pPr>
        <w:pStyle w:val="Akapitzlist"/>
        <w:numPr>
          <w:ilvl w:val="0"/>
          <w:numId w:val="9"/>
        </w:numPr>
        <w:autoSpaceDE w:val="0"/>
        <w:autoSpaceDN w:val="0"/>
        <w:adjustRightInd w:val="0"/>
        <w:spacing w:line="276" w:lineRule="auto"/>
        <w:ind w:left="426"/>
        <w:jc w:val="both"/>
      </w:pPr>
      <w:r w:rsidRPr="00BE52BD">
        <w:t>likwidacji zanieczyszczeń u źródła, ograniczenie emisji pyłowej, gazowej i gazów cieplarnianych do wielkości wynikających z przepisów i zobowiązań międzynarodowych oraz wprowadzanie norm emisyjnych i produktowych w gospodarce;</w:t>
      </w:r>
    </w:p>
    <w:p w14:paraId="1617A991" w14:textId="77777777" w:rsidR="00201946" w:rsidRPr="00BE52BD" w:rsidRDefault="00201946" w:rsidP="00201946">
      <w:pPr>
        <w:pStyle w:val="Akapitzlist"/>
        <w:numPr>
          <w:ilvl w:val="0"/>
          <w:numId w:val="9"/>
        </w:numPr>
        <w:autoSpaceDE w:val="0"/>
        <w:autoSpaceDN w:val="0"/>
        <w:adjustRightInd w:val="0"/>
        <w:spacing w:line="276" w:lineRule="auto"/>
        <w:ind w:left="426"/>
        <w:jc w:val="both"/>
      </w:pPr>
      <w:r w:rsidRPr="00BE52BD">
        <w:t>zakaz lokalizacji elektrowni wiatrowej i biogazowni;</w:t>
      </w:r>
    </w:p>
    <w:p w14:paraId="24D0E476" w14:textId="77777777" w:rsidR="00201946" w:rsidRPr="00BE52BD" w:rsidRDefault="00201946" w:rsidP="00201946">
      <w:pPr>
        <w:pStyle w:val="Akapitzlist"/>
        <w:numPr>
          <w:ilvl w:val="0"/>
          <w:numId w:val="9"/>
        </w:numPr>
        <w:autoSpaceDE w:val="0"/>
        <w:autoSpaceDN w:val="0"/>
        <w:adjustRightInd w:val="0"/>
        <w:spacing w:line="276" w:lineRule="auto"/>
        <w:ind w:left="426"/>
        <w:jc w:val="both"/>
      </w:pPr>
      <w:r w:rsidRPr="00BE52BD">
        <w:t>przeciwdziałaniu zmianom klimatu (poprzez zaopatrzenie w ciepło wytwarzane z paliw: płynnych, gazowych i stałych charakteryzujących się niskimi wskaźnikami emisji zgodnie z przepisami odrębnymi, energii elektrycznej lub instalacji odnawialnych źródeł energii; zaopatrzenie w energię elektryczną z sieci elektroenergetycznej oraz odnawialnych źródeł energii, zgodnie z przepisami odrębnymi; zagospodarowanie zielenią wszystkich powierzchni wolnych od utwardzenia;</w:t>
      </w:r>
    </w:p>
    <w:p w14:paraId="7CD952F6" w14:textId="77777777" w:rsidR="00201946" w:rsidRPr="00BE52BD" w:rsidRDefault="00201946" w:rsidP="00201946">
      <w:pPr>
        <w:pStyle w:val="Akapitzlist"/>
        <w:numPr>
          <w:ilvl w:val="0"/>
          <w:numId w:val="9"/>
        </w:numPr>
        <w:autoSpaceDE w:val="0"/>
        <w:autoSpaceDN w:val="0"/>
        <w:adjustRightInd w:val="0"/>
        <w:spacing w:line="276" w:lineRule="auto"/>
        <w:ind w:left="426"/>
        <w:jc w:val="both"/>
      </w:pPr>
      <w:r w:rsidRPr="00BE52BD">
        <w:t>ochronie przyrody i krajobrazu poprzez dopuszczenie zagospodarowania zielenią wszystkich powierzchni wolnych od utwardzenia; wyznaczenie maksymalnej powierzchni zabudowy; dopuszczenie zagospodarowania zielenią, w tym wysoką, wszystkich nieutwardzonych powierzchni drogowych;</w:t>
      </w:r>
    </w:p>
    <w:p w14:paraId="3850AE3D" w14:textId="77777777" w:rsidR="00201946" w:rsidRPr="00BE52BD" w:rsidRDefault="00201946" w:rsidP="00201946">
      <w:pPr>
        <w:pStyle w:val="Akapitzlist"/>
        <w:numPr>
          <w:ilvl w:val="0"/>
          <w:numId w:val="9"/>
        </w:numPr>
        <w:autoSpaceDE w:val="0"/>
        <w:autoSpaceDN w:val="0"/>
        <w:adjustRightInd w:val="0"/>
        <w:spacing w:line="276" w:lineRule="auto"/>
        <w:ind w:left="426"/>
        <w:jc w:val="both"/>
      </w:pPr>
      <w:r w:rsidRPr="00BE52BD">
        <w:t>ochronie pomników przyrody zgodnie z przepisami odrębnymi.</w:t>
      </w:r>
    </w:p>
    <w:p w14:paraId="0A393234" w14:textId="77777777" w:rsidR="00201946" w:rsidRPr="00BE52BD" w:rsidRDefault="00201946" w:rsidP="00201946">
      <w:pPr>
        <w:pStyle w:val="Akapitzlist"/>
        <w:numPr>
          <w:ilvl w:val="0"/>
          <w:numId w:val="9"/>
        </w:numPr>
        <w:autoSpaceDE w:val="0"/>
        <w:autoSpaceDN w:val="0"/>
        <w:adjustRightInd w:val="0"/>
        <w:spacing w:line="276" w:lineRule="auto"/>
        <w:ind w:left="426"/>
        <w:jc w:val="both"/>
      </w:pPr>
      <w:r w:rsidRPr="00BE52BD">
        <w:lastRenderedPageBreak/>
        <w:t>uwzględnieniu w planach zagospodarowania przestrzennego elementów ochrony środowiska, ochrony różnorodności biologicznej (np. poprzez wyznaczenie maksymalnej powierzchni zabudowy oraz minimalnej powierzchni biologicznie czynnej; dopuszczenie zastosowania nawierzchni przepuszczalnych dla odprowadzenia wód opadowych i roztopowych; ochronę powierzchni ziemi, powietrza i wód zgodnie z przepisami odrębnymi);</w:t>
      </w:r>
    </w:p>
    <w:p w14:paraId="2967BAD6" w14:textId="77777777" w:rsidR="00201946" w:rsidRPr="00BE52BD" w:rsidRDefault="00201946" w:rsidP="00201946">
      <w:pPr>
        <w:pStyle w:val="Akapitzlist"/>
        <w:numPr>
          <w:ilvl w:val="0"/>
          <w:numId w:val="9"/>
        </w:numPr>
        <w:autoSpaceDE w:val="0"/>
        <w:autoSpaceDN w:val="0"/>
        <w:adjustRightInd w:val="0"/>
        <w:spacing w:line="276" w:lineRule="auto"/>
        <w:ind w:left="426"/>
        <w:jc w:val="both"/>
      </w:pPr>
      <w:r w:rsidRPr="00BE52BD">
        <w:t>przestrzeganiu prawa ekologicznego krajowego i międzynarodowego przez wszystkie podmioty (np. poprzez gromadzenie i segregację odpadów w miejscach ich powstawania oraz zagospodarowanie zgodnie z regulaminem utrzymania czystości i porządku na terenie gminy oraz przepisami odrębnymi o odpadach; ochronę powierzchni ziemi, powietrza i wód zgodnie z przepisami odrębnymi;</w:t>
      </w:r>
    </w:p>
    <w:p w14:paraId="4D024503" w14:textId="12126936" w:rsidR="00201946" w:rsidRPr="00BE52BD" w:rsidRDefault="00201946" w:rsidP="00201946">
      <w:pPr>
        <w:pStyle w:val="Akapitzlist"/>
        <w:numPr>
          <w:ilvl w:val="0"/>
          <w:numId w:val="9"/>
        </w:numPr>
        <w:autoSpaceDE w:val="0"/>
        <w:autoSpaceDN w:val="0"/>
        <w:adjustRightInd w:val="0"/>
        <w:spacing w:line="276" w:lineRule="auto"/>
        <w:ind w:left="426"/>
        <w:jc w:val="both"/>
      </w:pPr>
      <w:r w:rsidRPr="00BE52BD">
        <w:t>utrzymaniu norm odnośnie dopuszczalnych poziomów hałasu w środowisku (m.in. poprzez zapewnienie dopuszczalnych poziomów hałasu w środowisku.</w:t>
      </w:r>
    </w:p>
    <w:p w14:paraId="00D6DC9C" w14:textId="77777777" w:rsidR="00201946" w:rsidRPr="00BE52BD" w:rsidRDefault="00201946" w:rsidP="00201946">
      <w:pPr>
        <w:pStyle w:val="Tekstpodstawowy"/>
        <w:spacing w:after="0" w:line="276" w:lineRule="auto"/>
        <w:ind w:firstLine="567"/>
        <w:jc w:val="both"/>
      </w:pPr>
      <w:r w:rsidRPr="00BE52BD">
        <w:t xml:space="preserve">Przeciwdziałanie zmianom klimatu (w tym mikroklimatu), zgodnie z projektem mpzp, polega przede wszystkim na skutecznym systemie planowania przestrzennego zapewniającego właściwe i zrównoważone wykorzystanie terenów poprzez ograniczenia maksymalnej powierzchni zabudowy oraz określenie minimalnej powierzchni biologicznie czynnej. Ponadto, projekt planu zakłada: ochronę pomników przyrody, zagospodarowanie zielenią wszystkich powierzchni wolnych od utwardzenia; ochronę powierzchni ziemi, powietrza i wód zgodnie z przepisami odrębnymi; dopuszczenie zastosowania nawierzchni przepuszczalnych, zachowanie dotychczasowego rolniczego sposobu zagospodarowania. </w:t>
      </w:r>
    </w:p>
    <w:p w14:paraId="4DD9EADE" w14:textId="77777777" w:rsidR="00201946" w:rsidRPr="00BE52BD" w:rsidRDefault="00201946" w:rsidP="00201946">
      <w:pPr>
        <w:pStyle w:val="Tekstpodstawowy"/>
        <w:spacing w:after="0" w:line="276" w:lineRule="auto"/>
        <w:ind w:firstLine="567"/>
        <w:jc w:val="both"/>
      </w:pPr>
      <w:r w:rsidRPr="00BE52BD">
        <w:t>Są to istotne zapisy zgodne ze Strategicznym planem adaptacji dla sektorów i obszarów wrażliwych na zmiany klimatu do roku 2020 z perspektywą do roku 2030.</w:t>
      </w:r>
    </w:p>
    <w:p w14:paraId="3C142835" w14:textId="77777777" w:rsidR="00201946" w:rsidRPr="00BE52BD" w:rsidRDefault="00201946" w:rsidP="00201946">
      <w:pPr>
        <w:pStyle w:val="Tekstpodstawowy"/>
        <w:keepNext/>
        <w:keepLines/>
        <w:spacing w:after="0" w:line="276" w:lineRule="auto"/>
        <w:ind w:firstLine="567"/>
        <w:jc w:val="both"/>
      </w:pPr>
      <w:r w:rsidRPr="00BE52BD">
        <w:t xml:space="preserve">Obowiązującą obecnie na terenie gminy uchwałą Sejmiku Województwa Dolnośląskiego w zakresie programów ochrony powietrza jest: uchwała nr LVII/1201/23 Sejmiku Województwa Dolnośląskiego z dnia 13 lipca 2023 r. w sprawie aktualizacji </w:t>
      </w:r>
      <w:r w:rsidRPr="00BE52BD">
        <w:rPr>
          <w:rStyle w:val="ng-binding"/>
        </w:rPr>
        <w:t xml:space="preserve">programu ochrony powietrza </w:t>
      </w:r>
      <w:r w:rsidRPr="00BE52BD">
        <w:t>dla stref w województwie dolnośląskim, w których w 2018 r. zostały przekroczone poziomy dopuszczalne i docelowe substancji w powietrzu.</w:t>
      </w:r>
    </w:p>
    <w:p w14:paraId="6C574B39" w14:textId="77777777" w:rsidR="00201946" w:rsidRPr="00BE52BD" w:rsidRDefault="00201946" w:rsidP="00201946">
      <w:pPr>
        <w:pStyle w:val="Tekstpodstawowy"/>
        <w:spacing w:before="120" w:after="0" w:line="276" w:lineRule="auto"/>
        <w:ind w:firstLine="567"/>
        <w:jc w:val="both"/>
      </w:pPr>
      <w:r w:rsidRPr="00BE52BD">
        <w:t>Główne tendencje w zakresie zmian klimatu w Polsce w ostatnich latach to:</w:t>
      </w:r>
    </w:p>
    <w:p w14:paraId="6BEDBEF8" w14:textId="77777777" w:rsidR="00201946" w:rsidRPr="00BE52BD" w:rsidRDefault="00201946" w:rsidP="00201946">
      <w:pPr>
        <w:pStyle w:val="Tekstpodstawowy"/>
        <w:numPr>
          <w:ilvl w:val="0"/>
          <w:numId w:val="11"/>
        </w:numPr>
        <w:spacing w:after="0" w:line="276" w:lineRule="auto"/>
        <w:ind w:left="426"/>
        <w:jc w:val="both"/>
      </w:pPr>
      <w:r w:rsidRPr="00BE52BD">
        <w:t>nasilenie zjawisk ekstremalnych (między innymi deszcze nawalne, powodzie miejskie, powstawanie miejskich wysp ciepła);</w:t>
      </w:r>
    </w:p>
    <w:p w14:paraId="1AC41447" w14:textId="77777777" w:rsidR="00201946" w:rsidRPr="00BE52BD" w:rsidRDefault="00201946" w:rsidP="00201946">
      <w:pPr>
        <w:pStyle w:val="Tekstpodstawowy"/>
        <w:numPr>
          <w:ilvl w:val="0"/>
          <w:numId w:val="11"/>
        </w:numPr>
        <w:spacing w:after="0" w:line="276" w:lineRule="auto"/>
        <w:ind w:left="426"/>
        <w:jc w:val="both"/>
      </w:pPr>
      <w:r w:rsidRPr="00BE52BD">
        <w:t>obserwuje się tendencje spadkowe liczby dni mroźnych i bardzo mroźnych;</w:t>
      </w:r>
    </w:p>
    <w:p w14:paraId="6F4A95B9" w14:textId="77777777" w:rsidR="00201946" w:rsidRPr="00BE52BD" w:rsidRDefault="00201946" w:rsidP="00201946">
      <w:pPr>
        <w:pStyle w:val="Tekstpodstawowy"/>
        <w:numPr>
          <w:ilvl w:val="0"/>
          <w:numId w:val="11"/>
        </w:numPr>
        <w:spacing w:after="0" w:line="276" w:lineRule="auto"/>
        <w:ind w:left="426"/>
        <w:jc w:val="both"/>
      </w:pPr>
      <w:r w:rsidRPr="00BE52BD">
        <w:t>nastąpiła zmiana struktury opadów; zaobserwowano między innymi wzrost liczby dni z opadem o dużym natężeniu (opad dobowy &gt; 50 mm);</w:t>
      </w:r>
    </w:p>
    <w:p w14:paraId="675AFC3B" w14:textId="40CC1C57" w:rsidR="00201946" w:rsidRPr="00BE52BD" w:rsidRDefault="00201946" w:rsidP="00201946">
      <w:pPr>
        <w:pStyle w:val="Tekstpodstawowy"/>
        <w:numPr>
          <w:ilvl w:val="0"/>
          <w:numId w:val="11"/>
        </w:numPr>
        <w:spacing w:after="0" w:line="276" w:lineRule="auto"/>
        <w:ind w:left="426"/>
        <w:jc w:val="both"/>
      </w:pPr>
      <w:r w:rsidRPr="00BE52BD">
        <w:t>w okresie chłodnej pory roku (X-IV) wyróżnia się wzmożony udział prędkości wiatru w porywach do 17 m/s stanowiących znaczne zagrożenie, w okresie lata (VI-VII) pojawiają się natomiast huraganowe prędkości wiatru).</w:t>
      </w:r>
    </w:p>
    <w:p w14:paraId="2C86D89E" w14:textId="77777777" w:rsidR="00201946" w:rsidRPr="00BE52BD" w:rsidRDefault="00201946" w:rsidP="00201946">
      <w:pPr>
        <w:pStyle w:val="Tekstpodstawowy"/>
        <w:spacing w:after="0" w:line="276" w:lineRule="auto"/>
        <w:ind w:firstLine="567"/>
        <w:rPr>
          <w:color w:val="FF0000"/>
        </w:rPr>
      </w:pPr>
      <w:r w:rsidRPr="00BE52BD">
        <w:t xml:space="preserve">Do najważniejszych działań proponowanych w projekcie mpzp mogących mieć potencjalny wpływ na </w:t>
      </w:r>
      <w:proofErr w:type="spellStart"/>
      <w:r w:rsidRPr="00BE52BD">
        <w:t>topoklimat</w:t>
      </w:r>
      <w:proofErr w:type="spellEnd"/>
      <w:r w:rsidRPr="00BE52BD">
        <w:t xml:space="preserve"> i stan higieny atmosfery należą:</w:t>
      </w:r>
    </w:p>
    <w:p w14:paraId="4C30E9A8" w14:textId="77777777" w:rsidR="00201946" w:rsidRPr="00BE52BD" w:rsidRDefault="00201946" w:rsidP="00201946">
      <w:pPr>
        <w:pStyle w:val="Tekstpodstawowy"/>
        <w:numPr>
          <w:ilvl w:val="0"/>
          <w:numId w:val="101"/>
        </w:numPr>
        <w:spacing w:after="0" w:line="276" w:lineRule="auto"/>
        <w:ind w:left="426"/>
        <w:jc w:val="both"/>
      </w:pPr>
      <w:r w:rsidRPr="00BE52BD">
        <w:t>Lokalizacja terenów przeznaczonych pod zabudowę;</w:t>
      </w:r>
    </w:p>
    <w:p w14:paraId="0B80BE15" w14:textId="77777777" w:rsidR="00201946" w:rsidRPr="00BE52BD" w:rsidRDefault="00201946" w:rsidP="00201946">
      <w:pPr>
        <w:pStyle w:val="Tekstpodstawowy"/>
        <w:numPr>
          <w:ilvl w:val="0"/>
          <w:numId w:val="101"/>
        </w:numPr>
        <w:spacing w:after="0" w:line="276" w:lineRule="auto"/>
        <w:ind w:left="426"/>
        <w:jc w:val="both"/>
      </w:pPr>
      <w:r w:rsidRPr="00BE52BD">
        <w:t>Lokalizacja obiektów liniowych – dróg.</w:t>
      </w:r>
    </w:p>
    <w:p w14:paraId="1C62AEC0" w14:textId="77777777" w:rsidR="0078404F" w:rsidRPr="00BE52BD" w:rsidRDefault="0078404F" w:rsidP="0078404F">
      <w:pPr>
        <w:autoSpaceDE w:val="0"/>
        <w:autoSpaceDN w:val="0"/>
        <w:adjustRightInd w:val="0"/>
        <w:spacing w:line="276" w:lineRule="auto"/>
        <w:ind w:firstLine="567"/>
        <w:jc w:val="both"/>
      </w:pPr>
      <w:r w:rsidRPr="00BE52BD">
        <w:t xml:space="preserve">Zgodnie z art. 114 ust. 1 </w:t>
      </w:r>
      <w:r w:rsidRPr="00BE52BD">
        <w:rPr>
          <w:i/>
        </w:rPr>
        <w:t>ustawy Prawo ochrony środowiska</w:t>
      </w:r>
      <w:r w:rsidRPr="00BE52BD">
        <w:t xml:space="preserve">, przy sporządzaniu miejscowego planu zagospodarowania przestrzennego, różnicując tereny o różnych funkcjach </w:t>
      </w:r>
      <w:r w:rsidRPr="00BE52BD">
        <w:lastRenderedPageBreak/>
        <w:t xml:space="preserve">lub różnych zasadach zagospodarowania, należy wskazać tereny, które należą do poszczególnych rodzajów terenów (wskazanych w art. 113 ust. 2 ww. ustawy), dla których ustalone zostały dopuszczalne poziomy hałasu w środowisku, określone w </w:t>
      </w:r>
      <w:r w:rsidRPr="00BE52BD">
        <w:rPr>
          <w:i/>
        </w:rPr>
        <w:t>Rozporządzeniu Ministra Środowiska w sprawie dopuszczalnych poziomów hałasu w środowisku</w:t>
      </w:r>
      <w:r w:rsidRPr="00BE52BD">
        <w:rPr>
          <w:rStyle w:val="Odwoanieprzypisudolnego"/>
          <w:i/>
        </w:rPr>
        <w:footnoteReference w:id="17"/>
      </w:r>
      <w:r w:rsidRPr="00BE52BD">
        <w:t xml:space="preserve">. </w:t>
      </w:r>
    </w:p>
    <w:p w14:paraId="10D6BD9D" w14:textId="77777777" w:rsidR="0078404F" w:rsidRPr="00BE52BD" w:rsidRDefault="0078404F" w:rsidP="0010355C">
      <w:pPr>
        <w:autoSpaceDE w:val="0"/>
        <w:autoSpaceDN w:val="0"/>
        <w:adjustRightInd w:val="0"/>
        <w:spacing w:line="276" w:lineRule="auto"/>
        <w:ind w:firstLine="567"/>
        <w:jc w:val="both"/>
      </w:pPr>
      <w:r w:rsidRPr="00BE52BD">
        <w:t>Do najistotniejszych działań proponowanych w projekcie mpzp mogących mieć potencjalny wpływ na klimat akustyczny omawianego obszaru należą:</w:t>
      </w:r>
    </w:p>
    <w:p w14:paraId="1934FCEA" w14:textId="77777777" w:rsidR="0078404F" w:rsidRPr="00BE52BD" w:rsidRDefault="0078404F" w:rsidP="0078404F">
      <w:pPr>
        <w:pStyle w:val="Tekstpodstawowy"/>
        <w:numPr>
          <w:ilvl w:val="0"/>
          <w:numId w:val="102"/>
        </w:numPr>
        <w:spacing w:after="0" w:line="276" w:lineRule="auto"/>
        <w:ind w:left="426"/>
        <w:jc w:val="both"/>
      </w:pPr>
      <w:r w:rsidRPr="00BE52BD">
        <w:t>Lokalizacja obiektów liniowych – dróg;</w:t>
      </w:r>
    </w:p>
    <w:p w14:paraId="26D862F7" w14:textId="77777777" w:rsidR="0078404F" w:rsidRPr="00BE52BD" w:rsidRDefault="0078404F" w:rsidP="0078404F">
      <w:pPr>
        <w:pStyle w:val="Tekstpodstawowy"/>
        <w:numPr>
          <w:ilvl w:val="0"/>
          <w:numId w:val="102"/>
        </w:numPr>
        <w:spacing w:after="0" w:line="276" w:lineRule="auto"/>
        <w:ind w:left="426"/>
        <w:jc w:val="both"/>
      </w:pPr>
      <w:r w:rsidRPr="00BE52BD">
        <w:t>Teren komunikacji kolejowej;</w:t>
      </w:r>
    </w:p>
    <w:p w14:paraId="0BA8A9B5" w14:textId="68B946A7" w:rsidR="00201946" w:rsidRPr="00BE52BD" w:rsidRDefault="0078404F" w:rsidP="0078404F">
      <w:pPr>
        <w:pStyle w:val="Tekstpodstawowy"/>
        <w:numPr>
          <w:ilvl w:val="0"/>
          <w:numId w:val="102"/>
        </w:numPr>
        <w:spacing w:after="0" w:line="276" w:lineRule="auto"/>
        <w:ind w:left="426"/>
        <w:jc w:val="both"/>
      </w:pPr>
      <w:r w:rsidRPr="00BE52BD">
        <w:t>Lokalizacja terenów produkcji lub usług;</w:t>
      </w:r>
    </w:p>
    <w:p w14:paraId="70D5F6B8" w14:textId="77777777" w:rsidR="0078404F" w:rsidRPr="00BE52BD" w:rsidRDefault="0078404F" w:rsidP="0078404F">
      <w:pPr>
        <w:autoSpaceDE w:val="0"/>
        <w:autoSpaceDN w:val="0"/>
        <w:adjustRightInd w:val="0"/>
        <w:spacing w:line="276" w:lineRule="auto"/>
        <w:ind w:firstLine="567"/>
        <w:jc w:val="both"/>
      </w:pPr>
      <w:r w:rsidRPr="00BE52BD">
        <w:t xml:space="preserve">Środki techniczne, technologiczne lub organizacyjne ograniczające emisje hałasu na terenach, które należałoby zastosować w przypadku przekroczenia dopuszczalnych norm hałasu to przede wszystkim: </w:t>
      </w:r>
    </w:p>
    <w:p w14:paraId="5B66ECC6" w14:textId="77777777" w:rsidR="0078404F" w:rsidRPr="00BE52BD" w:rsidRDefault="0078404F" w:rsidP="0078404F">
      <w:pPr>
        <w:pStyle w:val="Akapitzlist"/>
        <w:numPr>
          <w:ilvl w:val="0"/>
          <w:numId w:val="19"/>
        </w:numPr>
        <w:autoSpaceDE w:val="0"/>
        <w:autoSpaceDN w:val="0"/>
        <w:adjustRightInd w:val="0"/>
        <w:spacing w:line="276" w:lineRule="auto"/>
        <w:ind w:left="426"/>
        <w:jc w:val="both"/>
      </w:pPr>
      <w:r w:rsidRPr="00BE52BD">
        <w:t xml:space="preserve">zachowanie odpowiednich odległości od ich źródeł; </w:t>
      </w:r>
    </w:p>
    <w:p w14:paraId="1696528E" w14:textId="77777777" w:rsidR="0078404F" w:rsidRPr="00BE52BD" w:rsidRDefault="0078404F" w:rsidP="0078404F">
      <w:pPr>
        <w:pStyle w:val="Akapitzlist"/>
        <w:numPr>
          <w:ilvl w:val="0"/>
          <w:numId w:val="19"/>
        </w:numPr>
        <w:autoSpaceDE w:val="0"/>
        <w:autoSpaceDN w:val="0"/>
        <w:adjustRightInd w:val="0"/>
        <w:spacing w:line="276" w:lineRule="auto"/>
        <w:ind w:left="426"/>
        <w:jc w:val="both"/>
      </w:pPr>
      <w:r w:rsidRPr="00BE52BD">
        <w:t xml:space="preserve">odpowiednie usytuowanie i ukształtowanie budynku; </w:t>
      </w:r>
    </w:p>
    <w:p w14:paraId="1FE9D746" w14:textId="77777777" w:rsidR="0078404F" w:rsidRPr="00BE52BD" w:rsidRDefault="0078404F" w:rsidP="0078404F">
      <w:pPr>
        <w:pStyle w:val="Akapitzlist"/>
        <w:numPr>
          <w:ilvl w:val="0"/>
          <w:numId w:val="19"/>
        </w:numPr>
        <w:autoSpaceDE w:val="0"/>
        <w:autoSpaceDN w:val="0"/>
        <w:adjustRightInd w:val="0"/>
        <w:spacing w:line="276" w:lineRule="auto"/>
        <w:ind w:left="426"/>
        <w:jc w:val="both"/>
      </w:pPr>
      <w:r w:rsidRPr="00BE52BD">
        <w:t xml:space="preserve">dostosowanie lokalizacji inwestycji do powierzchni terenu; </w:t>
      </w:r>
    </w:p>
    <w:p w14:paraId="68F4490E" w14:textId="77777777" w:rsidR="0078404F" w:rsidRPr="00BE52BD" w:rsidRDefault="0078404F" w:rsidP="0078404F">
      <w:pPr>
        <w:pStyle w:val="Akapitzlist"/>
        <w:numPr>
          <w:ilvl w:val="0"/>
          <w:numId w:val="19"/>
        </w:numPr>
        <w:autoSpaceDE w:val="0"/>
        <w:autoSpaceDN w:val="0"/>
        <w:adjustRightInd w:val="0"/>
        <w:spacing w:line="276" w:lineRule="auto"/>
        <w:ind w:left="426"/>
        <w:jc w:val="both"/>
      </w:pPr>
      <w:r w:rsidRPr="00BE52BD">
        <w:t>stosowanie technicznych elementów uspokajania ruchu;</w:t>
      </w:r>
    </w:p>
    <w:p w14:paraId="01A8CD05" w14:textId="0856A59F" w:rsidR="0078404F" w:rsidRPr="00BE52BD" w:rsidRDefault="0078404F" w:rsidP="0078404F">
      <w:pPr>
        <w:autoSpaceDE w:val="0"/>
        <w:autoSpaceDN w:val="0"/>
        <w:adjustRightInd w:val="0"/>
        <w:spacing w:line="276" w:lineRule="auto"/>
        <w:ind w:left="66"/>
        <w:jc w:val="both"/>
      </w:pPr>
      <w:r w:rsidRPr="00BE52BD">
        <w:t>postulowanie tam, gdzie to możliwe by potencjalne źródła emisji hałasu w sposób optymalny wykorzystywały naturalną rzeźbę i pokrycie terenu celem obniżenia rozchodzenia się fal dźwiękowych i drgań.</w:t>
      </w:r>
    </w:p>
    <w:p w14:paraId="7F1C74F0" w14:textId="54C3AEAE" w:rsidR="0078404F" w:rsidRPr="00BE52BD" w:rsidRDefault="0078404F" w:rsidP="0078404F">
      <w:pPr>
        <w:autoSpaceDE w:val="0"/>
        <w:autoSpaceDN w:val="0"/>
        <w:adjustRightInd w:val="0"/>
        <w:spacing w:line="276" w:lineRule="auto"/>
        <w:ind w:left="66" w:firstLine="643"/>
        <w:jc w:val="both"/>
      </w:pPr>
      <w:r w:rsidRPr="00BE52BD">
        <w:t>Zapisy projektu planu umożliwią zapewnienie warunków życia dla organizmów żywych, zachowanie odpowiedniego poziomu produkcji materii organicznej oraz warunków infiltracji wód opadowych i roztopowych. Wprowadzenie zieleni jest niezwykle ważne z</w:t>
      </w:r>
      <w:r w:rsidR="006E18B7" w:rsidRPr="00BE52BD">
        <w:t> </w:t>
      </w:r>
      <w:r w:rsidRPr="00BE52BD">
        <w:t>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7F85CB1B" w14:textId="1926D4C6" w:rsidR="0078404F" w:rsidRPr="00BE52BD" w:rsidRDefault="0078404F" w:rsidP="0078404F">
      <w:pPr>
        <w:autoSpaceDE w:val="0"/>
        <w:autoSpaceDN w:val="0"/>
        <w:adjustRightInd w:val="0"/>
        <w:spacing w:line="276" w:lineRule="auto"/>
        <w:ind w:left="66" w:firstLine="643"/>
        <w:jc w:val="both"/>
      </w:pPr>
      <w:r w:rsidRPr="00BE52BD">
        <w:t>Oddziaływanie na krajobraz można minimalizować poprzez odpowiednie planowanie przestrzenne. Plan zawiera zapisy minimalizujące negatywny wpływ na krajobraz. W celu ochrony krajobrazu w planie zawarto zapisy ograniczające maksymalną powierzchnie i</w:t>
      </w:r>
      <w:r w:rsidR="006E18B7" w:rsidRPr="00BE52BD">
        <w:t> </w:t>
      </w:r>
      <w:r w:rsidRPr="00BE52BD">
        <w:t>wysokość zabudowy; lokalizację zabudowy zgodnie z nieprzekraczalnymi liniami zabudowy</w:t>
      </w:r>
      <w:r w:rsidR="006E18B7" w:rsidRPr="00BE52BD">
        <w:t> </w:t>
      </w:r>
      <w:r w:rsidRPr="00BE52BD">
        <w:t>wyznaczonymi na rysunku planu; zagospodarowanie zielenią wszystkich powierzchni wolnych od utwardzenia</w:t>
      </w:r>
      <w:r w:rsidRPr="00BE52BD">
        <w:rPr>
          <w:iCs/>
        </w:rPr>
        <w:t>; powstrzymanie zabudowy rozproszonej</w:t>
      </w:r>
      <w:r w:rsidRPr="00BE52BD">
        <w:rPr>
          <w:bCs/>
          <w:iCs/>
        </w:rPr>
        <w:t>;</w:t>
      </w:r>
      <w:r w:rsidRPr="00BE52BD">
        <w:rPr>
          <w:iCs/>
        </w:rPr>
        <w:t xml:space="preserve"> działania </w:t>
      </w:r>
      <w:proofErr w:type="spellStart"/>
      <w:r w:rsidRPr="00BE52BD">
        <w:rPr>
          <w:iCs/>
        </w:rPr>
        <w:t>prośrodowiskowe</w:t>
      </w:r>
      <w:proofErr w:type="spellEnd"/>
      <w:r w:rsidRPr="00BE52BD">
        <w:rPr>
          <w:iCs/>
        </w:rPr>
        <w:t xml:space="preserve"> (ochrona prawna zasobów przyrodniczych)</w:t>
      </w:r>
      <w:r w:rsidRPr="00BE52BD">
        <w:t>.</w:t>
      </w:r>
    </w:p>
    <w:p w14:paraId="3E85E9B1" w14:textId="7DD55D05" w:rsidR="006E18B7" w:rsidRPr="00BE52BD" w:rsidRDefault="0078404F" w:rsidP="006E18B7">
      <w:pPr>
        <w:tabs>
          <w:tab w:val="num" w:pos="0"/>
        </w:tabs>
        <w:spacing w:line="276" w:lineRule="auto"/>
        <w:ind w:firstLine="567"/>
        <w:jc w:val="both"/>
      </w:pPr>
      <w:r w:rsidRPr="00BE52BD">
        <w:t>Szata roślinna omawianego obszaru jest zróżnicowana, obszar opracowania jest częściowo zurbanizowany, w dużej mierze wykorzystywany jest rolniczo z uwagi na występowanie gruntów rolnych wysokiej przydatności. Na omawianym obszarze występują również tereny leśne i łąki, zbiorniki wodne i cieki naturalne, obszary te są szczególnie cenne pod względem przyrodniczym. W północnej części projektu mpzp zlokalizowane są cztery pomniki przyrody – dęby szypułkowe (</w:t>
      </w:r>
      <w:proofErr w:type="spellStart"/>
      <w:r w:rsidRPr="00BE52BD">
        <w:t>Quercus</w:t>
      </w:r>
      <w:proofErr w:type="spellEnd"/>
      <w:r w:rsidRPr="00BE52BD">
        <w:t xml:space="preserve"> robur) o obwodach pnia: 410 cm, 267 cm, 430 cm i 164 cm.</w:t>
      </w:r>
      <w:r w:rsidR="006E18B7" w:rsidRPr="00BE52BD">
        <w:t xml:space="preserve"> Ponadto w sąsiedztwie zbiornika wodnego, stwierdzono występowanie cennych elementów przyrody:</w:t>
      </w:r>
    </w:p>
    <w:p w14:paraId="326307C3" w14:textId="77777777" w:rsidR="006E18B7" w:rsidRPr="00BE52BD" w:rsidRDefault="006E18B7" w:rsidP="006E18B7">
      <w:pPr>
        <w:tabs>
          <w:tab w:val="num" w:pos="0"/>
        </w:tabs>
        <w:spacing w:line="276" w:lineRule="auto"/>
        <w:jc w:val="both"/>
      </w:pPr>
      <w:r w:rsidRPr="00BE52BD">
        <w:lastRenderedPageBreak/>
        <w:t>– stanowisk/siedlisk gatunków zwierząt: remiz (</w:t>
      </w:r>
      <w:r w:rsidRPr="00BE52BD">
        <w:rPr>
          <w:i/>
          <w:iCs/>
        </w:rPr>
        <w:t xml:space="preserve">Remiz </w:t>
      </w:r>
      <w:proofErr w:type="spellStart"/>
      <w:r w:rsidRPr="00BE52BD">
        <w:rPr>
          <w:i/>
          <w:iCs/>
        </w:rPr>
        <w:t>pendulinus</w:t>
      </w:r>
      <w:proofErr w:type="spellEnd"/>
      <w:r w:rsidRPr="00BE52BD">
        <w:rPr>
          <w:i/>
          <w:iCs/>
        </w:rPr>
        <w:t>)</w:t>
      </w:r>
      <w:r w:rsidRPr="00BE52BD">
        <w:t>, świergotek polny (</w:t>
      </w:r>
      <w:proofErr w:type="spellStart"/>
      <w:r w:rsidRPr="00BE52BD">
        <w:rPr>
          <w:i/>
          <w:iCs/>
        </w:rPr>
        <w:t>Anthus</w:t>
      </w:r>
      <w:proofErr w:type="spellEnd"/>
    </w:p>
    <w:p w14:paraId="1C2DA33A" w14:textId="77777777" w:rsidR="006E18B7" w:rsidRPr="00BE52BD" w:rsidRDefault="006E18B7" w:rsidP="006E18B7">
      <w:pPr>
        <w:tabs>
          <w:tab w:val="num" w:pos="0"/>
        </w:tabs>
        <w:spacing w:line="276" w:lineRule="auto"/>
        <w:jc w:val="both"/>
      </w:pPr>
      <w:proofErr w:type="spellStart"/>
      <w:r w:rsidRPr="00BE52BD">
        <w:rPr>
          <w:i/>
          <w:iCs/>
        </w:rPr>
        <w:t>Campestris</w:t>
      </w:r>
      <w:proofErr w:type="spellEnd"/>
      <w:r w:rsidRPr="00BE52BD">
        <w:rPr>
          <w:i/>
          <w:iCs/>
        </w:rPr>
        <w:t>)</w:t>
      </w:r>
      <w:r w:rsidRPr="00BE52BD">
        <w:t xml:space="preserve"> oraz karlik malutki (</w:t>
      </w:r>
      <w:proofErr w:type="spellStart"/>
      <w:r w:rsidRPr="00BE52BD">
        <w:rPr>
          <w:i/>
          <w:iCs/>
        </w:rPr>
        <w:t>Pipistrellus</w:t>
      </w:r>
      <w:proofErr w:type="spellEnd"/>
      <w:r w:rsidRPr="00BE52BD">
        <w:rPr>
          <w:i/>
          <w:iCs/>
        </w:rPr>
        <w:t xml:space="preserve"> </w:t>
      </w:r>
      <w:proofErr w:type="spellStart"/>
      <w:r w:rsidRPr="00BE52BD">
        <w:rPr>
          <w:i/>
          <w:iCs/>
        </w:rPr>
        <w:t>pipistrellus</w:t>
      </w:r>
      <w:proofErr w:type="spellEnd"/>
      <w:r w:rsidRPr="00BE52BD">
        <w:rPr>
          <w:i/>
          <w:iCs/>
        </w:rPr>
        <w:t>)</w:t>
      </w:r>
      <w:r w:rsidRPr="00BE52BD">
        <w:t>, objętych ochroną na mocy rozporządzenia Ministra Środowiska z dnia 16 grudnia 2016 r. w sprawie ochrony gatunkowej zwierząt (Dz. U. z 2022 r., poz. 2380),</w:t>
      </w:r>
    </w:p>
    <w:p w14:paraId="4485AFEA" w14:textId="7D5E7443" w:rsidR="0078404F" w:rsidRPr="00BE52BD" w:rsidRDefault="006E18B7" w:rsidP="006E18B7">
      <w:pPr>
        <w:tabs>
          <w:tab w:val="num" w:pos="0"/>
        </w:tabs>
        <w:spacing w:line="276" w:lineRule="auto"/>
        <w:jc w:val="both"/>
      </w:pPr>
      <w:r w:rsidRPr="00BE52BD">
        <w:t>– stanowiska/siedliska gatunku rośliny marsylia czterolistna (</w:t>
      </w:r>
      <w:proofErr w:type="spellStart"/>
      <w:r w:rsidRPr="00BE52BD">
        <w:rPr>
          <w:i/>
          <w:iCs/>
        </w:rPr>
        <w:t>Marsilea</w:t>
      </w:r>
      <w:proofErr w:type="spellEnd"/>
      <w:r w:rsidRPr="00BE52BD">
        <w:rPr>
          <w:i/>
          <w:iCs/>
        </w:rPr>
        <w:t xml:space="preserve"> </w:t>
      </w:r>
      <w:proofErr w:type="spellStart"/>
      <w:r w:rsidRPr="00BE52BD">
        <w:rPr>
          <w:i/>
          <w:iCs/>
        </w:rPr>
        <w:t>quadrifolia</w:t>
      </w:r>
      <w:proofErr w:type="spellEnd"/>
      <w:r w:rsidRPr="00BE52BD">
        <w:rPr>
          <w:i/>
          <w:iCs/>
        </w:rPr>
        <w:t xml:space="preserve">) </w:t>
      </w:r>
      <w:r w:rsidRPr="00BE52BD">
        <w:t>objętego ochroną na podstawie rozporządzenia Ministra Środowiska z dnia 9 października 2014 r. w sprawie ochrony gatunkowej roślin (Dz. U. z 2014 r., poz. 1409).</w:t>
      </w:r>
    </w:p>
    <w:p w14:paraId="71B0C81F" w14:textId="78FCC801" w:rsidR="006E18B7" w:rsidRPr="00BE52BD" w:rsidRDefault="006E18B7" w:rsidP="006E18B7">
      <w:pPr>
        <w:tabs>
          <w:tab w:val="num" w:pos="0"/>
        </w:tabs>
        <w:spacing w:line="276" w:lineRule="auto"/>
        <w:ind w:firstLine="567"/>
        <w:jc w:val="both"/>
      </w:pPr>
      <w:r w:rsidRPr="00BE52BD">
        <w:t>Zgodnie z art. 75 ustawy z dnia 27 kwietnia 2001 r. Prawo ochrony środowiska w trakcie prac budowlanych inwestor realizujący przedsięwzięcia jest obowiązany uwzględnić ochronę środowiska (w tym także ochronę gatunków i siedlisk roślin, grzybów oraz zwierząt objętych ochroną), na obszarze prowadzonych prac..</w:t>
      </w:r>
    </w:p>
    <w:p w14:paraId="08732101" w14:textId="1491D95C" w:rsidR="006E18B7" w:rsidRPr="00BE52BD" w:rsidRDefault="006E18B7" w:rsidP="006E18B7">
      <w:pPr>
        <w:spacing w:line="276" w:lineRule="auto"/>
        <w:ind w:firstLine="567"/>
        <w:jc w:val="both"/>
      </w:pPr>
      <w:r w:rsidRPr="00BE52BD">
        <w:t>Mając powyższe na uwadze, należy podkreślić, że realizacja ustaleń projektu miejscowego planu nie może naruszać zakazów w odniesieniu do gatunków chronionych.</w:t>
      </w:r>
    </w:p>
    <w:p w14:paraId="6719A928" w14:textId="1C46F0E1" w:rsidR="0078404F" w:rsidRPr="00BE52BD" w:rsidRDefault="0078404F" w:rsidP="0078404F">
      <w:pPr>
        <w:autoSpaceDE w:val="0"/>
        <w:autoSpaceDN w:val="0"/>
        <w:adjustRightInd w:val="0"/>
        <w:spacing w:line="276" w:lineRule="auto"/>
        <w:ind w:left="66" w:firstLine="643"/>
        <w:jc w:val="both"/>
      </w:pPr>
      <w:r w:rsidRPr="00BE52BD">
        <w:t>Na analizowanym obszarze znajdują się napowietrzne linie elektroenergetyczne średniego napięcia wraz ze strefą ochronną.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BE52BD">
        <w:rPr>
          <w:rStyle w:val="Odwoanieprzypisudolnego"/>
        </w:rPr>
        <w:footnoteReference w:id="18"/>
      </w:r>
      <w:r w:rsidRPr="00BE52BD">
        <w:t>. Dlatego nie przewiduje się znaczących negatywnych oddziaływań w wyniku promieniowania elektromagnetycznego pochodzącego z linii elektromagnetycznych na omawianym obszarze.</w:t>
      </w:r>
    </w:p>
    <w:p w14:paraId="7607B8EE" w14:textId="3657641A" w:rsidR="0078404F" w:rsidRPr="00BE52BD" w:rsidRDefault="0078404F" w:rsidP="0078404F">
      <w:pPr>
        <w:autoSpaceDE w:val="0"/>
        <w:autoSpaceDN w:val="0"/>
        <w:adjustRightInd w:val="0"/>
        <w:spacing w:line="276" w:lineRule="auto"/>
        <w:ind w:left="66" w:firstLine="643"/>
        <w:jc w:val="both"/>
      </w:pPr>
      <w:r w:rsidRPr="00BE52BD">
        <w:t>W projekcie miejscowego planu występują obszary cenne kulturowo, w szczególności są to obiekty ujęte w gminnej ewidencji zabytków oraz obiekty ujęte w rejestrze zabytków – pałac w Mrowinach – decyzja nr A/4418/604/</w:t>
      </w:r>
      <w:proofErr w:type="spellStart"/>
      <w:r w:rsidRPr="00BE52BD">
        <w:t>Wł</w:t>
      </w:r>
      <w:proofErr w:type="spellEnd"/>
      <w:r w:rsidRPr="00BE52BD">
        <w:t xml:space="preserve"> z dnia 30.11.1975 r. i park pałacowy w Mrowinach – decyzja nr A/4419/722/</w:t>
      </w:r>
      <w:proofErr w:type="spellStart"/>
      <w:r w:rsidRPr="00BE52BD">
        <w:t>Wł</w:t>
      </w:r>
      <w:proofErr w:type="spellEnd"/>
      <w:r w:rsidRPr="00BE52BD">
        <w:t xml:space="preserve"> z dnia 17.02.1979 r. Ponadto ochronę stanowią strefy ochrony konserwatorskiej obejmujące: historyczny układ ruralistyczny wsi Mrowiny, obszar obserwacji archeologicznej dla średniowiecznej wsi w granicach nowożytnego siedliska wsi Mrowiny, obszary stanowiska archeologicznego, obszar zespołu pałacowo-parkowego z folwarkiem. Projekt planu ustala zasady ochrony dziedzictwa kulturowego i zabytków w tym krajobrazów kulturowych, oraz dóbr kultury współczesnej</w:t>
      </w:r>
      <w:r w:rsidRPr="00BE52BD">
        <w:rPr>
          <w:b/>
        </w:rPr>
        <w:t xml:space="preserve"> </w:t>
      </w:r>
      <w:r w:rsidRPr="00BE52BD">
        <w:t>ustala się, zgodnie z przepisami odrębnymi. Ponadto ochrona tych elementów opiera się na przepisach odrębnych. Należy uznać, że będą one prowadzić do zapewnienia pełnej ochrony obszarów dziedzictwa kulturowego na omawianym terenie.</w:t>
      </w:r>
    </w:p>
    <w:p w14:paraId="6CAA3802" w14:textId="14C9C51D" w:rsidR="00AE44C6" w:rsidRPr="00BE52BD" w:rsidRDefault="00DB6632" w:rsidP="00652D75">
      <w:pPr>
        <w:autoSpaceDE w:val="0"/>
        <w:autoSpaceDN w:val="0"/>
        <w:adjustRightInd w:val="0"/>
        <w:spacing w:line="276" w:lineRule="auto"/>
        <w:ind w:left="66" w:firstLine="643"/>
        <w:jc w:val="both"/>
        <w:rPr>
          <w:iCs/>
        </w:rPr>
      </w:pPr>
      <w:r w:rsidRPr="00BE52BD">
        <w:t xml:space="preserve">Reasumując, nie należy spodziewać się niekorzystnego oddziaływania na ludzi, </w:t>
      </w:r>
      <w:r w:rsidRPr="00BE52BD">
        <w:br/>
        <w:t>w związku z nowym sposobem przeznaczenia i zagospodarowania terenów, jaki zaproponowany został w projekcie planu miejscowego.</w:t>
      </w:r>
    </w:p>
    <w:p w14:paraId="219B9B4D" w14:textId="118DB0AB" w:rsidR="00AE44C6" w:rsidRPr="00BE52BD" w:rsidRDefault="00DB6632" w:rsidP="00652D75">
      <w:pPr>
        <w:autoSpaceDE w:val="0"/>
        <w:autoSpaceDN w:val="0"/>
        <w:adjustRightInd w:val="0"/>
        <w:spacing w:line="276" w:lineRule="auto"/>
        <w:ind w:left="66" w:firstLine="643"/>
        <w:jc w:val="both"/>
      </w:pPr>
      <w:r w:rsidRPr="00BE52BD">
        <w:rPr>
          <w:spacing w:val="-4"/>
        </w:rPr>
        <w:t>Planowane przedsięwzięcia mają charakter lokalny i nie będą emitować zanieczyszczeń mogących przemieszczać się na dalekie odległości. R</w:t>
      </w:r>
      <w:r w:rsidRPr="00BE52BD">
        <w:t>ealizacja zapisów analizowanego projektu planu miejscowego nie spowoduje transgranicznych oddziaływań na środowisko.</w:t>
      </w:r>
    </w:p>
    <w:p w14:paraId="3A309AF1" w14:textId="77777777" w:rsidR="0078404F" w:rsidRPr="00BE52BD" w:rsidRDefault="0078404F" w:rsidP="0078404F">
      <w:pPr>
        <w:spacing w:line="276" w:lineRule="auto"/>
        <w:ind w:left="17" w:firstLine="567"/>
        <w:jc w:val="both"/>
      </w:pPr>
      <w:r w:rsidRPr="00BE52BD">
        <w:lastRenderedPageBreak/>
        <w:t>Na obszarze objętym projektem mpzp występują udokumentowane złoża surowców naturalnych:</w:t>
      </w:r>
    </w:p>
    <w:p w14:paraId="75B4F29A" w14:textId="77777777" w:rsidR="0078404F" w:rsidRPr="00BE52BD" w:rsidRDefault="0078404F" w:rsidP="0078404F">
      <w:pPr>
        <w:pStyle w:val="Akapitzlist"/>
        <w:numPr>
          <w:ilvl w:val="0"/>
          <w:numId w:val="50"/>
        </w:numPr>
        <w:spacing w:line="276" w:lineRule="auto"/>
        <w:ind w:left="284" w:hanging="425"/>
        <w:jc w:val="both"/>
      </w:pPr>
      <w:r w:rsidRPr="00BE52BD">
        <w:t>złoże surowców kaolinowych „Andrzej” (nr 1104),</w:t>
      </w:r>
    </w:p>
    <w:p w14:paraId="39CC0318" w14:textId="77777777" w:rsidR="0078404F" w:rsidRPr="00BE52BD" w:rsidRDefault="0078404F" w:rsidP="0078404F">
      <w:pPr>
        <w:pStyle w:val="Akapitzlist"/>
        <w:numPr>
          <w:ilvl w:val="0"/>
          <w:numId w:val="50"/>
        </w:numPr>
        <w:spacing w:line="276" w:lineRule="auto"/>
        <w:ind w:left="284"/>
        <w:jc w:val="both"/>
      </w:pPr>
      <w:r w:rsidRPr="00BE52BD">
        <w:t>złoże surowców kaolinowych „Antoni” (nr 1102),</w:t>
      </w:r>
    </w:p>
    <w:p w14:paraId="629F8104" w14:textId="77777777" w:rsidR="0078404F" w:rsidRPr="00BE52BD" w:rsidRDefault="0078404F" w:rsidP="0078404F">
      <w:pPr>
        <w:pStyle w:val="Akapitzlist"/>
        <w:numPr>
          <w:ilvl w:val="0"/>
          <w:numId w:val="50"/>
        </w:numPr>
        <w:spacing w:line="276" w:lineRule="auto"/>
        <w:ind w:left="284"/>
        <w:jc w:val="both"/>
      </w:pPr>
      <w:r w:rsidRPr="00BE52BD">
        <w:t xml:space="preserve">złoże surowców kamieni łamanych i </w:t>
      </w:r>
      <w:proofErr w:type="spellStart"/>
      <w:r w:rsidRPr="00BE52BD">
        <w:t>blocznych</w:t>
      </w:r>
      <w:proofErr w:type="spellEnd"/>
      <w:r w:rsidRPr="00BE52BD">
        <w:t xml:space="preserve"> „Mrowiny” (nr 1045),</w:t>
      </w:r>
    </w:p>
    <w:p w14:paraId="1C25535E" w14:textId="77777777" w:rsidR="0078404F" w:rsidRPr="00BE52BD" w:rsidRDefault="0078404F" w:rsidP="0078404F">
      <w:pPr>
        <w:pStyle w:val="Akapitzlist"/>
        <w:numPr>
          <w:ilvl w:val="0"/>
          <w:numId w:val="50"/>
        </w:numPr>
        <w:spacing w:line="276" w:lineRule="auto"/>
        <w:ind w:left="284"/>
        <w:jc w:val="both"/>
      </w:pPr>
      <w:r w:rsidRPr="00BE52BD">
        <w:t xml:space="preserve">złoże kamieni łamanych i </w:t>
      </w:r>
      <w:proofErr w:type="spellStart"/>
      <w:r w:rsidRPr="00BE52BD">
        <w:t>blocznych</w:t>
      </w:r>
      <w:proofErr w:type="spellEnd"/>
      <w:r w:rsidRPr="00BE52BD">
        <w:t xml:space="preserve"> „Mrowiny I” (nr 8470),</w:t>
      </w:r>
    </w:p>
    <w:p w14:paraId="5EFBF99D" w14:textId="77777777" w:rsidR="0078404F" w:rsidRPr="00BE52BD" w:rsidRDefault="0078404F" w:rsidP="0078404F">
      <w:pPr>
        <w:pStyle w:val="Akapitzlist"/>
        <w:numPr>
          <w:ilvl w:val="0"/>
          <w:numId w:val="50"/>
        </w:numPr>
        <w:spacing w:line="276" w:lineRule="auto"/>
        <w:ind w:left="284"/>
        <w:jc w:val="both"/>
      </w:pPr>
      <w:r w:rsidRPr="00BE52BD">
        <w:t xml:space="preserve">złoże kamieni łamanych i </w:t>
      </w:r>
      <w:proofErr w:type="spellStart"/>
      <w:r w:rsidRPr="00BE52BD">
        <w:t>blocznych</w:t>
      </w:r>
      <w:proofErr w:type="spellEnd"/>
      <w:r w:rsidRPr="00BE52BD">
        <w:t xml:space="preserve"> „Mrowiny II” (nr 13757),</w:t>
      </w:r>
    </w:p>
    <w:p w14:paraId="03A3EC48" w14:textId="77777777" w:rsidR="0078404F" w:rsidRPr="00BE52BD" w:rsidRDefault="0078404F" w:rsidP="0078404F">
      <w:pPr>
        <w:pStyle w:val="Akapitzlist"/>
        <w:numPr>
          <w:ilvl w:val="0"/>
          <w:numId w:val="50"/>
        </w:numPr>
        <w:spacing w:line="276" w:lineRule="auto"/>
        <w:ind w:left="284"/>
        <w:jc w:val="both"/>
      </w:pPr>
      <w:r w:rsidRPr="00BE52BD">
        <w:t xml:space="preserve">złoże kamieni łamanych i </w:t>
      </w:r>
      <w:proofErr w:type="spellStart"/>
      <w:r w:rsidRPr="00BE52BD">
        <w:t>blocznych</w:t>
      </w:r>
      <w:proofErr w:type="spellEnd"/>
      <w:r w:rsidRPr="00BE52BD">
        <w:t xml:space="preserve"> „Mrowiny III” (nr 14379).</w:t>
      </w:r>
    </w:p>
    <w:p w14:paraId="03BF5356" w14:textId="227B21BA" w:rsidR="0078404F" w:rsidRPr="00BE52BD" w:rsidRDefault="0078404F" w:rsidP="0078404F">
      <w:pPr>
        <w:autoSpaceDE w:val="0"/>
        <w:autoSpaceDN w:val="0"/>
        <w:adjustRightInd w:val="0"/>
        <w:spacing w:line="276" w:lineRule="auto"/>
        <w:ind w:left="66" w:firstLine="643"/>
        <w:jc w:val="both"/>
      </w:pPr>
      <w:r w:rsidRPr="00BE52BD">
        <w:t>Obecnie złoża są nieeksploatowane, ustalenia projektu planu nie zakładają działalności wydobywczej w związku z czym nie przewiduje się oddziaływań na zasoby naturalne.</w:t>
      </w:r>
    </w:p>
    <w:p w14:paraId="0897AF17" w14:textId="71F0534A" w:rsidR="0078404F" w:rsidRPr="00BE52BD" w:rsidRDefault="0078404F" w:rsidP="0078404F">
      <w:pPr>
        <w:ind w:firstLine="425"/>
        <w:jc w:val="both"/>
      </w:pPr>
      <w:r w:rsidRPr="00BE52BD">
        <w:t>Zgodnie z § 7. projektu uchwały w zakresie zasad ochrony środowiska, przyrody</w:t>
      </w:r>
      <w:r w:rsidR="004A3F4B" w:rsidRPr="00BE52BD">
        <w:t xml:space="preserve"> </w:t>
      </w:r>
      <w:r w:rsidRPr="00BE52BD">
        <w:t>krajobrazu ustala się:</w:t>
      </w:r>
    </w:p>
    <w:p w14:paraId="27EDED97" w14:textId="77777777" w:rsidR="0010355C" w:rsidRPr="00BE52BD" w:rsidRDefault="0010355C" w:rsidP="0010355C">
      <w:pPr>
        <w:pStyle w:val="Default"/>
        <w:numPr>
          <w:ilvl w:val="0"/>
          <w:numId w:val="183"/>
        </w:numPr>
        <w:spacing w:line="276" w:lineRule="auto"/>
        <w:jc w:val="both"/>
        <w:rPr>
          <w:color w:val="auto"/>
        </w:rPr>
      </w:pPr>
      <w:bookmarkStart w:id="122" w:name="_Hlk208341178"/>
      <w:r w:rsidRPr="00BE52BD">
        <w:rPr>
          <w:color w:val="auto"/>
        </w:rPr>
        <w:t>zakaz lokalizacji przedsięwzięć mogących zawsze i potencjalnie znacząco oddziaływać na środowisko z wyjątkiem inwestycji celu publicznego w zakresie infrastruktury technicznej, kolejowej oraz drogowej;</w:t>
      </w:r>
    </w:p>
    <w:p w14:paraId="6DC07C2A" w14:textId="77777777" w:rsidR="0010355C" w:rsidRPr="00BE52BD" w:rsidRDefault="0010355C" w:rsidP="0010355C">
      <w:pPr>
        <w:pStyle w:val="Default"/>
        <w:numPr>
          <w:ilvl w:val="0"/>
          <w:numId w:val="183"/>
        </w:numPr>
        <w:spacing w:line="276" w:lineRule="auto"/>
        <w:ind w:left="425" w:hanging="425"/>
        <w:jc w:val="both"/>
        <w:rPr>
          <w:color w:val="auto"/>
        </w:rPr>
      </w:pPr>
      <w:r w:rsidRPr="00BE52BD">
        <w:rPr>
          <w:color w:val="auto"/>
        </w:rPr>
        <w:t xml:space="preserve">dopuszczenie lokalizacji przedsięwzięć mogących potencjalnie oddziaływać na środowisko na terenach </w:t>
      </w:r>
      <w:r w:rsidRPr="00BE52BD">
        <w:rPr>
          <w:b/>
          <w:bCs/>
          <w:color w:val="auto"/>
        </w:rPr>
        <w:t>U</w:t>
      </w:r>
      <w:r w:rsidRPr="00BE52BD">
        <w:rPr>
          <w:color w:val="auto"/>
        </w:rPr>
        <w:t xml:space="preserve">, </w:t>
      </w:r>
      <w:r w:rsidRPr="00BE52BD">
        <w:rPr>
          <w:b/>
          <w:bCs/>
          <w:color w:val="auto"/>
        </w:rPr>
        <w:t>U-P</w:t>
      </w:r>
      <w:r w:rsidRPr="00BE52BD">
        <w:rPr>
          <w:color w:val="auto"/>
        </w:rPr>
        <w:t xml:space="preserve"> i </w:t>
      </w:r>
      <w:r w:rsidRPr="00BE52BD">
        <w:rPr>
          <w:b/>
          <w:bCs/>
          <w:color w:val="auto"/>
        </w:rPr>
        <w:t>KKK</w:t>
      </w:r>
      <w:r w:rsidRPr="00BE52BD">
        <w:rPr>
          <w:color w:val="auto"/>
        </w:rPr>
        <w:t>;</w:t>
      </w:r>
    </w:p>
    <w:p w14:paraId="0C684DF3" w14:textId="77777777" w:rsidR="0010355C" w:rsidRPr="00BE52BD" w:rsidRDefault="0010355C" w:rsidP="0010355C">
      <w:pPr>
        <w:pStyle w:val="Default"/>
        <w:numPr>
          <w:ilvl w:val="0"/>
          <w:numId w:val="183"/>
        </w:numPr>
        <w:spacing w:line="276" w:lineRule="auto"/>
        <w:ind w:left="425" w:hanging="425"/>
        <w:jc w:val="both"/>
        <w:rPr>
          <w:color w:val="auto"/>
        </w:rPr>
      </w:pPr>
      <w:r w:rsidRPr="00BE52BD">
        <w:rPr>
          <w:color w:val="auto"/>
        </w:rPr>
        <w:t>zakaz lokalizacji:</w:t>
      </w:r>
    </w:p>
    <w:p w14:paraId="18830BF7" w14:textId="77777777" w:rsidR="0010355C" w:rsidRPr="00BE52BD" w:rsidRDefault="0010355C" w:rsidP="0010355C">
      <w:pPr>
        <w:pStyle w:val="Akapitzlist"/>
        <w:numPr>
          <w:ilvl w:val="0"/>
          <w:numId w:val="184"/>
        </w:numPr>
        <w:spacing w:after="360" w:line="276" w:lineRule="auto"/>
        <w:ind w:left="765" w:hanging="340"/>
        <w:jc w:val="both"/>
      </w:pPr>
      <w:r w:rsidRPr="00BE52BD">
        <w:t>usług handlu wielkopowierzchniowego,</w:t>
      </w:r>
    </w:p>
    <w:p w14:paraId="766ECE68" w14:textId="77777777" w:rsidR="0010355C" w:rsidRPr="00BE52BD" w:rsidRDefault="0010355C" w:rsidP="0010355C">
      <w:pPr>
        <w:pStyle w:val="Akapitzlist"/>
        <w:numPr>
          <w:ilvl w:val="0"/>
          <w:numId w:val="184"/>
        </w:numPr>
        <w:spacing w:after="360" w:line="276" w:lineRule="auto"/>
        <w:ind w:left="765" w:hanging="340"/>
        <w:jc w:val="both"/>
      </w:pPr>
      <w:r w:rsidRPr="00BE52BD">
        <w:t>elektrowni wiatrowych,</w:t>
      </w:r>
    </w:p>
    <w:p w14:paraId="13F15728" w14:textId="77777777" w:rsidR="0010355C" w:rsidRPr="00BE52BD" w:rsidRDefault="0010355C" w:rsidP="0010355C">
      <w:pPr>
        <w:pStyle w:val="Akapitzlist"/>
        <w:numPr>
          <w:ilvl w:val="0"/>
          <w:numId w:val="184"/>
        </w:numPr>
        <w:spacing w:line="276" w:lineRule="auto"/>
        <w:ind w:left="765" w:hanging="340"/>
        <w:contextualSpacing w:val="0"/>
        <w:jc w:val="both"/>
      </w:pPr>
      <w:r w:rsidRPr="00BE52BD">
        <w:t>biogazowni;</w:t>
      </w:r>
    </w:p>
    <w:p w14:paraId="2CA9583F" w14:textId="77777777" w:rsidR="0010355C" w:rsidRPr="00BE52BD" w:rsidRDefault="0010355C" w:rsidP="0010355C">
      <w:pPr>
        <w:pStyle w:val="Default"/>
        <w:numPr>
          <w:ilvl w:val="0"/>
          <w:numId w:val="183"/>
        </w:numPr>
        <w:spacing w:line="276" w:lineRule="auto"/>
        <w:ind w:left="425" w:hanging="425"/>
        <w:jc w:val="both"/>
        <w:rPr>
          <w:color w:val="auto"/>
        </w:rPr>
      </w:pPr>
      <w:r w:rsidRPr="00BE52BD">
        <w:rPr>
          <w:color w:val="auto"/>
        </w:rPr>
        <w:t>zakaz lokalizacji zakładów o zwiększonym lub dużym ryzyku wystąpienia poważnych awarii;</w:t>
      </w:r>
    </w:p>
    <w:p w14:paraId="77AB43FF" w14:textId="77777777" w:rsidR="0010355C" w:rsidRPr="00BE52BD" w:rsidRDefault="0010355C" w:rsidP="0010355C">
      <w:pPr>
        <w:pStyle w:val="Default"/>
        <w:numPr>
          <w:ilvl w:val="0"/>
          <w:numId w:val="183"/>
        </w:numPr>
        <w:spacing w:line="276" w:lineRule="auto"/>
        <w:ind w:left="425" w:hanging="425"/>
        <w:jc w:val="both"/>
        <w:rPr>
          <w:color w:val="auto"/>
        </w:rPr>
      </w:pPr>
      <w:r w:rsidRPr="00BE52BD">
        <w:rPr>
          <w:rFonts w:eastAsia="Times New Roman"/>
          <w:color w:val="auto"/>
        </w:rPr>
        <w:t>zagospodarowanie odpadów zgodnie z regulaminem utrzymania czystości i porządku na terenie gminy oraz przepisami o odpadach;</w:t>
      </w:r>
    </w:p>
    <w:p w14:paraId="005C890C" w14:textId="77777777" w:rsidR="0010355C" w:rsidRPr="00BE52BD" w:rsidRDefault="0010355C" w:rsidP="0010355C">
      <w:pPr>
        <w:pStyle w:val="Default"/>
        <w:numPr>
          <w:ilvl w:val="0"/>
          <w:numId w:val="183"/>
        </w:numPr>
        <w:spacing w:line="276" w:lineRule="auto"/>
        <w:ind w:left="425" w:hanging="425"/>
        <w:jc w:val="both"/>
        <w:rPr>
          <w:color w:val="auto"/>
        </w:rPr>
      </w:pPr>
      <w:r w:rsidRPr="00BE52BD">
        <w:rPr>
          <w:color w:val="auto"/>
        </w:rPr>
        <w:t>zachowanie pomników przyrody, zgodnie z przepisami odrębnymi:</w:t>
      </w:r>
    </w:p>
    <w:p w14:paraId="79024B20" w14:textId="77777777" w:rsidR="0010355C" w:rsidRPr="00BE52BD" w:rsidRDefault="0010355C" w:rsidP="0010355C">
      <w:pPr>
        <w:pStyle w:val="Akapitzlist"/>
        <w:numPr>
          <w:ilvl w:val="1"/>
          <w:numId w:val="183"/>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PL.ZIPOP.1393.PP.0219083.2220323,</w:t>
      </w:r>
    </w:p>
    <w:p w14:paraId="68090C8D" w14:textId="77777777" w:rsidR="0010355C" w:rsidRPr="00BE52BD" w:rsidRDefault="0010355C" w:rsidP="0010355C">
      <w:pPr>
        <w:pStyle w:val="Akapitzlist"/>
        <w:numPr>
          <w:ilvl w:val="1"/>
          <w:numId w:val="183"/>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xml:space="preserve">) – PL.ZIPOP.1393.PP.0219083.2220322, </w:t>
      </w:r>
    </w:p>
    <w:p w14:paraId="3E33641A" w14:textId="77777777" w:rsidR="0010355C" w:rsidRPr="00BE52BD" w:rsidRDefault="0010355C" w:rsidP="0010355C">
      <w:pPr>
        <w:pStyle w:val="Akapitzlist"/>
        <w:numPr>
          <w:ilvl w:val="1"/>
          <w:numId w:val="183"/>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PL.ZIPOP.1393.PP.0219083.2220321,</w:t>
      </w:r>
    </w:p>
    <w:p w14:paraId="5493FBFB" w14:textId="77777777" w:rsidR="0010355C" w:rsidRPr="00BE52BD" w:rsidRDefault="0010355C" w:rsidP="0010355C">
      <w:pPr>
        <w:pStyle w:val="Akapitzlist"/>
        <w:numPr>
          <w:ilvl w:val="1"/>
          <w:numId w:val="183"/>
        </w:numPr>
        <w:ind w:left="765" w:hanging="340"/>
        <w:jc w:val="both"/>
      </w:pPr>
      <w:r w:rsidRPr="00BE52BD">
        <w:t>Dąb szypułkowy (</w:t>
      </w:r>
      <w:proofErr w:type="spellStart"/>
      <w:r w:rsidRPr="00BE52BD">
        <w:rPr>
          <w:i/>
          <w:iCs/>
        </w:rPr>
        <w:t>Quercus</w:t>
      </w:r>
      <w:proofErr w:type="spellEnd"/>
      <w:r w:rsidRPr="00BE52BD">
        <w:rPr>
          <w:i/>
          <w:iCs/>
        </w:rPr>
        <w:t xml:space="preserve"> robur</w:t>
      </w:r>
      <w:r w:rsidRPr="00BE52BD">
        <w:t>) – PL.ZIPOP.1393.PP.0219083.2522;</w:t>
      </w:r>
    </w:p>
    <w:p w14:paraId="4C36B169" w14:textId="77777777" w:rsidR="0010355C" w:rsidRPr="00BE52BD" w:rsidRDefault="0010355C" w:rsidP="0010355C">
      <w:pPr>
        <w:pStyle w:val="Akapitzlist"/>
        <w:numPr>
          <w:ilvl w:val="0"/>
          <w:numId w:val="183"/>
        </w:numPr>
        <w:ind w:left="425" w:hanging="425"/>
        <w:jc w:val="both"/>
      </w:pPr>
      <w:r w:rsidRPr="00BE52BD">
        <w:t>nakaz zachowania istniejącego systemu melioracji z dopuszczeniem jego przebudowy pod warunkiem utrzymania ciągłości jego funkcjonowania;</w:t>
      </w:r>
    </w:p>
    <w:p w14:paraId="6940F231" w14:textId="77777777" w:rsidR="0010355C" w:rsidRPr="00BE52BD" w:rsidRDefault="0010355C" w:rsidP="0010355C">
      <w:pPr>
        <w:pStyle w:val="Akapitzlist"/>
        <w:numPr>
          <w:ilvl w:val="0"/>
          <w:numId w:val="183"/>
        </w:numPr>
        <w:ind w:left="425" w:hanging="425"/>
        <w:jc w:val="both"/>
      </w:pPr>
      <w:r w:rsidRPr="00BE52BD">
        <w:t>nakaz zagospodarowania zielenią wszystkich powierzchni wolnych od utwardzenia;</w:t>
      </w:r>
    </w:p>
    <w:p w14:paraId="7B9834F6" w14:textId="77777777" w:rsidR="0010355C" w:rsidRPr="00BE52BD" w:rsidRDefault="0010355C" w:rsidP="0010355C">
      <w:pPr>
        <w:pStyle w:val="Akapitzlist"/>
        <w:widowControl w:val="0"/>
        <w:numPr>
          <w:ilvl w:val="0"/>
          <w:numId w:val="183"/>
        </w:numPr>
        <w:suppressAutoHyphens/>
        <w:autoSpaceDE w:val="0"/>
        <w:spacing w:line="276" w:lineRule="auto"/>
        <w:ind w:left="425" w:hanging="425"/>
        <w:contextualSpacing w:val="0"/>
        <w:jc w:val="both"/>
      </w:pPr>
      <w:r w:rsidRPr="00BE52BD">
        <w:t>zapewnienie dopuszczalnych poziomów hałasu w środowisku na terenach:</w:t>
      </w:r>
    </w:p>
    <w:p w14:paraId="1934C88A" w14:textId="77777777" w:rsidR="0010355C" w:rsidRPr="00BE52BD" w:rsidRDefault="0010355C" w:rsidP="0010355C">
      <w:pPr>
        <w:pStyle w:val="Akapitzlist"/>
        <w:widowControl w:val="0"/>
        <w:numPr>
          <w:ilvl w:val="0"/>
          <w:numId w:val="185"/>
        </w:numPr>
        <w:suppressAutoHyphens/>
        <w:autoSpaceDE w:val="0"/>
        <w:ind w:left="765" w:hanging="340"/>
        <w:jc w:val="both"/>
      </w:pPr>
      <w:r w:rsidRPr="00BE52BD">
        <w:rPr>
          <w:b/>
          <w:bCs/>
        </w:rPr>
        <w:t>MN</w:t>
      </w:r>
      <w:r w:rsidRPr="00BE52BD">
        <w:t xml:space="preserve"> jak dla terenów zabudowy mieszkaniowej jednorodzinnej,</w:t>
      </w:r>
    </w:p>
    <w:p w14:paraId="18FE23B0" w14:textId="77777777" w:rsidR="0010355C" w:rsidRPr="00BE52BD" w:rsidRDefault="0010355C" w:rsidP="0010355C">
      <w:pPr>
        <w:pStyle w:val="Akapitzlist"/>
        <w:widowControl w:val="0"/>
        <w:numPr>
          <w:ilvl w:val="0"/>
          <w:numId w:val="185"/>
        </w:numPr>
        <w:suppressAutoHyphens/>
        <w:autoSpaceDE w:val="0"/>
        <w:ind w:left="765" w:hanging="340"/>
        <w:jc w:val="both"/>
      </w:pPr>
      <w:r w:rsidRPr="00BE52BD">
        <w:rPr>
          <w:b/>
          <w:bCs/>
        </w:rPr>
        <w:t xml:space="preserve">MN-MW </w:t>
      </w:r>
      <w:r w:rsidRPr="00BE52BD">
        <w:t>jak dla terenów zabudowy mieszkaniowej jednorodzinnej lub zabudowy mieszkaniowej wielorodzinnej i zamieszkania zbiorowego,</w:t>
      </w:r>
    </w:p>
    <w:p w14:paraId="68ABCA56" w14:textId="77777777" w:rsidR="0010355C" w:rsidRPr="00BE52BD" w:rsidRDefault="0010355C" w:rsidP="0010355C">
      <w:pPr>
        <w:pStyle w:val="Akapitzlist"/>
        <w:widowControl w:val="0"/>
        <w:numPr>
          <w:ilvl w:val="0"/>
          <w:numId w:val="185"/>
        </w:numPr>
        <w:suppressAutoHyphens/>
        <w:autoSpaceDE w:val="0"/>
        <w:ind w:left="765" w:hanging="340"/>
        <w:jc w:val="both"/>
      </w:pPr>
      <w:r w:rsidRPr="00BE52BD">
        <w:rPr>
          <w:b/>
          <w:bCs/>
        </w:rPr>
        <w:t xml:space="preserve">MW </w:t>
      </w:r>
      <w:r w:rsidRPr="00BE52BD">
        <w:rPr>
          <w:shd w:val="clear" w:color="auto" w:fill="FFFFFF"/>
        </w:rPr>
        <w:t>jak dla terenów zabudowy mieszkaniowej wielorodzinnej i zamieszkania zbiorowego,</w:t>
      </w:r>
    </w:p>
    <w:p w14:paraId="217E3650" w14:textId="77777777" w:rsidR="0010355C" w:rsidRPr="00BE52BD" w:rsidRDefault="0010355C" w:rsidP="0010355C">
      <w:pPr>
        <w:pStyle w:val="Akapitzlist"/>
        <w:widowControl w:val="0"/>
        <w:numPr>
          <w:ilvl w:val="0"/>
          <w:numId w:val="185"/>
        </w:numPr>
        <w:suppressAutoHyphens/>
        <w:autoSpaceDE w:val="0"/>
        <w:ind w:left="765" w:hanging="340"/>
        <w:jc w:val="both"/>
      </w:pPr>
      <w:r w:rsidRPr="00BE52BD">
        <w:rPr>
          <w:b/>
          <w:bCs/>
        </w:rPr>
        <w:t xml:space="preserve">MN-U </w:t>
      </w:r>
      <w:r w:rsidRPr="00BE52BD">
        <w:t>i</w:t>
      </w:r>
      <w:r w:rsidRPr="00BE52BD">
        <w:rPr>
          <w:b/>
          <w:bCs/>
        </w:rPr>
        <w:t xml:space="preserve"> MW-U</w:t>
      </w:r>
      <w:r w:rsidRPr="00BE52BD">
        <w:t xml:space="preserve"> jak dla terenów mieszkaniowo-usługowych,</w:t>
      </w:r>
    </w:p>
    <w:p w14:paraId="01F65237" w14:textId="77777777" w:rsidR="0010355C" w:rsidRPr="00BE52BD" w:rsidRDefault="0010355C" w:rsidP="0010355C">
      <w:pPr>
        <w:pStyle w:val="Akapitzlist"/>
        <w:widowControl w:val="0"/>
        <w:numPr>
          <w:ilvl w:val="0"/>
          <w:numId w:val="185"/>
        </w:numPr>
        <w:suppressAutoHyphens/>
        <w:autoSpaceDE w:val="0"/>
        <w:ind w:left="765" w:hanging="340"/>
        <w:jc w:val="both"/>
      </w:pPr>
      <w:r w:rsidRPr="00BE52BD">
        <w:rPr>
          <w:b/>
          <w:bCs/>
        </w:rPr>
        <w:t xml:space="preserve">UR </w:t>
      </w:r>
      <w:r w:rsidRPr="00BE52BD">
        <w:t xml:space="preserve">jak dla terenów </w:t>
      </w:r>
      <w:r w:rsidRPr="00BE52BD">
        <w:rPr>
          <w:shd w:val="clear" w:color="auto" w:fill="FFFFFF"/>
        </w:rPr>
        <w:t>zabudowy związanej ze stałym lub czasowym pobytem dzieci i młodzieży,</w:t>
      </w:r>
      <w:r w:rsidRPr="00BE52BD">
        <w:rPr>
          <w:b/>
          <w:bCs/>
        </w:rPr>
        <w:t xml:space="preserve"> </w:t>
      </w:r>
    </w:p>
    <w:p w14:paraId="61BCAF77" w14:textId="77777777" w:rsidR="0010355C" w:rsidRPr="00BE52BD" w:rsidRDefault="0010355C" w:rsidP="0010355C">
      <w:pPr>
        <w:pStyle w:val="Akapitzlist"/>
        <w:widowControl w:val="0"/>
        <w:numPr>
          <w:ilvl w:val="0"/>
          <w:numId w:val="185"/>
        </w:numPr>
        <w:suppressAutoHyphens/>
        <w:autoSpaceDE w:val="0"/>
        <w:ind w:left="765" w:hanging="340"/>
        <w:jc w:val="both"/>
      </w:pPr>
      <w:r w:rsidRPr="00BE52BD">
        <w:rPr>
          <w:b/>
          <w:bCs/>
        </w:rPr>
        <w:t xml:space="preserve">RZM </w:t>
      </w:r>
      <w:r w:rsidRPr="00BE52BD">
        <w:t>jak dla terenów zabudowy zagrodowej,</w:t>
      </w:r>
    </w:p>
    <w:p w14:paraId="1EA45DDF" w14:textId="77777777" w:rsidR="0010355C" w:rsidRPr="00BE52BD" w:rsidRDefault="0010355C" w:rsidP="0010355C">
      <w:pPr>
        <w:pStyle w:val="Akapitzlist"/>
        <w:widowControl w:val="0"/>
        <w:numPr>
          <w:ilvl w:val="0"/>
          <w:numId w:val="185"/>
        </w:numPr>
        <w:suppressAutoHyphens/>
        <w:autoSpaceDE w:val="0"/>
        <w:ind w:left="765" w:hanging="340"/>
        <w:contextualSpacing w:val="0"/>
        <w:jc w:val="both"/>
      </w:pPr>
      <w:r w:rsidRPr="00BE52BD">
        <w:rPr>
          <w:b/>
          <w:bCs/>
        </w:rPr>
        <w:t>US</w:t>
      </w:r>
      <w:r w:rsidRPr="00BE52BD">
        <w:t xml:space="preserve">, </w:t>
      </w:r>
      <w:r w:rsidRPr="00BE52BD">
        <w:rPr>
          <w:b/>
          <w:bCs/>
        </w:rPr>
        <w:t>ZP</w:t>
      </w:r>
      <w:r w:rsidRPr="00BE52BD">
        <w:t xml:space="preserve"> i</w:t>
      </w:r>
      <w:r w:rsidRPr="00BE52BD">
        <w:rPr>
          <w:b/>
          <w:bCs/>
        </w:rPr>
        <w:t xml:space="preserve"> WS-ZP </w:t>
      </w:r>
      <w:r w:rsidRPr="00BE52BD">
        <w:t>jak dla terenów rekreacyjno-wypoczynkowych;</w:t>
      </w:r>
    </w:p>
    <w:p w14:paraId="22B2053C" w14:textId="77777777" w:rsidR="0010355C" w:rsidRPr="00BE52BD" w:rsidRDefault="0010355C" w:rsidP="0010355C">
      <w:pPr>
        <w:pStyle w:val="Akapitzlist"/>
        <w:numPr>
          <w:ilvl w:val="0"/>
          <w:numId w:val="183"/>
        </w:numPr>
        <w:tabs>
          <w:tab w:val="left" w:pos="426"/>
        </w:tabs>
        <w:suppressAutoHyphens/>
        <w:ind w:left="425" w:hanging="425"/>
        <w:contextualSpacing w:val="0"/>
        <w:jc w:val="both"/>
      </w:pPr>
      <w:r w:rsidRPr="00BE52BD">
        <w:lastRenderedPageBreak/>
        <w:t>w granicach strefy ochronnej od granicy obszaru kolejowego nakaz stosowania szczególnych zasad ochrony przed hałasem zapewniających właściwe warunki akustyczne w budynkach, zgodnie z przepisami odrębnymi;</w:t>
      </w:r>
    </w:p>
    <w:p w14:paraId="75FFAFDB" w14:textId="70FE8592" w:rsidR="0010355C" w:rsidRPr="00BE52BD" w:rsidRDefault="0010355C" w:rsidP="0010355C">
      <w:pPr>
        <w:pStyle w:val="Akapitzlist"/>
        <w:numPr>
          <w:ilvl w:val="0"/>
          <w:numId w:val="183"/>
        </w:numPr>
        <w:tabs>
          <w:tab w:val="left" w:pos="426"/>
        </w:tabs>
        <w:suppressAutoHyphens/>
        <w:spacing w:after="120"/>
        <w:ind w:left="425" w:hanging="425"/>
        <w:contextualSpacing w:val="0"/>
        <w:jc w:val="both"/>
      </w:pPr>
      <w:r w:rsidRPr="00BE52BD">
        <w:t>nakaz zapewnienia standardów jakości środowiska w granicach terenu inwestycji, zgodnie z przepisami odrębnymi.</w:t>
      </w:r>
      <w:bookmarkEnd w:id="122"/>
    </w:p>
    <w:p w14:paraId="34F1E978" w14:textId="41FAA055" w:rsidR="0078404F" w:rsidRPr="00BE52BD" w:rsidRDefault="0078404F" w:rsidP="0078404F">
      <w:pPr>
        <w:autoSpaceDE w:val="0"/>
        <w:autoSpaceDN w:val="0"/>
        <w:adjustRightInd w:val="0"/>
        <w:spacing w:line="276" w:lineRule="auto"/>
        <w:ind w:left="66" w:firstLine="643"/>
        <w:jc w:val="both"/>
      </w:pPr>
      <w:r w:rsidRPr="00BE52BD">
        <w:t>Ewentualne kolizje projektowanego zagospodarowania ze środowiskiem przyrodniczym i kulturowym w większości przypadków będą lokalne dla funkcjonowania i</w:t>
      </w:r>
      <w:r w:rsidR="00DE4F43" w:rsidRPr="00BE52BD">
        <w:t> </w:t>
      </w:r>
      <w:r w:rsidRPr="00BE52BD">
        <w:t>stanu środowiska rozpatrywanego.</w:t>
      </w:r>
    </w:p>
    <w:p w14:paraId="79DA0FE6" w14:textId="77777777" w:rsidR="0078404F" w:rsidRPr="00BE52BD" w:rsidRDefault="0078404F" w:rsidP="0078404F">
      <w:pPr>
        <w:spacing w:line="276" w:lineRule="auto"/>
        <w:ind w:firstLine="567"/>
        <w:jc w:val="both"/>
      </w:pPr>
      <w:r w:rsidRPr="00BE52BD">
        <w:rPr>
          <w:bCs/>
        </w:rPr>
        <w:t>Podstawowym celem sporządzenia zmiany planu miejscowego jest ustalenie przeznaczenia terenów oraz określenie sposobów ich zagospodarowania i</w:t>
      </w:r>
      <w:r w:rsidRPr="00BE52BD">
        <w:rPr>
          <w:b/>
        </w:rPr>
        <w:t xml:space="preserve"> </w:t>
      </w:r>
      <w:r w:rsidRPr="00BE52BD">
        <w:rPr>
          <w:bCs/>
        </w:rPr>
        <w:t>zabudowy, poprzez dostosowanie funkcji, struktury zabudowy i intensywności zagospodarowania do uwarunkowań przestrzennych, przyrodniczych i kulturowych</w:t>
      </w:r>
      <w:r w:rsidRPr="00BE52BD">
        <w:t>.</w:t>
      </w:r>
    </w:p>
    <w:p w14:paraId="3DA0EED7" w14:textId="77777777" w:rsidR="0078404F" w:rsidRPr="00BE52BD" w:rsidRDefault="0078404F" w:rsidP="0078404F">
      <w:pPr>
        <w:spacing w:line="276" w:lineRule="auto"/>
        <w:ind w:firstLine="567"/>
        <w:jc w:val="both"/>
      </w:pPr>
      <w:r w:rsidRPr="00BE52BD">
        <w:t>Celem projektu miejscowego planu jest umożliwienie realizacji nowych założeń urbanistycznych oraz inwestycyjnych, co nie będzie miało istotnego wpływu na stan środowiska, zgodnie ze Studium uwarunkowań i kierunków zagospodarowania przestrzennego gminy Żarów, zatwierdzonym uchwałą Nr XXIV/183/2020 Rady Miejskiej w Żarowie z dnia 19 listopada 2020 r.</w:t>
      </w:r>
    </w:p>
    <w:p w14:paraId="208362A3" w14:textId="2903BFE7" w:rsidR="00AE44C6" w:rsidRPr="00BE52BD" w:rsidRDefault="0078404F" w:rsidP="0078404F">
      <w:pPr>
        <w:autoSpaceDE w:val="0"/>
        <w:autoSpaceDN w:val="0"/>
        <w:adjustRightInd w:val="0"/>
        <w:spacing w:line="276" w:lineRule="auto"/>
        <w:ind w:left="66" w:firstLine="643"/>
        <w:jc w:val="both"/>
      </w:pPr>
      <w:r w:rsidRPr="00BE52BD">
        <w:rPr>
          <w:bCs/>
        </w:rPr>
        <w:t>Projekt mpzp pozwala ustalić przeznaczenie terenów oraz określić sposób</w:t>
      </w:r>
      <w:r w:rsidR="004A3F4B" w:rsidRPr="00BE52BD">
        <w:rPr>
          <w:bCs/>
        </w:rPr>
        <w:t xml:space="preserve"> </w:t>
      </w:r>
      <w:r w:rsidRPr="00BE52BD">
        <w:rPr>
          <w:bCs/>
        </w:rPr>
        <w:t>ich zagospodarowania i</w:t>
      </w:r>
      <w:r w:rsidRPr="00BE52BD">
        <w:rPr>
          <w:b/>
        </w:rPr>
        <w:t xml:space="preserve"> </w:t>
      </w:r>
      <w:r w:rsidRPr="00BE52BD">
        <w:rPr>
          <w:bCs/>
        </w:rPr>
        <w:t>zabudowy, poprzez dostosowanie funkcji, struktury zabudowy i</w:t>
      </w:r>
      <w:r w:rsidR="006E18B7" w:rsidRPr="00BE52BD">
        <w:rPr>
          <w:bCs/>
        </w:rPr>
        <w:t> </w:t>
      </w:r>
      <w:r w:rsidRPr="00BE52BD">
        <w:rPr>
          <w:bCs/>
        </w:rPr>
        <w:t>intensywności zagospodarowania do uwarunkowań przestrzennych, przyrodniczych i kulturowych</w:t>
      </w:r>
      <w:r w:rsidRPr="00BE52BD">
        <w:t>.</w:t>
      </w:r>
    </w:p>
    <w:p w14:paraId="22702364" w14:textId="0DB1646A" w:rsidR="004A7223" w:rsidRPr="00BE52BD" w:rsidRDefault="004A7223" w:rsidP="004A7223">
      <w:pPr>
        <w:autoSpaceDE w:val="0"/>
        <w:autoSpaceDN w:val="0"/>
        <w:adjustRightInd w:val="0"/>
        <w:spacing w:line="276" w:lineRule="auto"/>
        <w:ind w:firstLine="567"/>
        <w:jc w:val="both"/>
      </w:pPr>
      <w:r w:rsidRPr="00BE52BD">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2023 r., </w:t>
      </w:r>
      <w:r w:rsidR="00256D67" w:rsidRPr="00BE52BD">
        <w:t>112 ze zm.</w:t>
      </w:r>
      <w:r w:rsidRPr="00BE52BD">
        <w:t>). Zgodnie z art. 55 ust. 5 przytoczonej wyżej ustawy, organ opracowujący projekt planu, zobowiązany jest prowadzić monitoring skutków realizacji postanowień przyjętego projektu planu.</w:t>
      </w:r>
    </w:p>
    <w:p w14:paraId="1247D92B" w14:textId="232C93E0" w:rsidR="009760AE" w:rsidRPr="00BE52BD" w:rsidRDefault="004A7223" w:rsidP="006E18B7">
      <w:pPr>
        <w:autoSpaceDE w:val="0"/>
        <w:autoSpaceDN w:val="0"/>
        <w:adjustRightInd w:val="0"/>
        <w:spacing w:line="276" w:lineRule="auto"/>
        <w:ind w:left="68" w:firstLine="567"/>
        <w:jc w:val="both"/>
      </w:pPr>
      <w:r w:rsidRPr="00BE52BD">
        <w:t>Ocena miejscowych planów powinna być przeprowadzana przede wszystkim w kontekście rozwoju przestrzennego miasta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511F1D35" w14:textId="5D787691" w:rsidR="004A7223" w:rsidRPr="00BE52BD" w:rsidRDefault="004A7223" w:rsidP="006E18B7">
      <w:pPr>
        <w:autoSpaceDE w:val="0"/>
        <w:autoSpaceDN w:val="0"/>
        <w:adjustRightInd w:val="0"/>
        <w:spacing w:line="276" w:lineRule="auto"/>
        <w:ind w:firstLine="567"/>
        <w:jc w:val="both"/>
      </w:pPr>
      <w:r w:rsidRPr="00BE52BD">
        <w:t>Ponadto, należy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 w ramach monitoringu środowiska prowadzonego w oparciu o wydane decyzje o</w:t>
      </w:r>
      <w:r w:rsidR="006E18B7" w:rsidRPr="00BE52BD">
        <w:t> </w:t>
      </w:r>
      <w:r w:rsidRPr="00BE52BD">
        <w:t>środowiskowych uwarunkowaniach dla przedsięwzięć zlokalizowanych na obszarze objętym projektem mpzp lub, w ramach indywidualnych zamówień, na kontroli i ocenie zgodności wyposażenia terenu w infrastrukturę techniczną z ustaleniami przyjętego planu.</w:t>
      </w:r>
    </w:p>
    <w:p w14:paraId="31B05E36" w14:textId="77777777" w:rsidR="004A7223" w:rsidRPr="00BE52BD" w:rsidRDefault="004A7223" w:rsidP="004A7223">
      <w:pPr>
        <w:autoSpaceDE w:val="0"/>
        <w:autoSpaceDN w:val="0"/>
        <w:adjustRightInd w:val="0"/>
        <w:spacing w:line="276" w:lineRule="auto"/>
        <w:ind w:firstLine="567"/>
        <w:jc w:val="both"/>
      </w:pPr>
      <w:r w:rsidRPr="00BE52BD">
        <w:lastRenderedPageBreak/>
        <w:t>Ocenie powinny podlegać:</w:t>
      </w:r>
    </w:p>
    <w:p w14:paraId="561AFCEE" w14:textId="77777777" w:rsidR="004A7223" w:rsidRPr="00BE52BD" w:rsidRDefault="004A7223" w:rsidP="0020044F">
      <w:pPr>
        <w:numPr>
          <w:ilvl w:val="0"/>
          <w:numId w:val="15"/>
        </w:numPr>
        <w:autoSpaceDE w:val="0"/>
        <w:autoSpaceDN w:val="0"/>
        <w:adjustRightInd w:val="0"/>
        <w:spacing w:line="276" w:lineRule="auto"/>
        <w:ind w:left="426"/>
        <w:contextualSpacing/>
        <w:jc w:val="both"/>
      </w:pPr>
      <w:r w:rsidRPr="00BE52BD">
        <w:t>jakość powietrza i stanu sanitarnego;</w:t>
      </w:r>
    </w:p>
    <w:p w14:paraId="646622F5" w14:textId="77777777" w:rsidR="004A7223" w:rsidRPr="00BE52BD" w:rsidRDefault="004A7223" w:rsidP="0020044F">
      <w:pPr>
        <w:numPr>
          <w:ilvl w:val="0"/>
          <w:numId w:val="15"/>
        </w:numPr>
        <w:autoSpaceDE w:val="0"/>
        <w:autoSpaceDN w:val="0"/>
        <w:adjustRightInd w:val="0"/>
        <w:spacing w:line="276" w:lineRule="auto"/>
        <w:ind w:left="426"/>
        <w:contextualSpacing/>
        <w:jc w:val="both"/>
      </w:pPr>
      <w:r w:rsidRPr="00BE52BD">
        <w:t>jakość wód podziemnych;</w:t>
      </w:r>
    </w:p>
    <w:p w14:paraId="3D57EB71" w14:textId="77777777" w:rsidR="004A7223" w:rsidRPr="00BE52BD" w:rsidRDefault="004A7223" w:rsidP="0020044F">
      <w:pPr>
        <w:numPr>
          <w:ilvl w:val="0"/>
          <w:numId w:val="15"/>
        </w:numPr>
        <w:autoSpaceDE w:val="0"/>
        <w:autoSpaceDN w:val="0"/>
        <w:adjustRightInd w:val="0"/>
        <w:spacing w:line="276" w:lineRule="auto"/>
        <w:ind w:left="426"/>
        <w:contextualSpacing/>
        <w:jc w:val="both"/>
      </w:pPr>
      <w:r w:rsidRPr="00BE52BD">
        <w:t>jakość wód powierzchniowych;</w:t>
      </w:r>
    </w:p>
    <w:p w14:paraId="70F0311A" w14:textId="77777777" w:rsidR="004A7223" w:rsidRPr="00BE52BD" w:rsidRDefault="004A7223" w:rsidP="0020044F">
      <w:pPr>
        <w:numPr>
          <w:ilvl w:val="0"/>
          <w:numId w:val="15"/>
        </w:numPr>
        <w:autoSpaceDE w:val="0"/>
        <w:autoSpaceDN w:val="0"/>
        <w:adjustRightInd w:val="0"/>
        <w:spacing w:line="276" w:lineRule="auto"/>
        <w:ind w:left="426"/>
        <w:contextualSpacing/>
        <w:jc w:val="both"/>
      </w:pPr>
      <w:r w:rsidRPr="00BE52BD">
        <w:t>jakość gleb;</w:t>
      </w:r>
    </w:p>
    <w:p w14:paraId="4998B798" w14:textId="77777777" w:rsidR="004A7223" w:rsidRPr="00BE52BD" w:rsidRDefault="004A7223" w:rsidP="0020044F">
      <w:pPr>
        <w:numPr>
          <w:ilvl w:val="0"/>
          <w:numId w:val="15"/>
        </w:numPr>
        <w:autoSpaceDE w:val="0"/>
        <w:autoSpaceDN w:val="0"/>
        <w:adjustRightInd w:val="0"/>
        <w:spacing w:line="276" w:lineRule="auto"/>
        <w:ind w:left="426"/>
        <w:contextualSpacing/>
        <w:jc w:val="both"/>
      </w:pPr>
      <w:r w:rsidRPr="00BE52BD">
        <w:t>warunki i jakość klimatu akustycznego;</w:t>
      </w:r>
    </w:p>
    <w:p w14:paraId="02C81385" w14:textId="77777777" w:rsidR="004A7223" w:rsidRPr="00BE52BD" w:rsidRDefault="004A7223" w:rsidP="0020044F">
      <w:pPr>
        <w:numPr>
          <w:ilvl w:val="0"/>
          <w:numId w:val="15"/>
        </w:numPr>
        <w:autoSpaceDE w:val="0"/>
        <w:autoSpaceDN w:val="0"/>
        <w:adjustRightInd w:val="0"/>
        <w:spacing w:line="276" w:lineRule="auto"/>
        <w:ind w:left="426"/>
        <w:contextualSpacing/>
        <w:jc w:val="both"/>
      </w:pPr>
      <w:r w:rsidRPr="00BE52BD">
        <w:t>różnorodności biologicznej;</w:t>
      </w:r>
    </w:p>
    <w:p w14:paraId="50A18BDD" w14:textId="77777777" w:rsidR="004A7223" w:rsidRPr="00BE52BD" w:rsidRDefault="004A7223" w:rsidP="0020044F">
      <w:pPr>
        <w:numPr>
          <w:ilvl w:val="0"/>
          <w:numId w:val="15"/>
        </w:numPr>
        <w:autoSpaceDE w:val="0"/>
        <w:autoSpaceDN w:val="0"/>
        <w:adjustRightInd w:val="0"/>
        <w:spacing w:line="276" w:lineRule="auto"/>
        <w:ind w:left="426"/>
        <w:contextualSpacing/>
        <w:jc w:val="both"/>
      </w:pPr>
      <w:r w:rsidRPr="00BE52BD">
        <w:t>gospodarka odpadami.</w:t>
      </w:r>
    </w:p>
    <w:p w14:paraId="607F801E" w14:textId="77777777" w:rsidR="004A7223" w:rsidRPr="00BE52BD" w:rsidRDefault="004A7223" w:rsidP="004A7223">
      <w:pPr>
        <w:spacing w:line="276" w:lineRule="auto"/>
        <w:ind w:firstLine="567"/>
        <w:jc w:val="both"/>
      </w:pPr>
      <w:r w:rsidRPr="00BE52BD">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 </w:t>
      </w:r>
    </w:p>
    <w:p w14:paraId="2038169B" w14:textId="710B2365" w:rsidR="005C49D2" w:rsidRPr="00BE52BD" w:rsidRDefault="004A7223" w:rsidP="006C6434">
      <w:pPr>
        <w:autoSpaceDE w:val="0"/>
        <w:autoSpaceDN w:val="0"/>
        <w:adjustRightInd w:val="0"/>
        <w:spacing w:line="276" w:lineRule="auto"/>
        <w:ind w:left="66" w:firstLine="643"/>
        <w:jc w:val="both"/>
      </w:pPr>
      <w:r w:rsidRPr="00BE52BD">
        <w:t>Wszystkie wyżej wymienione działania i instytucje pozwolą na ocenę skutków realizacji planowanego zagospodarowania oraz umożliwią szybką reakcję na ewentualne negatywne zjawiska zachodzące w środowisku przyrodniczym.</w:t>
      </w:r>
    </w:p>
    <w:p w14:paraId="5809902D" w14:textId="77777777" w:rsidR="00D265F1" w:rsidRPr="00BE52BD" w:rsidRDefault="00D265F1">
      <w:pPr>
        <w:spacing w:after="160" w:line="259" w:lineRule="auto"/>
        <w:rPr>
          <w:rFonts w:eastAsiaTheme="majorEastAsia"/>
          <w:b/>
          <w:bCs/>
          <w:szCs w:val="28"/>
        </w:rPr>
      </w:pPr>
      <w:r w:rsidRPr="00BE52BD">
        <w:br w:type="page"/>
      </w:r>
    </w:p>
    <w:p w14:paraId="7645626B" w14:textId="35B0BB2D" w:rsidR="00EF0D94" w:rsidRPr="00BE52BD" w:rsidRDefault="00EF0D94" w:rsidP="00017F9A">
      <w:pPr>
        <w:pStyle w:val="Nagwek1"/>
        <w:spacing w:line="276" w:lineRule="auto"/>
        <w:rPr>
          <w:rFonts w:cs="Times New Roman"/>
        </w:rPr>
      </w:pPr>
      <w:bookmarkStart w:id="123" w:name="_Toc208341620"/>
      <w:r w:rsidRPr="00BE52BD">
        <w:rPr>
          <w:rFonts w:cs="Times New Roman"/>
        </w:rPr>
        <w:lastRenderedPageBreak/>
        <w:t>XI. OŚWIADCZENIE AUTORA O POPRAWNOŚCI PROGNOZY</w:t>
      </w:r>
      <w:bookmarkEnd w:id="121"/>
      <w:bookmarkEnd w:id="123"/>
    </w:p>
    <w:p w14:paraId="35B689EE" w14:textId="0C4A7F45" w:rsidR="00DA583C" w:rsidRPr="00BE52BD" w:rsidRDefault="00DA583C" w:rsidP="00DA583C">
      <w:pPr>
        <w:keepNext/>
        <w:keepLines/>
        <w:spacing w:before="480" w:line="276" w:lineRule="auto"/>
        <w:jc w:val="right"/>
      </w:pPr>
      <w:r w:rsidRPr="00BE52BD">
        <w:t xml:space="preserve">Poznań, dnia </w:t>
      </w:r>
      <w:r w:rsidR="0010355C" w:rsidRPr="00BE52BD">
        <w:t>20 października</w:t>
      </w:r>
      <w:r w:rsidRPr="00BE52BD">
        <w:t xml:space="preserve"> </w:t>
      </w:r>
      <w:r w:rsidR="00F10690" w:rsidRPr="00BE52BD">
        <w:t>202</w:t>
      </w:r>
      <w:r w:rsidR="0078404F" w:rsidRPr="00BE52BD">
        <w:t>5</w:t>
      </w:r>
      <w:r w:rsidRPr="00BE52BD">
        <w:t xml:space="preserve"> r.</w:t>
      </w:r>
    </w:p>
    <w:p w14:paraId="36D64135" w14:textId="77777777" w:rsidR="00DA583C" w:rsidRPr="00BE52BD" w:rsidRDefault="00DA583C" w:rsidP="00DA583C">
      <w:pPr>
        <w:keepNext/>
        <w:keepLines/>
        <w:spacing w:line="276" w:lineRule="auto"/>
        <w:jc w:val="center"/>
      </w:pPr>
    </w:p>
    <w:p w14:paraId="43F04724" w14:textId="392E4EC0" w:rsidR="00DA583C" w:rsidRPr="00BE52BD" w:rsidRDefault="00DA583C" w:rsidP="00744C1A">
      <w:pPr>
        <w:keepNext/>
        <w:keepLines/>
        <w:spacing w:before="840" w:after="840" w:line="276" w:lineRule="auto"/>
        <w:jc w:val="center"/>
        <w:rPr>
          <w:b/>
          <w:spacing w:val="40"/>
        </w:rPr>
      </w:pPr>
      <w:r w:rsidRPr="00BE52BD">
        <w:rPr>
          <w:b/>
          <w:spacing w:val="40"/>
        </w:rPr>
        <w:t>OŚWIADCZENIE</w:t>
      </w:r>
    </w:p>
    <w:p w14:paraId="73E5FC34" w14:textId="39F51B2F" w:rsidR="00DA583C" w:rsidRPr="00BE52BD" w:rsidRDefault="00DA583C" w:rsidP="00DA583C">
      <w:pPr>
        <w:keepNext/>
        <w:keepLines/>
        <w:spacing w:line="360" w:lineRule="auto"/>
        <w:ind w:firstLine="567"/>
        <w:jc w:val="both"/>
      </w:pPr>
      <w:r w:rsidRPr="00BE52BD">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717CAC" w:rsidRPr="00BE52BD">
        <w:t>202</w:t>
      </w:r>
      <w:r w:rsidR="00F345E5" w:rsidRPr="00BE52BD">
        <w:t>4</w:t>
      </w:r>
      <w:r w:rsidRPr="00BE52BD">
        <w:t xml:space="preserve"> r., poz. </w:t>
      </w:r>
      <w:r w:rsidR="00256D67" w:rsidRPr="00BE52BD">
        <w:t>112 ze</w:t>
      </w:r>
      <w:r w:rsidR="006E18B7" w:rsidRPr="00BE52BD">
        <w:t> </w:t>
      </w:r>
      <w:r w:rsidR="00256D67" w:rsidRPr="00BE52BD">
        <w:t>zm.</w:t>
      </w:r>
      <w:r w:rsidRPr="00BE52BD">
        <w:t>),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CD1E16B" w14:textId="783733A4" w:rsidR="00CF1403" w:rsidRPr="00BE52BD" w:rsidRDefault="00DA583C" w:rsidP="00DA583C">
      <w:pPr>
        <w:keepNext/>
        <w:keepLines/>
        <w:spacing w:before="120" w:line="360" w:lineRule="auto"/>
        <w:ind w:firstLine="567"/>
        <w:jc w:val="both"/>
      </w:pPr>
      <w:r w:rsidRPr="00BE52BD">
        <w:t>Jestem świadom</w:t>
      </w:r>
      <w:r w:rsidR="006E18B7" w:rsidRPr="00BE52BD">
        <w:t>y</w:t>
      </w:r>
      <w:r w:rsidRPr="00BE52BD">
        <w:t xml:space="preserve"> odpowiedzialności karnej za złożenie fałszywego oświadczenia.</w:t>
      </w:r>
    </w:p>
    <w:p w14:paraId="4B55F3F8" w14:textId="6F398622" w:rsidR="001800E9" w:rsidRPr="00BE52BD" w:rsidRDefault="001800E9" w:rsidP="00744C1A">
      <w:pPr>
        <w:keepNext/>
        <w:keepLines/>
        <w:spacing w:before="120" w:line="360" w:lineRule="auto"/>
        <w:ind w:firstLine="567"/>
        <w:jc w:val="right"/>
        <w:rPr>
          <w:noProof/>
          <w:color w:val="FF0000"/>
          <w:sz w:val="20"/>
          <w:szCs w:val="20"/>
        </w:rPr>
      </w:pPr>
    </w:p>
    <w:p w14:paraId="628BB34D" w14:textId="0659D2B1" w:rsidR="00744C1A" w:rsidRPr="00BE52BD" w:rsidRDefault="00A36D4B" w:rsidP="00744C1A">
      <w:pPr>
        <w:keepNext/>
        <w:keepLines/>
        <w:spacing w:before="120" w:line="360" w:lineRule="auto"/>
        <w:ind w:firstLine="567"/>
        <w:jc w:val="right"/>
        <w:rPr>
          <w:noProof/>
          <w:color w:val="FF0000"/>
          <w:sz w:val="20"/>
          <w:szCs w:val="20"/>
        </w:rPr>
      </w:pPr>
      <w:r w:rsidRPr="00BE52BD">
        <w:rPr>
          <w:b/>
          <w:noProof/>
        </w:rPr>
        <w:drawing>
          <wp:anchor distT="0" distB="0" distL="114300" distR="114300" simplePos="0" relativeHeight="251658240" behindDoc="1" locked="0" layoutInCell="1" allowOverlap="1" wp14:anchorId="3EF48786" wp14:editId="305A327C">
            <wp:simplePos x="0" y="0"/>
            <wp:positionH relativeFrom="column">
              <wp:posOffset>4333173</wp:posOffset>
            </wp:positionH>
            <wp:positionV relativeFrom="paragraph">
              <wp:posOffset>62264</wp:posOffset>
            </wp:positionV>
            <wp:extent cx="1520276" cy="325967"/>
            <wp:effectExtent l="0" t="0" r="3810" b="0"/>
            <wp:wrapNone/>
            <wp:docPr id="16217686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23095" name=""/>
                    <pic:cNvPicPr/>
                  </pic:nvPicPr>
                  <pic:blipFill rotWithShape="1">
                    <a:blip r:embed="rId8">
                      <a:extLst>
                        <a:ext uri="{28A0092B-C50C-407E-A947-70E740481C1C}">
                          <a14:useLocalDpi xmlns:a14="http://schemas.microsoft.com/office/drawing/2010/main" val="0"/>
                        </a:ext>
                      </a:extLst>
                    </a:blip>
                    <a:srcRect l="8425" t="1" b="30915"/>
                    <a:stretch>
                      <a:fillRect/>
                    </a:stretch>
                  </pic:blipFill>
                  <pic:spPr bwMode="auto">
                    <a:xfrm>
                      <a:off x="0" y="0"/>
                      <a:ext cx="1520276" cy="325967"/>
                    </a:xfrm>
                    <a:prstGeom prst="rect">
                      <a:avLst/>
                    </a:prstGeom>
                    <a:ln>
                      <a:noFill/>
                    </a:ln>
                    <a:extLst>
                      <a:ext uri="{53640926-AAD7-44D8-BBD7-CCE9431645EC}">
                        <a14:shadowObscured xmlns:a14="http://schemas.microsoft.com/office/drawing/2010/main"/>
                      </a:ext>
                    </a:extLst>
                  </pic:spPr>
                </pic:pic>
              </a:graphicData>
            </a:graphic>
          </wp:anchor>
        </w:drawing>
      </w:r>
    </w:p>
    <w:p w14:paraId="0BF709A6" w14:textId="323CA073" w:rsidR="00744C1A" w:rsidRPr="00744C1A" w:rsidRDefault="00744C1A" w:rsidP="00744C1A">
      <w:pPr>
        <w:keepNext/>
        <w:keepLines/>
        <w:spacing w:before="120" w:line="360" w:lineRule="auto"/>
        <w:ind w:firstLine="567"/>
        <w:jc w:val="right"/>
      </w:pPr>
      <w:r w:rsidRPr="00BE52BD">
        <w:rPr>
          <w:noProof/>
          <w:sz w:val="20"/>
          <w:szCs w:val="20"/>
        </w:rPr>
        <w:t>mgr inż. Adrian Ochowiak</w:t>
      </w:r>
    </w:p>
    <w:p w14:paraId="5DA0B48C" w14:textId="27A9F1DF" w:rsidR="001800E9" w:rsidRPr="000C7278" w:rsidRDefault="001800E9" w:rsidP="001800E9">
      <w:pPr>
        <w:keepNext/>
        <w:keepLines/>
        <w:spacing w:before="120" w:line="360" w:lineRule="auto"/>
        <w:ind w:left="3119" w:right="283" w:firstLine="567"/>
        <w:jc w:val="right"/>
        <w:rPr>
          <w:color w:val="FF0000"/>
        </w:rPr>
      </w:pPr>
    </w:p>
    <w:p w14:paraId="3AC176A6" w14:textId="77777777" w:rsidR="00CF1403" w:rsidRPr="000C7278" w:rsidRDefault="00CF1403" w:rsidP="00017F9A">
      <w:pPr>
        <w:keepNext/>
        <w:keepLines/>
        <w:autoSpaceDE w:val="0"/>
        <w:autoSpaceDN w:val="0"/>
        <w:adjustRightInd w:val="0"/>
        <w:spacing w:line="276" w:lineRule="auto"/>
        <w:ind w:firstLine="705"/>
        <w:jc w:val="both"/>
        <w:rPr>
          <w:color w:val="FF0000"/>
        </w:rPr>
      </w:pPr>
    </w:p>
    <w:p w14:paraId="2AF1A1A9" w14:textId="1FD3276D" w:rsidR="00CF1403" w:rsidRPr="000C7278" w:rsidRDefault="00CF1403" w:rsidP="00017F9A">
      <w:pPr>
        <w:spacing w:line="276" w:lineRule="auto"/>
        <w:jc w:val="right"/>
        <w:rPr>
          <w:color w:val="FF0000"/>
        </w:rPr>
      </w:pPr>
    </w:p>
    <w:p w14:paraId="029C40D1" w14:textId="77777777" w:rsidR="001800E9" w:rsidRPr="000C7278" w:rsidRDefault="001800E9" w:rsidP="00017F9A">
      <w:pPr>
        <w:spacing w:line="276" w:lineRule="auto"/>
        <w:jc w:val="right"/>
        <w:rPr>
          <w:color w:val="FF0000"/>
        </w:rPr>
      </w:pPr>
    </w:p>
    <w:p w14:paraId="12D3A4B1" w14:textId="77777777" w:rsidR="00CF1403" w:rsidRPr="000C7278" w:rsidRDefault="00CF1403" w:rsidP="00017F9A">
      <w:pPr>
        <w:spacing w:line="276" w:lineRule="auto"/>
        <w:jc w:val="both"/>
        <w:rPr>
          <w:color w:val="FF0000"/>
        </w:rPr>
      </w:pPr>
    </w:p>
    <w:p w14:paraId="5C61DB0A" w14:textId="77777777" w:rsidR="00AE209B" w:rsidRPr="000C7278" w:rsidRDefault="00AE209B" w:rsidP="00017F9A">
      <w:pPr>
        <w:pStyle w:val="Nagwek1"/>
        <w:spacing w:line="276" w:lineRule="auto"/>
        <w:rPr>
          <w:rFonts w:cs="Times New Roman"/>
          <w:color w:val="FF0000"/>
        </w:rPr>
      </w:pPr>
    </w:p>
    <w:sectPr w:rsidR="00AE209B" w:rsidRPr="000C7278" w:rsidSect="004C4F6B">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7D49" w14:textId="77777777" w:rsidR="00DD0B7C" w:rsidRDefault="00DD0B7C" w:rsidP="007C78B4">
      <w:r>
        <w:separator/>
      </w:r>
    </w:p>
  </w:endnote>
  <w:endnote w:type="continuationSeparator" w:id="0">
    <w:p w14:paraId="3844DDB3" w14:textId="77777777" w:rsidR="00DD0B7C" w:rsidRDefault="00DD0B7C"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Liberation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46E3" w14:textId="0A838A55" w:rsidR="00744C1A" w:rsidRDefault="00744C1A" w:rsidP="00744C1A">
    <w:pPr>
      <w:pStyle w:val="Stopka"/>
      <w:jc w:val="center"/>
    </w:pPr>
  </w:p>
  <w:p w14:paraId="3172B3A5" w14:textId="70193800" w:rsidR="0099692C" w:rsidRDefault="0099692C" w:rsidP="001F4344">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E017" w14:textId="77777777" w:rsidR="0099692C" w:rsidRDefault="0099692C">
    <w:pPr>
      <w:pStyle w:val="Stopka"/>
      <w:jc w:val="right"/>
    </w:pPr>
  </w:p>
  <w:p w14:paraId="053CACB9" w14:textId="14EE4473" w:rsidR="0099692C" w:rsidRDefault="0099692C">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058946"/>
      <w:docPartObj>
        <w:docPartGallery w:val="Page Numbers (Bottom of Page)"/>
        <w:docPartUnique/>
      </w:docPartObj>
    </w:sdtPr>
    <w:sdtContent>
      <w:p w14:paraId="59C47407" w14:textId="77777777" w:rsidR="00744C1A" w:rsidRDefault="00744C1A">
        <w:pPr>
          <w:pStyle w:val="Stopka"/>
          <w:jc w:val="right"/>
        </w:pPr>
        <w:r>
          <w:fldChar w:fldCharType="begin"/>
        </w:r>
        <w:r>
          <w:instrText>PAGE   \* MERGEFORMAT</w:instrText>
        </w:r>
        <w:r>
          <w:fldChar w:fldCharType="separate"/>
        </w:r>
        <w:r>
          <w:t>2</w:t>
        </w:r>
        <w:r>
          <w:fldChar w:fldCharType="end"/>
        </w:r>
      </w:p>
    </w:sdtContent>
  </w:sdt>
  <w:p w14:paraId="60A40FB3" w14:textId="77777777" w:rsidR="00744C1A" w:rsidRDefault="00744C1A" w:rsidP="001F4344">
    <w:pPr>
      <w:pStyle w:val="Stopk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8E2E76D" w14:textId="77777777" w:rsidR="0099692C" w:rsidRDefault="0099692C">
        <w:pPr>
          <w:pStyle w:val="Stopka"/>
          <w:jc w:val="right"/>
        </w:pPr>
      </w:p>
      <w:p w14:paraId="0468D175" w14:textId="73D0E987" w:rsidR="0099692C" w:rsidRDefault="0099692C">
        <w:pPr>
          <w:pStyle w:val="Stopka"/>
          <w:jc w:val="right"/>
        </w:pPr>
      </w:p>
      <w:p w14:paraId="2633BA36" w14:textId="22674D7B" w:rsidR="0099692C" w:rsidRDefault="0099692C" w:rsidP="002F2153">
        <w:pPr>
          <w:pStyle w:val="Stopka"/>
          <w:jc w:val="right"/>
        </w:pPr>
        <w:r>
          <w:rPr>
            <w:noProof/>
          </w:rPr>
          <w:fldChar w:fldCharType="begin"/>
        </w:r>
        <w:r>
          <w:rPr>
            <w:noProof/>
          </w:rPr>
          <w:instrText xml:space="preserve"> PAGE   \* MERGEFORMAT </w:instrText>
        </w:r>
        <w:r>
          <w:rPr>
            <w:noProof/>
          </w:rPr>
          <w:fldChar w:fldCharType="separate"/>
        </w:r>
        <w:r w:rsidR="00882E2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4BF0" w14:textId="77777777" w:rsidR="00DD0B7C" w:rsidRDefault="00DD0B7C" w:rsidP="007C78B4">
      <w:r>
        <w:separator/>
      </w:r>
    </w:p>
  </w:footnote>
  <w:footnote w:type="continuationSeparator" w:id="0">
    <w:p w14:paraId="2D7BDDEC" w14:textId="77777777" w:rsidR="00DD0B7C" w:rsidRDefault="00DD0B7C" w:rsidP="007C78B4">
      <w:r>
        <w:continuationSeparator/>
      </w:r>
    </w:p>
  </w:footnote>
  <w:footnote w:id="1">
    <w:p w14:paraId="0444BEBA" w14:textId="77349CC4" w:rsidR="0099692C" w:rsidRPr="00172940" w:rsidRDefault="0099692C" w:rsidP="009859FB">
      <w:pPr>
        <w:pStyle w:val="Tekstprzypisudolnego"/>
        <w:rPr>
          <w:sz w:val="18"/>
          <w:szCs w:val="18"/>
          <w:highlight w:val="yellow"/>
        </w:rPr>
      </w:pPr>
      <w:r w:rsidRPr="00172940">
        <w:rPr>
          <w:rStyle w:val="Odwoanieprzypisudolnego"/>
          <w:sz w:val="18"/>
          <w:szCs w:val="18"/>
        </w:rPr>
        <w:footnoteRef/>
      </w:r>
      <w:r w:rsidRPr="00172940">
        <w:rPr>
          <w:sz w:val="18"/>
          <w:szCs w:val="18"/>
        </w:rPr>
        <w:t xml:space="preserve"> ustawa z dnia 3 października 2008 r. o udostępnianiu informacji o środowisku i jego ochronie, udziale społeczeństwa w ochronie środowiska oraz o ocenach oddziaływania na środowisko (t.j. Dz. U. z 2024 r., poz. 1112</w:t>
      </w:r>
      <w:r>
        <w:rPr>
          <w:sz w:val="18"/>
          <w:szCs w:val="18"/>
        </w:rPr>
        <w:t xml:space="preserve"> ze zm.</w:t>
      </w:r>
      <w:r w:rsidRPr="00172940">
        <w:rPr>
          <w:sz w:val="18"/>
          <w:szCs w:val="18"/>
        </w:rPr>
        <w:t>)</w:t>
      </w:r>
    </w:p>
  </w:footnote>
  <w:footnote w:id="2">
    <w:p w14:paraId="5C5594B3" w14:textId="36E20D74" w:rsidR="0099692C" w:rsidRPr="004D7D89" w:rsidRDefault="0099692C" w:rsidP="009859FB">
      <w:pPr>
        <w:pStyle w:val="Tekstprzypisudolnego"/>
        <w:rPr>
          <w:sz w:val="18"/>
          <w:szCs w:val="18"/>
        </w:rPr>
      </w:pPr>
      <w:r w:rsidRPr="00172940">
        <w:rPr>
          <w:rStyle w:val="Odwoanieprzypisudolnego"/>
          <w:sz w:val="18"/>
          <w:szCs w:val="18"/>
        </w:rPr>
        <w:footnoteRef/>
      </w:r>
      <w:r w:rsidRPr="00172940">
        <w:rPr>
          <w:sz w:val="18"/>
          <w:szCs w:val="18"/>
        </w:rPr>
        <w:t> ustawa z 27 marca 2003 r. o planowaniu i zagospodarowaniu przestrzennym (t.j. Dz. U. z 2024 r., poz. 1130</w:t>
      </w:r>
      <w:r>
        <w:rPr>
          <w:sz w:val="18"/>
          <w:szCs w:val="18"/>
        </w:rPr>
        <w:t xml:space="preserve"> ze zm.</w:t>
      </w:r>
      <w:r w:rsidRPr="00172940">
        <w:rPr>
          <w:sz w:val="18"/>
          <w:szCs w:val="18"/>
        </w:rPr>
        <w:t>)</w:t>
      </w:r>
    </w:p>
  </w:footnote>
  <w:footnote w:id="3">
    <w:p w14:paraId="617BBD30" w14:textId="77777777" w:rsidR="0099692C" w:rsidRPr="00892B22" w:rsidRDefault="0099692C" w:rsidP="00930963">
      <w:pPr>
        <w:pStyle w:val="Tekstprzypisudolnego"/>
        <w:rPr>
          <w:sz w:val="18"/>
          <w:szCs w:val="18"/>
        </w:rPr>
      </w:pPr>
      <w:r w:rsidRPr="00892B22">
        <w:rPr>
          <w:rStyle w:val="Odwoanieprzypisudolnego"/>
          <w:sz w:val="18"/>
          <w:szCs w:val="18"/>
        </w:rPr>
        <w:footnoteRef/>
      </w:r>
      <w:r w:rsidRPr="00892B22">
        <w:rPr>
          <w:sz w:val="18"/>
          <w:szCs w:val="18"/>
        </w:rPr>
        <w:t xml:space="preserve"> za: </w:t>
      </w:r>
      <w:r w:rsidRPr="00C55055">
        <w:rPr>
          <w:sz w:val="18"/>
          <w:szCs w:val="18"/>
        </w:rPr>
        <w:t>Regionalna geografia fizyczna Polski, pod redakcją A. Richlinga, J. Solona, A. Maciasa, J. Balona, J. Borzyszkowskiego, M. Kistowskiego, Poznań 2021 r.</w:t>
      </w:r>
    </w:p>
  </w:footnote>
  <w:footnote w:id="4">
    <w:p w14:paraId="3B8076B5" w14:textId="62A97277" w:rsidR="0099692C" w:rsidRPr="000A1B39" w:rsidRDefault="0099692C" w:rsidP="00033034">
      <w:pPr>
        <w:pStyle w:val="Tekstprzypisudolnego"/>
        <w:rPr>
          <w:sz w:val="18"/>
          <w:szCs w:val="18"/>
        </w:rPr>
      </w:pPr>
      <w:r w:rsidRPr="000A1B39">
        <w:rPr>
          <w:rStyle w:val="Odwoanieprzypisudolnego"/>
          <w:sz w:val="18"/>
          <w:szCs w:val="18"/>
        </w:rPr>
        <w:footnoteRef/>
      </w:r>
      <w:r>
        <w:rPr>
          <w:sz w:val="18"/>
          <w:szCs w:val="18"/>
        </w:rPr>
        <w:t xml:space="preserve"> U</w:t>
      </w:r>
      <w:r w:rsidRPr="000A1B39">
        <w:rPr>
          <w:sz w:val="18"/>
          <w:szCs w:val="18"/>
        </w:rPr>
        <w:t xml:space="preserve">stawa z dnia 16 kwietnia 2004 r. o </w:t>
      </w:r>
      <w:r>
        <w:rPr>
          <w:sz w:val="18"/>
          <w:szCs w:val="18"/>
        </w:rPr>
        <w:t>ochronie przyrody (t.j. Dz. U. z 2024</w:t>
      </w:r>
      <w:r w:rsidRPr="000A1B39">
        <w:rPr>
          <w:sz w:val="18"/>
          <w:szCs w:val="18"/>
        </w:rPr>
        <w:t xml:space="preserve"> r.</w:t>
      </w:r>
      <w:r>
        <w:rPr>
          <w:sz w:val="18"/>
          <w:szCs w:val="18"/>
        </w:rPr>
        <w:t xml:space="preserve">, </w:t>
      </w:r>
      <w:r w:rsidRPr="000A1B39">
        <w:rPr>
          <w:sz w:val="18"/>
          <w:szCs w:val="18"/>
        </w:rPr>
        <w:t xml:space="preserve">poz. </w:t>
      </w:r>
      <w:r>
        <w:rPr>
          <w:sz w:val="18"/>
          <w:szCs w:val="18"/>
        </w:rPr>
        <w:t>1478, 1940</w:t>
      </w:r>
      <w:r w:rsidRPr="000A1B39">
        <w:rPr>
          <w:sz w:val="18"/>
          <w:szCs w:val="18"/>
        </w:rPr>
        <w:t>)</w:t>
      </w:r>
    </w:p>
  </w:footnote>
  <w:footnote w:id="5">
    <w:p w14:paraId="4A56CB87" w14:textId="77777777" w:rsidR="0099692C" w:rsidRPr="000A1B39" w:rsidRDefault="0099692C" w:rsidP="00033034">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6">
    <w:p w14:paraId="7ECAE8B5" w14:textId="77777777" w:rsidR="0099692C" w:rsidRPr="004D3072" w:rsidRDefault="0099692C" w:rsidP="00935213">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7">
    <w:p w14:paraId="494E72D2" w14:textId="77777777" w:rsidR="0099692C" w:rsidRPr="004D3072" w:rsidRDefault="0099692C" w:rsidP="00935213">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8">
    <w:p w14:paraId="02F9389B" w14:textId="77777777" w:rsidR="0099692C" w:rsidRPr="009031AB" w:rsidRDefault="0099692C" w:rsidP="00170677">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9">
    <w:p w14:paraId="4BE2BA5E" w14:textId="77777777" w:rsidR="0099692C" w:rsidRPr="00A647EC" w:rsidRDefault="0099692C" w:rsidP="007728C1">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10">
    <w:p w14:paraId="22D05D73" w14:textId="77777777" w:rsidR="0099692C" w:rsidRPr="004A3EAC" w:rsidRDefault="0099692C"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11">
    <w:p w14:paraId="2E9DC73D" w14:textId="77777777" w:rsidR="0099692C" w:rsidRPr="00111C21" w:rsidRDefault="0099692C" w:rsidP="00180467">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12">
    <w:p w14:paraId="50FBFD92" w14:textId="77777777" w:rsidR="000A2669" w:rsidRPr="00111C21" w:rsidRDefault="000A2669" w:rsidP="000A2669">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„Rola i kształtowanie zieleni miejskiej”. Wydawnictwo Naukowe UAM, Poznań.</w:t>
      </w:r>
    </w:p>
  </w:footnote>
  <w:footnote w:id="13">
    <w:p w14:paraId="44BF0E78" w14:textId="77777777" w:rsidR="0099692C" w:rsidRPr="00BB7413" w:rsidRDefault="0099692C" w:rsidP="009E7073">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14">
    <w:p w14:paraId="2D89695F" w14:textId="77777777" w:rsidR="0099692C" w:rsidRPr="008C176C" w:rsidRDefault="0099692C" w:rsidP="00B8038F">
      <w:pPr>
        <w:pStyle w:val="Tekstprzypisudolnego"/>
        <w:rPr>
          <w:sz w:val="18"/>
          <w:szCs w:val="18"/>
        </w:rPr>
      </w:pPr>
      <w:r w:rsidRPr="008C176C">
        <w:rPr>
          <w:rStyle w:val="Odwoanieprzypisudolnego"/>
          <w:sz w:val="18"/>
          <w:szCs w:val="18"/>
        </w:rPr>
        <w:footnoteRef/>
      </w:r>
      <w:r w:rsidRPr="008C176C">
        <w:rPr>
          <w:sz w:val="18"/>
          <w:szCs w:val="18"/>
        </w:rPr>
        <w:t xml:space="preserve"> za: Wolański N. 2008. „Ekologia człowieka. Tom 2.” PWN. Warszawa.</w:t>
      </w:r>
    </w:p>
  </w:footnote>
  <w:footnote w:id="15">
    <w:p w14:paraId="12850470" w14:textId="77777777" w:rsidR="0099692C" w:rsidRPr="00111C21" w:rsidRDefault="0099692C" w:rsidP="00B548B5">
      <w:pPr>
        <w:pStyle w:val="Tekstprzypisudolnego"/>
        <w:rPr>
          <w:sz w:val="18"/>
          <w:szCs w:val="18"/>
        </w:rPr>
      </w:pPr>
      <w:r w:rsidRPr="00111C21">
        <w:rPr>
          <w:rStyle w:val="Odwoanieprzypisudolnego"/>
          <w:sz w:val="18"/>
          <w:szCs w:val="18"/>
        </w:rPr>
        <w:footnoteRef/>
      </w:r>
      <w:r w:rsidRPr="00111C21">
        <w:rPr>
          <w:sz w:val="18"/>
          <w:szCs w:val="18"/>
        </w:rPr>
        <w:t xml:space="preserve"> ocena stanu poszczególnych komponentów musi odnosić się do obszaru objętego miejscowym planem.</w:t>
      </w:r>
    </w:p>
  </w:footnote>
  <w:footnote w:id="16">
    <w:p w14:paraId="2F2E46FA" w14:textId="77777777" w:rsidR="0099692C" w:rsidRPr="00892B22" w:rsidRDefault="0099692C" w:rsidP="0099692C">
      <w:pPr>
        <w:pStyle w:val="Tekstprzypisudolnego"/>
        <w:rPr>
          <w:sz w:val="18"/>
          <w:szCs w:val="18"/>
        </w:rPr>
      </w:pPr>
      <w:r w:rsidRPr="00892B22">
        <w:rPr>
          <w:rStyle w:val="Odwoanieprzypisudolnego"/>
          <w:sz w:val="18"/>
          <w:szCs w:val="18"/>
        </w:rPr>
        <w:footnoteRef/>
      </w:r>
      <w:r w:rsidRPr="00892B22">
        <w:rPr>
          <w:sz w:val="18"/>
          <w:szCs w:val="18"/>
        </w:rPr>
        <w:t xml:space="preserve"> za: </w:t>
      </w:r>
      <w:r w:rsidRPr="00C55055">
        <w:rPr>
          <w:sz w:val="18"/>
          <w:szCs w:val="18"/>
        </w:rPr>
        <w:t>Regionalna geografia fizyczna Polski, pod redakcją A. Richlinga, J. Solona, A. Maciasa, J. Balona, J. Borzyszkowskiego, M. Kistowskiego, Poznań 2021 r.</w:t>
      </w:r>
    </w:p>
  </w:footnote>
  <w:footnote w:id="17">
    <w:p w14:paraId="2CFB39E6" w14:textId="77777777" w:rsidR="0078404F" w:rsidRPr="004A3EAC" w:rsidRDefault="0078404F" w:rsidP="0078404F">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18">
    <w:p w14:paraId="1AB62C66" w14:textId="77777777" w:rsidR="0078404F" w:rsidRPr="00BB7413" w:rsidRDefault="0078404F" w:rsidP="0078404F">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BF28" w14:textId="77777777" w:rsidR="00744C1A" w:rsidRPr="00744C1A" w:rsidRDefault="00744C1A" w:rsidP="00744C1A">
    <w:pPr>
      <w:pStyle w:val="Tekstpodstawowywcity"/>
      <w:tabs>
        <w:tab w:val="left" w:pos="0"/>
      </w:tabs>
      <w:spacing w:line="276" w:lineRule="auto"/>
      <w:ind w:left="0" w:firstLine="0"/>
      <w:jc w:val="center"/>
      <w:rPr>
        <w:rFonts w:ascii="Times New Roman" w:hAnsi="Times New Roman"/>
        <w:i/>
        <w:iCs/>
      </w:rPr>
    </w:pPr>
    <w:r w:rsidRPr="00744C1A">
      <w:rPr>
        <w:rFonts w:ascii="Times New Roman" w:hAnsi="Times New Roman"/>
        <w:i/>
        <w:iCs/>
      </w:rPr>
      <w:t xml:space="preserve">Prognoza oddziaływania na środowisko do projektu miejscowego planu zagospodarowania przestrzennego </w:t>
    </w:r>
    <w:r w:rsidRPr="00744C1A">
      <w:rPr>
        <w:rFonts w:ascii="Times New Roman" w:hAnsi="Times New Roman"/>
        <w:i/>
        <w:iCs/>
      </w:rPr>
      <w:br/>
      <w:t>dla obrębu Mrowiny, gmina Żarów</w:t>
    </w:r>
  </w:p>
  <w:p w14:paraId="30799D9B" w14:textId="05520BF9" w:rsidR="00744C1A" w:rsidRPr="00744C1A" w:rsidRDefault="00744C1A" w:rsidP="00744C1A">
    <w:pPr>
      <w:pStyle w:val="Tekstpodstawowywcity"/>
      <w:tabs>
        <w:tab w:val="left" w:pos="0"/>
      </w:tabs>
      <w:spacing w:line="276" w:lineRule="auto"/>
      <w:ind w:left="0" w:firstLine="0"/>
      <w:jc w:val="center"/>
      <w:rPr>
        <w:rFonts w:ascii="Times New Roman" w:hAnsi="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8DD1" w14:textId="77777777" w:rsidR="0099692C" w:rsidRPr="00E017A1" w:rsidRDefault="0099692C" w:rsidP="00E017A1">
    <w:pPr>
      <w:pStyle w:val="Tekstpodstawowywcity"/>
      <w:tabs>
        <w:tab w:val="left" w:pos="0"/>
      </w:tabs>
      <w:spacing w:line="276" w:lineRule="auto"/>
      <w:ind w:left="0" w:firstLine="0"/>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EDB9" w14:textId="77721917" w:rsidR="00744C1A" w:rsidRPr="00744C1A" w:rsidRDefault="00744C1A" w:rsidP="00744C1A">
    <w:pPr>
      <w:pStyle w:val="Tekstpodstawowywcity"/>
      <w:tabs>
        <w:tab w:val="left" w:pos="0"/>
      </w:tabs>
      <w:spacing w:line="276" w:lineRule="auto"/>
      <w:ind w:left="0" w:firstLine="0"/>
      <w:jc w:val="center"/>
      <w:rPr>
        <w:rFonts w:ascii="Times New Roman" w:hAnsi="Times New Roman"/>
        <w:i/>
        <w:iCs/>
      </w:rPr>
    </w:pPr>
    <w:r w:rsidRPr="00744C1A">
      <w:rPr>
        <w:rFonts w:ascii="Times New Roman" w:hAnsi="Times New Roman"/>
        <w:i/>
        <w:iCs/>
      </w:rPr>
      <w:t xml:space="preserve">Prognoza oddziaływania na środowisko do projektu miejscowego planu zagospodarowania przestrzennego </w:t>
    </w:r>
    <w:r w:rsidRPr="00744C1A">
      <w:rPr>
        <w:rFonts w:ascii="Times New Roman" w:hAnsi="Times New Roman"/>
        <w:i/>
        <w:iCs/>
      </w:rPr>
      <w:br/>
      <w:t>dla obrębu Mrowiny, gmina Żarów</w:t>
    </w:r>
  </w:p>
  <w:p w14:paraId="3A2EC419" w14:textId="77777777" w:rsidR="00744C1A" w:rsidRPr="00744C1A" w:rsidRDefault="00744C1A" w:rsidP="00744C1A">
    <w:pPr>
      <w:pStyle w:val="Tekstpodstawowywcity"/>
      <w:tabs>
        <w:tab w:val="left" w:pos="0"/>
      </w:tabs>
      <w:spacing w:line="276" w:lineRule="auto"/>
      <w:ind w:left="0" w:firstLine="0"/>
      <w:jc w:val="center"/>
      <w:rPr>
        <w:rFonts w:ascii="Times New Roman" w:hAnsi="Times New Roman"/>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4CC0" w14:textId="77777777" w:rsidR="00744C1A" w:rsidRPr="00744C1A" w:rsidRDefault="00744C1A" w:rsidP="00744C1A">
    <w:pPr>
      <w:pStyle w:val="Tekstpodstawowywcity"/>
      <w:tabs>
        <w:tab w:val="left" w:pos="0"/>
      </w:tabs>
      <w:spacing w:line="276" w:lineRule="auto"/>
      <w:ind w:left="0" w:firstLine="0"/>
      <w:jc w:val="center"/>
      <w:rPr>
        <w:rFonts w:ascii="Times New Roman" w:hAnsi="Times New Roman"/>
        <w:i/>
        <w:iCs/>
      </w:rPr>
    </w:pPr>
    <w:r w:rsidRPr="00744C1A">
      <w:rPr>
        <w:rFonts w:ascii="Times New Roman" w:hAnsi="Times New Roman"/>
        <w:i/>
        <w:iCs/>
      </w:rPr>
      <w:t xml:space="preserve">Prognoza oddziaływania na środowisko do projektu miejscowego planu zagospodarowania przestrzennego </w:t>
    </w:r>
    <w:r w:rsidRPr="00744C1A">
      <w:rPr>
        <w:rFonts w:ascii="Times New Roman" w:hAnsi="Times New Roman"/>
        <w:i/>
        <w:iCs/>
      </w:rPr>
      <w:br/>
      <w:t>dla obrębu Mrowiny, gmina Żarów</w:t>
    </w:r>
  </w:p>
  <w:p w14:paraId="69D10BC8" w14:textId="77777777" w:rsidR="00744C1A" w:rsidRPr="00E017A1" w:rsidRDefault="00744C1A"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07"/>
    <w:multiLevelType w:val="multilevel"/>
    <w:tmpl w:val="409AA7FC"/>
    <w:name w:val="WW8Num7"/>
    <w:lvl w:ilvl="0">
      <w:start w:val="1"/>
      <w:numFmt w:val="lowerLetter"/>
      <w:lvlText w:val="%1)"/>
      <w:lvlJc w:val="left"/>
      <w:pPr>
        <w:tabs>
          <w:tab w:val="num" w:pos="680"/>
        </w:tabs>
        <w:ind w:left="680" w:hanging="340"/>
      </w:pPr>
      <w:rPr>
        <w:b w:val="0"/>
        <w:i w:val="0"/>
        <w:sz w:val="24"/>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A"/>
    <w:multiLevelType w:val="singleLevel"/>
    <w:tmpl w:val="0000000A"/>
    <w:name w:val="WW8Num10"/>
    <w:lvl w:ilvl="0">
      <w:start w:val="1"/>
      <w:numFmt w:val="decimal"/>
      <w:lvlText w:val="%1)"/>
      <w:lvlJc w:val="left"/>
      <w:pPr>
        <w:tabs>
          <w:tab w:val="num" w:pos="757"/>
        </w:tabs>
        <w:ind w:left="757" w:hanging="397"/>
      </w:pPr>
      <w:rPr>
        <w:b w:val="0"/>
        <w:i w:val="0"/>
        <w:sz w:val="24"/>
      </w:rPr>
    </w:lvl>
  </w:abstractNum>
  <w:abstractNum w:abstractNumId="4" w15:restartNumberingAfterBreak="0">
    <w:nsid w:val="00000011"/>
    <w:multiLevelType w:val="singleLevel"/>
    <w:tmpl w:val="00000011"/>
    <w:name w:val="WW8Num17"/>
    <w:lvl w:ilvl="0">
      <w:start w:val="1"/>
      <w:numFmt w:val="lowerLetter"/>
      <w:lvlText w:val="%1)"/>
      <w:lvlJc w:val="left"/>
      <w:pPr>
        <w:tabs>
          <w:tab w:val="num" w:pos="1154"/>
        </w:tabs>
      </w:pPr>
    </w:lvl>
  </w:abstractNum>
  <w:abstractNum w:abstractNumId="5" w15:restartNumberingAfterBreak="0">
    <w:nsid w:val="00000016"/>
    <w:multiLevelType w:val="multilevel"/>
    <w:tmpl w:val="95B8311E"/>
    <w:name w:val="WW8Num22"/>
    <w:lvl w:ilvl="0">
      <w:start w:val="1"/>
      <w:numFmt w:val="decimal"/>
      <w:lvlText w:val="%1)"/>
      <w:lvlJc w:val="left"/>
      <w:pPr>
        <w:tabs>
          <w:tab w:val="num" w:pos="0"/>
        </w:tabs>
        <w:ind w:left="1146"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22"/>
    <w:multiLevelType w:val="singleLevel"/>
    <w:tmpl w:val="2CECE6F6"/>
    <w:name w:val="WW8Num34"/>
    <w:lvl w:ilvl="0">
      <w:start w:val="1"/>
      <w:numFmt w:val="lowerLetter"/>
      <w:lvlText w:val="%1)"/>
      <w:lvlJc w:val="left"/>
      <w:pPr>
        <w:tabs>
          <w:tab w:val="num" w:pos="1154"/>
        </w:tabs>
      </w:pPr>
      <w:rPr>
        <w:rFonts w:ascii="Times New Roman" w:eastAsia="Times New Roman" w:hAnsi="Times New Roman" w:cs="Times New Roman"/>
      </w:rPr>
    </w:lvl>
  </w:abstractNum>
  <w:abstractNum w:abstractNumId="7" w15:restartNumberingAfterBreak="0">
    <w:nsid w:val="0000002F"/>
    <w:multiLevelType w:val="multilevel"/>
    <w:tmpl w:val="0000002F"/>
    <w:name w:val="WW8Num47"/>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32"/>
    <w:multiLevelType w:val="multilevel"/>
    <w:tmpl w:val="78000896"/>
    <w:name w:val="WW8Num50"/>
    <w:lvl w:ilvl="0">
      <w:start w:val="1"/>
      <w:numFmt w:val="decimal"/>
      <w:lvlText w:val="%1)"/>
      <w:lvlJc w:val="left"/>
      <w:pPr>
        <w:tabs>
          <w:tab w:val="num" w:pos="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0000074"/>
    <w:multiLevelType w:val="multilevel"/>
    <w:tmpl w:val="00000074"/>
    <w:lvl w:ilvl="0">
      <w:start w:val="1"/>
      <w:numFmt w:val="decimal"/>
      <w:lvlText w:val="%1)"/>
      <w:lvlJc w:val="left"/>
      <w:pPr>
        <w:ind w:left="444"/>
      </w:pPr>
      <w:rPr>
        <w:rFonts w:eastAsia="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CD7812"/>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9C32CB"/>
    <w:multiLevelType w:val="hybridMultilevel"/>
    <w:tmpl w:val="5BD67C98"/>
    <w:name w:val="WW8Num215224"/>
    <w:lvl w:ilvl="0" w:tplc="66B0CAA2">
      <w:start w:val="9"/>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F444B1"/>
    <w:multiLevelType w:val="hybridMultilevel"/>
    <w:tmpl w:val="0204B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8C001A"/>
    <w:multiLevelType w:val="hybridMultilevel"/>
    <w:tmpl w:val="18FCD31E"/>
    <w:lvl w:ilvl="0" w:tplc="06EE558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05C15D33"/>
    <w:multiLevelType w:val="multilevel"/>
    <w:tmpl w:val="E8B8931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6D41F49"/>
    <w:multiLevelType w:val="hybridMultilevel"/>
    <w:tmpl w:val="1C7073A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07690211"/>
    <w:multiLevelType w:val="multilevel"/>
    <w:tmpl w:val="00000074"/>
    <w:lvl w:ilvl="0">
      <w:start w:val="1"/>
      <w:numFmt w:val="decimal"/>
      <w:lvlText w:val="%1)"/>
      <w:lvlJc w:val="left"/>
      <w:pPr>
        <w:ind w:left="444"/>
      </w:pPr>
      <w:rPr>
        <w:rFonts w:eastAsia="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6E2C37"/>
    <w:multiLevelType w:val="multilevel"/>
    <w:tmpl w:val="EA94E12E"/>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7B60EEC"/>
    <w:multiLevelType w:val="multilevel"/>
    <w:tmpl w:val="31447F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83519D0"/>
    <w:multiLevelType w:val="multilevel"/>
    <w:tmpl w:val="E9D2A6E6"/>
    <w:name w:val="WW8Num72"/>
    <w:lvl w:ilvl="0">
      <w:start w:val="1"/>
      <w:numFmt w:val="decimal"/>
      <w:lvlText w:val="%1)"/>
      <w:lvlJc w:val="left"/>
      <w:pPr>
        <w:tabs>
          <w:tab w:val="num" w:pos="680"/>
        </w:tabs>
        <w:ind w:left="680" w:hanging="340"/>
      </w:pPr>
      <w:rPr>
        <w:rFonts w:ascii="Times New Roman" w:eastAsia="Times New Roman" w:hAnsi="Times New Roman" w:cs="Times New Roman"/>
        <w:b w:val="0"/>
        <w:i w:val="0"/>
        <w:color w:val="auto"/>
        <w:sz w:val="24"/>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1" w15:restartNumberingAfterBreak="0">
    <w:nsid w:val="08AF619C"/>
    <w:multiLevelType w:val="hybridMultilevel"/>
    <w:tmpl w:val="C99274E0"/>
    <w:lvl w:ilvl="0" w:tplc="3028E878">
      <w:start w:val="8"/>
      <w:numFmt w:val="decimal"/>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8ED1413"/>
    <w:multiLevelType w:val="hybridMultilevel"/>
    <w:tmpl w:val="871CE7A2"/>
    <w:lvl w:ilvl="0" w:tplc="E6FE27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90D57CC"/>
    <w:multiLevelType w:val="multilevel"/>
    <w:tmpl w:val="FF108F4A"/>
    <w:lvl w:ilvl="0">
      <w:start w:val="3"/>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9CD2874"/>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A6F741E"/>
    <w:multiLevelType w:val="hybridMultilevel"/>
    <w:tmpl w:val="F948F27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0ACA19D7"/>
    <w:multiLevelType w:val="hybridMultilevel"/>
    <w:tmpl w:val="7CC65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AD77DA2"/>
    <w:multiLevelType w:val="hybridMultilevel"/>
    <w:tmpl w:val="8F28901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B6673D2"/>
    <w:multiLevelType w:val="hybridMultilevel"/>
    <w:tmpl w:val="160051FE"/>
    <w:lvl w:ilvl="0" w:tplc="70969CCE">
      <w:start w:val="8"/>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5F5650"/>
    <w:multiLevelType w:val="multilevel"/>
    <w:tmpl w:val="B42CB35E"/>
    <w:lvl w:ilvl="0">
      <w:start w:val="1"/>
      <w:numFmt w:val="decimal"/>
      <w:lvlText w:val="%1)"/>
      <w:lvlJc w:val="left"/>
      <w:pPr>
        <w:tabs>
          <w:tab w:val="num" w:pos="720"/>
        </w:tabs>
        <w:ind w:left="720" w:hanging="360"/>
      </w:pPr>
      <w:rPr>
        <w:rFonts w:hint="default"/>
        <w:b w:val="0"/>
        <w:bCs w:val="0"/>
        <w:i w:val="0"/>
        <w:sz w:val="24"/>
      </w:rPr>
    </w:lvl>
    <w:lvl w:ilvl="1">
      <w:start w:val="2"/>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0C9901A4"/>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0D8B4D5F"/>
    <w:multiLevelType w:val="multilevel"/>
    <w:tmpl w:val="E8B8931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0FE155D3"/>
    <w:multiLevelType w:val="multilevel"/>
    <w:tmpl w:val="9A54EF14"/>
    <w:styleLink w:val="WW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105E1DF7"/>
    <w:multiLevelType w:val="hybridMultilevel"/>
    <w:tmpl w:val="FA1A3FDA"/>
    <w:lvl w:ilvl="0" w:tplc="F79A62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05E1EE8"/>
    <w:multiLevelType w:val="hybridMultilevel"/>
    <w:tmpl w:val="A11C5B4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10643F0"/>
    <w:multiLevelType w:val="hybridMultilevel"/>
    <w:tmpl w:val="1C7073A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11B4495E"/>
    <w:multiLevelType w:val="hybridMultilevel"/>
    <w:tmpl w:val="AE6838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1ED5F2E"/>
    <w:multiLevelType w:val="hybridMultilevel"/>
    <w:tmpl w:val="F7B6C4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2CB34C4"/>
    <w:multiLevelType w:val="hybridMultilevel"/>
    <w:tmpl w:val="DACEC2BE"/>
    <w:lvl w:ilvl="0" w:tplc="04150011">
      <w:start w:val="1"/>
      <w:numFmt w:val="decimal"/>
      <w:lvlText w:val="%1)"/>
      <w:lvlJc w:val="left"/>
      <w:pPr>
        <w:ind w:left="720" w:hanging="360"/>
      </w:pPr>
    </w:lvl>
    <w:lvl w:ilvl="1" w:tplc="8BBAD1D4">
      <w:start w:val="1"/>
      <w:numFmt w:val="lowerLetter"/>
      <w:lvlText w:val="%2)"/>
      <w:lvlJc w:val="left"/>
      <w:pPr>
        <w:ind w:left="1440" w:hanging="360"/>
      </w:pPr>
      <w:rPr>
        <w:rFonts w:ascii="Times New Roman" w:eastAsia="SimSu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0C6E70"/>
    <w:multiLevelType w:val="multilevel"/>
    <w:tmpl w:val="0415001D"/>
    <w:lvl w:ilvl="0">
      <w:start w:val="1"/>
      <w:numFmt w:val="ordin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rPr>
        <w:rFonts w:ascii="Times New Roman" w:hAnsi="Times New Roman"/>
      </w:rPr>
    </w:lvl>
    <w:lvl w:ilvl="2">
      <w:start w:val="1"/>
      <w:numFmt w:val="lowerLetter"/>
      <w:lvlText w:val="%3)"/>
      <w:lvlJc w:val="left"/>
      <w:pPr>
        <w:ind w:left="1080" w:hanging="360"/>
      </w:pPr>
      <w:rPr>
        <w:rFonts w:ascii="Times New Roman" w:hAnsi="Times New Roman"/>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33A391F"/>
    <w:multiLevelType w:val="multilevel"/>
    <w:tmpl w:val="EC366CC6"/>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3C22D22"/>
    <w:multiLevelType w:val="hybridMultilevel"/>
    <w:tmpl w:val="6292F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5755041"/>
    <w:multiLevelType w:val="hybridMultilevel"/>
    <w:tmpl w:val="8D268260"/>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46" w15:restartNumberingAfterBreak="0">
    <w:nsid w:val="159F1C45"/>
    <w:multiLevelType w:val="hybridMultilevel"/>
    <w:tmpl w:val="9962B97A"/>
    <w:lvl w:ilvl="0" w:tplc="CADAAE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FC14C0"/>
    <w:multiLevelType w:val="multilevel"/>
    <w:tmpl w:val="ED9AB1F0"/>
    <w:lvl w:ilvl="0">
      <w:start w:val="6"/>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788711C"/>
    <w:multiLevelType w:val="hybridMultilevel"/>
    <w:tmpl w:val="FEB641D0"/>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9464413"/>
    <w:multiLevelType w:val="hybridMultilevel"/>
    <w:tmpl w:val="82241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A4202B1"/>
    <w:multiLevelType w:val="hybridMultilevel"/>
    <w:tmpl w:val="8D268260"/>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51" w15:restartNumberingAfterBreak="0">
    <w:nsid w:val="1AEA26CE"/>
    <w:multiLevelType w:val="multilevel"/>
    <w:tmpl w:val="B484B148"/>
    <w:lvl w:ilvl="0">
      <w:start w:val="1"/>
      <w:numFmt w:val="decimal"/>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15:restartNumberingAfterBreak="0">
    <w:nsid w:val="1B0A7987"/>
    <w:multiLevelType w:val="hybridMultilevel"/>
    <w:tmpl w:val="1AC206CE"/>
    <w:lvl w:ilvl="0" w:tplc="0E8C7E9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BF253CA"/>
    <w:multiLevelType w:val="hybridMultilevel"/>
    <w:tmpl w:val="8D547602"/>
    <w:lvl w:ilvl="0" w:tplc="E97AA7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1CA65359"/>
    <w:multiLevelType w:val="multilevel"/>
    <w:tmpl w:val="7C7E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C02309"/>
    <w:multiLevelType w:val="hybridMultilevel"/>
    <w:tmpl w:val="9466A1C2"/>
    <w:lvl w:ilvl="0" w:tplc="DE82AF82">
      <w:start w:val="8"/>
      <w:numFmt w:val="decimal"/>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1D7661DE"/>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EA30F3E"/>
    <w:multiLevelType w:val="hybridMultilevel"/>
    <w:tmpl w:val="D4F2ED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F5A049C"/>
    <w:multiLevelType w:val="hybridMultilevel"/>
    <w:tmpl w:val="2B6E7A3C"/>
    <w:lvl w:ilvl="0" w:tplc="CB6A1EDA">
      <w:start w:val="1"/>
      <w:numFmt w:val="decimal"/>
      <w:lvlText w:val="%1)"/>
      <w:lvlJc w:val="left"/>
      <w:pPr>
        <w:ind w:left="720" w:hanging="360"/>
      </w:pPr>
    </w:lvl>
    <w:lvl w:ilvl="1" w:tplc="1BFAC738">
      <w:start w:val="1"/>
      <w:numFmt w:val="lowerLetter"/>
      <w:lvlText w:val="%2."/>
      <w:lvlJc w:val="left"/>
      <w:pPr>
        <w:ind w:left="1440" w:hanging="360"/>
      </w:pPr>
    </w:lvl>
    <w:lvl w:ilvl="2" w:tplc="60A0629E">
      <w:start w:val="1"/>
      <w:numFmt w:val="lowerRoman"/>
      <w:lvlText w:val="%3."/>
      <w:lvlJc w:val="right"/>
      <w:pPr>
        <w:ind w:left="2160" w:hanging="180"/>
      </w:pPr>
    </w:lvl>
    <w:lvl w:ilvl="3" w:tplc="A32EC838">
      <w:start w:val="1"/>
      <w:numFmt w:val="decimal"/>
      <w:lvlText w:val="%4."/>
      <w:lvlJc w:val="left"/>
      <w:pPr>
        <w:ind w:left="2880" w:hanging="360"/>
      </w:pPr>
    </w:lvl>
    <w:lvl w:ilvl="4" w:tplc="C6AE9D32">
      <w:start w:val="1"/>
      <w:numFmt w:val="lowerLetter"/>
      <w:lvlText w:val="%5."/>
      <w:lvlJc w:val="left"/>
      <w:pPr>
        <w:ind w:left="3600" w:hanging="360"/>
      </w:pPr>
    </w:lvl>
    <w:lvl w:ilvl="5" w:tplc="1382C5CE">
      <w:start w:val="1"/>
      <w:numFmt w:val="lowerRoman"/>
      <w:lvlText w:val="%6."/>
      <w:lvlJc w:val="right"/>
      <w:pPr>
        <w:ind w:left="4320" w:hanging="180"/>
      </w:pPr>
    </w:lvl>
    <w:lvl w:ilvl="6" w:tplc="F8986A72">
      <w:start w:val="1"/>
      <w:numFmt w:val="decimal"/>
      <w:lvlText w:val="%7."/>
      <w:lvlJc w:val="left"/>
      <w:pPr>
        <w:ind w:left="5040" w:hanging="360"/>
      </w:pPr>
    </w:lvl>
    <w:lvl w:ilvl="7" w:tplc="271475BE">
      <w:start w:val="1"/>
      <w:numFmt w:val="lowerLetter"/>
      <w:lvlText w:val="%8."/>
      <w:lvlJc w:val="left"/>
      <w:pPr>
        <w:ind w:left="5760" w:hanging="360"/>
      </w:pPr>
    </w:lvl>
    <w:lvl w:ilvl="8" w:tplc="95844FAC">
      <w:start w:val="1"/>
      <w:numFmt w:val="lowerRoman"/>
      <w:lvlText w:val="%9."/>
      <w:lvlJc w:val="right"/>
      <w:pPr>
        <w:ind w:left="6480" w:hanging="180"/>
      </w:pPr>
    </w:lvl>
  </w:abstractNum>
  <w:abstractNum w:abstractNumId="60" w15:restartNumberingAfterBreak="0">
    <w:nsid w:val="1FBC29A1"/>
    <w:multiLevelType w:val="hybridMultilevel"/>
    <w:tmpl w:val="7520E6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0CB3C6D"/>
    <w:multiLevelType w:val="hybridMultilevel"/>
    <w:tmpl w:val="B04CE30A"/>
    <w:lvl w:ilvl="0" w:tplc="099024D0">
      <w:start w:val="1"/>
      <w:numFmt w:val="bullet"/>
      <w:lvlText w:val=""/>
      <w:lvlJc w:val="left"/>
      <w:pPr>
        <w:ind w:left="1304" w:hanging="360"/>
      </w:pPr>
      <w:rPr>
        <w:rFonts w:ascii="Symbol" w:hAnsi="Symbol" w:hint="default"/>
      </w:rPr>
    </w:lvl>
    <w:lvl w:ilvl="1" w:tplc="04150003" w:tentative="1">
      <w:start w:val="1"/>
      <w:numFmt w:val="bullet"/>
      <w:lvlText w:val="o"/>
      <w:lvlJc w:val="left"/>
      <w:pPr>
        <w:ind w:left="2024" w:hanging="360"/>
      </w:pPr>
      <w:rPr>
        <w:rFonts w:ascii="Courier New" w:hAnsi="Courier New" w:cs="Courier New" w:hint="default"/>
      </w:rPr>
    </w:lvl>
    <w:lvl w:ilvl="2" w:tplc="04150005" w:tentative="1">
      <w:start w:val="1"/>
      <w:numFmt w:val="bullet"/>
      <w:lvlText w:val=""/>
      <w:lvlJc w:val="left"/>
      <w:pPr>
        <w:ind w:left="2744" w:hanging="360"/>
      </w:pPr>
      <w:rPr>
        <w:rFonts w:ascii="Wingdings" w:hAnsi="Wingdings" w:hint="default"/>
      </w:rPr>
    </w:lvl>
    <w:lvl w:ilvl="3" w:tplc="04150001" w:tentative="1">
      <w:start w:val="1"/>
      <w:numFmt w:val="bullet"/>
      <w:lvlText w:val=""/>
      <w:lvlJc w:val="left"/>
      <w:pPr>
        <w:ind w:left="3464" w:hanging="360"/>
      </w:pPr>
      <w:rPr>
        <w:rFonts w:ascii="Symbol" w:hAnsi="Symbol" w:hint="default"/>
      </w:rPr>
    </w:lvl>
    <w:lvl w:ilvl="4" w:tplc="04150003" w:tentative="1">
      <w:start w:val="1"/>
      <w:numFmt w:val="bullet"/>
      <w:lvlText w:val="o"/>
      <w:lvlJc w:val="left"/>
      <w:pPr>
        <w:ind w:left="4184" w:hanging="360"/>
      </w:pPr>
      <w:rPr>
        <w:rFonts w:ascii="Courier New" w:hAnsi="Courier New" w:cs="Courier New" w:hint="default"/>
      </w:rPr>
    </w:lvl>
    <w:lvl w:ilvl="5" w:tplc="04150005" w:tentative="1">
      <w:start w:val="1"/>
      <w:numFmt w:val="bullet"/>
      <w:lvlText w:val=""/>
      <w:lvlJc w:val="left"/>
      <w:pPr>
        <w:ind w:left="4904" w:hanging="360"/>
      </w:pPr>
      <w:rPr>
        <w:rFonts w:ascii="Wingdings" w:hAnsi="Wingdings" w:hint="default"/>
      </w:rPr>
    </w:lvl>
    <w:lvl w:ilvl="6" w:tplc="04150001" w:tentative="1">
      <w:start w:val="1"/>
      <w:numFmt w:val="bullet"/>
      <w:lvlText w:val=""/>
      <w:lvlJc w:val="left"/>
      <w:pPr>
        <w:ind w:left="5624" w:hanging="360"/>
      </w:pPr>
      <w:rPr>
        <w:rFonts w:ascii="Symbol" w:hAnsi="Symbol" w:hint="default"/>
      </w:rPr>
    </w:lvl>
    <w:lvl w:ilvl="7" w:tplc="04150003" w:tentative="1">
      <w:start w:val="1"/>
      <w:numFmt w:val="bullet"/>
      <w:lvlText w:val="o"/>
      <w:lvlJc w:val="left"/>
      <w:pPr>
        <w:ind w:left="6344" w:hanging="360"/>
      </w:pPr>
      <w:rPr>
        <w:rFonts w:ascii="Courier New" w:hAnsi="Courier New" w:cs="Courier New" w:hint="default"/>
      </w:rPr>
    </w:lvl>
    <w:lvl w:ilvl="8" w:tplc="04150005" w:tentative="1">
      <w:start w:val="1"/>
      <w:numFmt w:val="bullet"/>
      <w:lvlText w:val=""/>
      <w:lvlJc w:val="left"/>
      <w:pPr>
        <w:ind w:left="7064" w:hanging="360"/>
      </w:pPr>
      <w:rPr>
        <w:rFonts w:ascii="Wingdings" w:hAnsi="Wingdings" w:hint="default"/>
      </w:rPr>
    </w:lvl>
  </w:abstractNum>
  <w:abstractNum w:abstractNumId="62" w15:restartNumberingAfterBreak="0">
    <w:nsid w:val="21EC00AB"/>
    <w:multiLevelType w:val="hybridMultilevel"/>
    <w:tmpl w:val="A52E7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27D4583"/>
    <w:multiLevelType w:val="hybridMultilevel"/>
    <w:tmpl w:val="F8E88CCC"/>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40B6464"/>
    <w:multiLevelType w:val="hybridMultilevel"/>
    <w:tmpl w:val="3B9E8CC0"/>
    <w:lvl w:ilvl="0" w:tplc="00000003">
      <w:start w:val="1"/>
      <w:numFmt w:val="decimal"/>
      <w:lvlText w:val="%1)"/>
      <w:lvlJc w:val="left"/>
      <w:pPr>
        <w:ind w:left="720" w:hanging="360"/>
      </w:pPr>
      <w:rPr>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5F97C58"/>
    <w:multiLevelType w:val="hybridMultilevel"/>
    <w:tmpl w:val="31448446"/>
    <w:lvl w:ilvl="0" w:tplc="66FEAF9A">
      <w:start w:val="4"/>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6694C8D"/>
    <w:multiLevelType w:val="hybridMultilevel"/>
    <w:tmpl w:val="2EFC03C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26926D8E"/>
    <w:multiLevelType w:val="hybridMultilevel"/>
    <w:tmpl w:val="BB8EC67E"/>
    <w:lvl w:ilvl="0" w:tplc="FFFFFFFF">
      <w:start w:val="1"/>
      <w:numFmt w:val="decimal"/>
      <w:lvlText w:val="%1)"/>
      <w:lvlJc w:val="left"/>
      <w:pPr>
        <w:ind w:left="720" w:hanging="360"/>
      </w:pPr>
      <w:rPr>
        <w:b w:val="0"/>
        <w:i w:val="0"/>
        <w:sz w:val="24"/>
      </w:rPr>
    </w:lvl>
    <w:lvl w:ilvl="1" w:tplc="4246CF20">
      <w:start w:val="1"/>
      <w:numFmt w:val="lowerLetter"/>
      <w:lvlText w:val="%2)"/>
      <w:lvlJc w:val="left"/>
      <w:pPr>
        <w:ind w:left="1440" w:hanging="360"/>
      </w:pPr>
      <w:rPr>
        <w:rFonts w:ascii="Calibri" w:eastAsia="SimSun" w:hAnsi="Liberation Serif"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6D27688"/>
    <w:multiLevelType w:val="hybridMultilevel"/>
    <w:tmpl w:val="0DAE12EA"/>
    <w:lvl w:ilvl="0" w:tplc="4F3C17AA">
      <w:start w:val="1"/>
      <w:numFmt w:val="decimal"/>
      <w:lvlText w:val="%1)"/>
      <w:lvlJc w:val="left"/>
      <w:pPr>
        <w:ind w:left="1146"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8533E5F"/>
    <w:multiLevelType w:val="multilevel"/>
    <w:tmpl w:val="D59C6BAA"/>
    <w:lvl w:ilvl="0">
      <w:start w:val="1"/>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285A4DFB"/>
    <w:multiLevelType w:val="multilevel"/>
    <w:tmpl w:val="B3E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142A81"/>
    <w:multiLevelType w:val="multilevel"/>
    <w:tmpl w:val="666258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A2207EE"/>
    <w:multiLevelType w:val="hybridMultilevel"/>
    <w:tmpl w:val="F948F276"/>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74" w15:restartNumberingAfterBreak="0">
    <w:nsid w:val="2A8E4E97"/>
    <w:multiLevelType w:val="hybridMultilevel"/>
    <w:tmpl w:val="D422D1D4"/>
    <w:lvl w:ilvl="0" w:tplc="AC20E9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B540356"/>
    <w:multiLevelType w:val="hybridMultilevel"/>
    <w:tmpl w:val="FEB641D0"/>
    <w:lvl w:ilvl="0" w:tplc="1C08A7F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C1D0C0A"/>
    <w:multiLevelType w:val="hybridMultilevel"/>
    <w:tmpl w:val="0780F930"/>
    <w:lvl w:ilvl="0" w:tplc="3D30E324">
      <w:start w:val="2"/>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CFC08E5"/>
    <w:multiLevelType w:val="hybridMultilevel"/>
    <w:tmpl w:val="37CCE588"/>
    <w:lvl w:ilvl="0" w:tplc="F3D2449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FD373E5"/>
    <w:multiLevelType w:val="multilevel"/>
    <w:tmpl w:val="E8B8931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30601C0D"/>
    <w:multiLevelType w:val="multilevel"/>
    <w:tmpl w:val="0E3C6F34"/>
    <w:lvl w:ilvl="0">
      <w:start w:val="1"/>
      <w:numFmt w:val="lowerLetter"/>
      <w:lvlText w:val="%1)"/>
      <w:lvlJc w:val="left"/>
      <w:pPr>
        <w:tabs>
          <w:tab w:val="num" w:pos="360"/>
        </w:tabs>
        <w:ind w:left="340" w:hanging="340"/>
      </w:pPr>
      <w:rPr>
        <w:b w:val="0"/>
        <w:i w:val="0"/>
        <w:color w:val="auto"/>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15D0AC0"/>
    <w:multiLevelType w:val="hybridMultilevel"/>
    <w:tmpl w:val="0F78F2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1D45F42"/>
    <w:multiLevelType w:val="hybridMultilevel"/>
    <w:tmpl w:val="7F3801B4"/>
    <w:lvl w:ilvl="0" w:tplc="4E50C82C">
      <w:start w:val="1"/>
      <w:numFmt w:val="decimal"/>
      <w:pStyle w:val="Ustp"/>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2D26431"/>
    <w:multiLevelType w:val="hybridMultilevel"/>
    <w:tmpl w:val="EFF418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3405876"/>
    <w:multiLevelType w:val="hybridMultilevel"/>
    <w:tmpl w:val="D7A0CE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7A6DDE"/>
    <w:multiLevelType w:val="hybridMultilevel"/>
    <w:tmpl w:val="3C1C8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5052C68"/>
    <w:multiLevelType w:val="hybridMultilevel"/>
    <w:tmpl w:val="D65AE516"/>
    <w:lvl w:ilvl="0" w:tplc="5396378A">
      <w:start w:val="1"/>
      <w:numFmt w:val="decimal"/>
      <w:lvlText w:val="%1)"/>
      <w:lvlJc w:val="left"/>
      <w:pPr>
        <w:ind w:left="360" w:hanging="360"/>
      </w:pPr>
      <w:rPr>
        <w:rFonts w:ascii="Times New Roman" w:eastAsia="Times New Roman" w:hAnsi="Times New Roman" w:cs="Times New Roman"/>
        <w:color w:val="auto"/>
      </w:rPr>
    </w:lvl>
    <w:lvl w:ilvl="1" w:tplc="B31CA534">
      <w:start w:val="1"/>
      <w:numFmt w:val="decimal"/>
      <w:lvlText w:val="%2)"/>
      <w:lvlJc w:val="left"/>
      <w:pPr>
        <w:ind w:left="1506" w:hanging="360"/>
      </w:pPr>
      <w:rPr>
        <w:rFonts w:ascii="Times New Roman" w:eastAsia="Times New Roman" w:hAnsi="Times New Roman" w:cs="Times New Roman"/>
      </w:rPr>
    </w:lvl>
    <w:lvl w:ilvl="2" w:tplc="614052C8">
      <w:start w:val="1"/>
      <w:numFmt w:val="lowerLetter"/>
      <w:lvlText w:val="%3)"/>
      <w:lvlJc w:val="right"/>
      <w:pPr>
        <w:ind w:left="2226" w:hanging="180"/>
      </w:pPr>
      <w:rPr>
        <w:rFonts w:ascii="Times New Roman" w:eastAsia="Times New Roman" w:hAnsi="Times New Roman" w:cs="Times New Roman"/>
      </w:r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365A4905"/>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6E70A83"/>
    <w:multiLevelType w:val="hybridMultilevel"/>
    <w:tmpl w:val="F57066B0"/>
    <w:lvl w:ilvl="0" w:tplc="B72485C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7184850"/>
    <w:multiLevelType w:val="hybridMultilevel"/>
    <w:tmpl w:val="F1D4F00A"/>
    <w:lvl w:ilvl="0" w:tplc="7728AB44">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8247C96"/>
    <w:multiLevelType w:val="hybridMultilevel"/>
    <w:tmpl w:val="8B8AB84A"/>
    <w:lvl w:ilvl="0" w:tplc="8FC05296">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8BD75D6"/>
    <w:multiLevelType w:val="hybridMultilevel"/>
    <w:tmpl w:val="200857BC"/>
    <w:lvl w:ilvl="0" w:tplc="7728AB44">
      <w:start w:val="1"/>
      <w:numFmt w:val="decimal"/>
      <w:lvlText w:val="(%1)"/>
      <w:lvlJc w:val="left"/>
      <w:pPr>
        <w:ind w:left="786"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8F4150D"/>
    <w:multiLevelType w:val="hybridMultilevel"/>
    <w:tmpl w:val="170EE4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9A77002"/>
    <w:multiLevelType w:val="hybridMultilevel"/>
    <w:tmpl w:val="14848DA6"/>
    <w:lvl w:ilvl="0" w:tplc="B21C7E92">
      <w:start w:val="1"/>
      <w:numFmt w:val="decimal"/>
      <w:lvlText w:val="(%1)"/>
      <w:lvlJc w:val="left"/>
      <w:pPr>
        <w:ind w:left="720" w:hanging="360"/>
      </w:pPr>
      <w:rPr>
        <w:rFonts w:hint="default"/>
        <w:color w:val="auto"/>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B277FD1"/>
    <w:multiLevelType w:val="hybridMultilevel"/>
    <w:tmpl w:val="1A5CC4AA"/>
    <w:lvl w:ilvl="0" w:tplc="A9048D8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CD45078"/>
    <w:multiLevelType w:val="multilevel"/>
    <w:tmpl w:val="4CDAC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9" w15:restartNumberingAfterBreak="0">
    <w:nsid w:val="3CE270C2"/>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3D7611A9"/>
    <w:multiLevelType w:val="hybridMultilevel"/>
    <w:tmpl w:val="53AC440A"/>
    <w:lvl w:ilvl="0" w:tplc="0E8C7E9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3E4343FF"/>
    <w:multiLevelType w:val="hybridMultilevel"/>
    <w:tmpl w:val="E9867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E476F41"/>
    <w:multiLevelType w:val="hybridMultilevel"/>
    <w:tmpl w:val="AE683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ECE22E3"/>
    <w:multiLevelType w:val="multilevel"/>
    <w:tmpl w:val="16A2AC58"/>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3F24098A"/>
    <w:multiLevelType w:val="multilevel"/>
    <w:tmpl w:val="0000002F"/>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3F822DAF"/>
    <w:multiLevelType w:val="multilevel"/>
    <w:tmpl w:val="78000896"/>
    <w:lvl w:ilvl="0">
      <w:start w:val="1"/>
      <w:numFmt w:val="decimal"/>
      <w:lvlText w:val="%1)"/>
      <w:lvlJc w:val="left"/>
      <w:pPr>
        <w:tabs>
          <w:tab w:val="num" w:pos="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15:restartNumberingAfterBreak="0">
    <w:nsid w:val="3FF86106"/>
    <w:multiLevelType w:val="hybridMultilevel"/>
    <w:tmpl w:val="D84C94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10E76B5"/>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2BF5469"/>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2E05E4F"/>
    <w:multiLevelType w:val="hybridMultilevel"/>
    <w:tmpl w:val="7ED65022"/>
    <w:lvl w:ilvl="0" w:tplc="A86E039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3BA7845"/>
    <w:multiLevelType w:val="hybridMultilevel"/>
    <w:tmpl w:val="91C47B5E"/>
    <w:lvl w:ilvl="0" w:tplc="4752963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4385EBE"/>
    <w:multiLevelType w:val="hybridMultilevel"/>
    <w:tmpl w:val="B0CAAEE2"/>
    <w:lvl w:ilvl="0" w:tplc="E926EB7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4D8462E"/>
    <w:multiLevelType w:val="hybridMultilevel"/>
    <w:tmpl w:val="3B46620E"/>
    <w:lvl w:ilvl="0" w:tplc="1D5C91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7141123"/>
    <w:multiLevelType w:val="hybridMultilevel"/>
    <w:tmpl w:val="4F1AEEF0"/>
    <w:lvl w:ilvl="0" w:tplc="71261ECA">
      <w:start w:val="7"/>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7401DE9"/>
    <w:multiLevelType w:val="multilevel"/>
    <w:tmpl w:val="B630D9A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7E85267"/>
    <w:multiLevelType w:val="hybridMultilevel"/>
    <w:tmpl w:val="DEB087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87F0631"/>
    <w:multiLevelType w:val="hybridMultilevel"/>
    <w:tmpl w:val="2E96A836"/>
    <w:lvl w:ilvl="0" w:tplc="CF08E8A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9020D56"/>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A921531"/>
    <w:multiLevelType w:val="multilevel"/>
    <w:tmpl w:val="E8B8931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4B4E3B6E"/>
    <w:multiLevelType w:val="hybridMultilevel"/>
    <w:tmpl w:val="63F674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BA675E5"/>
    <w:multiLevelType w:val="hybridMultilevel"/>
    <w:tmpl w:val="FEB641D0"/>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C370FBC"/>
    <w:multiLevelType w:val="hybridMultilevel"/>
    <w:tmpl w:val="A0B25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DF31E4D"/>
    <w:multiLevelType w:val="multilevel"/>
    <w:tmpl w:val="5784C3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F3E4FAE"/>
    <w:multiLevelType w:val="hybridMultilevel"/>
    <w:tmpl w:val="02B67D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F4B2D5C"/>
    <w:multiLevelType w:val="hybridMultilevel"/>
    <w:tmpl w:val="200857BC"/>
    <w:lvl w:ilvl="0" w:tplc="7728AB44">
      <w:start w:val="1"/>
      <w:numFmt w:val="decimal"/>
      <w:lvlText w:val="(%1)"/>
      <w:lvlJc w:val="left"/>
      <w:pPr>
        <w:ind w:left="786"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F6E7566"/>
    <w:multiLevelType w:val="hybridMultilevel"/>
    <w:tmpl w:val="257693BC"/>
    <w:lvl w:ilvl="0" w:tplc="97E0DA8C">
      <w:start w:val="8"/>
      <w:numFmt w:val="decimal"/>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FC02C0D"/>
    <w:multiLevelType w:val="hybridMultilevel"/>
    <w:tmpl w:val="E57A2B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FDD2444"/>
    <w:multiLevelType w:val="hybridMultilevel"/>
    <w:tmpl w:val="2886EAD8"/>
    <w:lvl w:ilvl="0" w:tplc="5396378A">
      <w:start w:val="1"/>
      <w:numFmt w:val="decimal"/>
      <w:lvlText w:val="%1)"/>
      <w:lvlJc w:val="left"/>
      <w:pPr>
        <w:ind w:left="786" w:hanging="360"/>
      </w:pPr>
      <w:rPr>
        <w:rFonts w:ascii="Times New Roman" w:eastAsia="Times New Roman" w:hAnsi="Times New Roman" w:cs="Times New Roman"/>
        <w:color w:val="auto"/>
      </w:rPr>
    </w:lvl>
    <w:lvl w:ilvl="1" w:tplc="B31CA534">
      <w:start w:val="1"/>
      <w:numFmt w:val="decimal"/>
      <w:lvlText w:val="%2)"/>
      <w:lvlJc w:val="left"/>
      <w:pPr>
        <w:ind w:left="1506" w:hanging="360"/>
      </w:pPr>
      <w:rPr>
        <w:rFonts w:ascii="Times New Roman" w:eastAsia="Times New Roman" w:hAnsi="Times New Roman" w:cs="Times New Roman"/>
      </w:rPr>
    </w:lvl>
    <w:lvl w:ilvl="2" w:tplc="614052C8">
      <w:start w:val="1"/>
      <w:numFmt w:val="lowerLetter"/>
      <w:lvlText w:val="%3)"/>
      <w:lvlJc w:val="right"/>
      <w:pPr>
        <w:ind w:left="2226" w:hanging="180"/>
      </w:pPr>
      <w:rPr>
        <w:rFonts w:ascii="Times New Roman" w:eastAsia="Times New Roman" w:hAnsi="Times New Roman" w:cs="Times New Roman"/>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8"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9" w15:restartNumberingAfterBreak="0">
    <w:nsid w:val="51823E51"/>
    <w:multiLevelType w:val="hybridMultilevel"/>
    <w:tmpl w:val="FEB641D0"/>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1EF13CB"/>
    <w:multiLevelType w:val="multilevel"/>
    <w:tmpl w:val="80300EE0"/>
    <w:lvl w:ilvl="0">
      <w:start w:val="1"/>
      <w:numFmt w:val="decimal"/>
      <w:lvlText w:val="%1)"/>
      <w:lvlJc w:val="left"/>
    </w:lvl>
    <w:lvl w:ilvl="1">
      <w:start w:val="1"/>
      <w:numFmt w:val="lowerLetter"/>
      <w:lvlText w:val="%2)"/>
      <w:lvlJc w:val="left"/>
      <w:rPr>
        <w:rFonts w:ascii="Times New Roman" w:eastAsiaTheme="minorHAnsi"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2350C31"/>
    <w:multiLevelType w:val="multilevel"/>
    <w:tmpl w:val="2AB4B50A"/>
    <w:lvl w:ilvl="0">
      <w:start w:val="6"/>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53C14F04"/>
    <w:multiLevelType w:val="hybridMultilevel"/>
    <w:tmpl w:val="F948F276"/>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33" w15:restartNumberingAfterBreak="0">
    <w:nsid w:val="54AD4502"/>
    <w:multiLevelType w:val="hybridMultilevel"/>
    <w:tmpl w:val="406E38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4E066EE"/>
    <w:multiLevelType w:val="hybridMultilevel"/>
    <w:tmpl w:val="DDDCFCAC"/>
    <w:lvl w:ilvl="0" w:tplc="0E48334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5402D67"/>
    <w:multiLevelType w:val="hybridMultilevel"/>
    <w:tmpl w:val="117E7B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6473BCE"/>
    <w:multiLevelType w:val="hybridMultilevel"/>
    <w:tmpl w:val="05AC056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7" w15:restartNumberingAfterBreak="0">
    <w:nsid w:val="57842D99"/>
    <w:multiLevelType w:val="multilevel"/>
    <w:tmpl w:val="D59C6BAA"/>
    <w:lvl w:ilvl="0">
      <w:start w:val="1"/>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8" w15:restartNumberingAfterBreak="0">
    <w:nsid w:val="57B46BD8"/>
    <w:multiLevelType w:val="hybridMultilevel"/>
    <w:tmpl w:val="3E0EF1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44037F"/>
    <w:multiLevelType w:val="multilevel"/>
    <w:tmpl w:val="EA94E12E"/>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0"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141" w15:restartNumberingAfterBreak="0">
    <w:nsid w:val="5E0C480E"/>
    <w:multiLevelType w:val="hybridMultilevel"/>
    <w:tmpl w:val="23DACE00"/>
    <w:lvl w:ilvl="0" w:tplc="D1321352">
      <w:start w:val="8"/>
      <w:numFmt w:val="decimal"/>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FB73ABF"/>
    <w:multiLevelType w:val="hybridMultilevel"/>
    <w:tmpl w:val="C2C23C34"/>
    <w:name w:val="WW8Num215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0015B18"/>
    <w:multiLevelType w:val="hybridMultilevel"/>
    <w:tmpl w:val="F50C7AF2"/>
    <w:lvl w:ilvl="0" w:tplc="CB7ABBCE">
      <w:start w:val="8"/>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05D2DD9"/>
    <w:multiLevelType w:val="hybridMultilevel"/>
    <w:tmpl w:val="1878267E"/>
    <w:lvl w:ilvl="0" w:tplc="226E49D2">
      <w:start w:val="1"/>
      <w:numFmt w:val="decimal"/>
      <w:lvlText w:val="%1)"/>
      <w:lvlJc w:val="left"/>
      <w:pPr>
        <w:ind w:left="720" w:hanging="360"/>
      </w:pPr>
    </w:lvl>
    <w:lvl w:ilvl="1" w:tplc="791CADEE">
      <w:start w:val="1"/>
      <w:numFmt w:val="lowerLetter"/>
      <w:lvlText w:val="%2."/>
      <w:lvlJc w:val="left"/>
      <w:pPr>
        <w:ind w:left="1440" w:hanging="360"/>
      </w:pPr>
    </w:lvl>
    <w:lvl w:ilvl="2" w:tplc="377847EA">
      <w:start w:val="1"/>
      <w:numFmt w:val="lowerRoman"/>
      <w:lvlText w:val="%3."/>
      <w:lvlJc w:val="right"/>
      <w:pPr>
        <w:ind w:left="2160" w:hanging="180"/>
      </w:pPr>
    </w:lvl>
    <w:lvl w:ilvl="3" w:tplc="70DAC062">
      <w:start w:val="1"/>
      <w:numFmt w:val="decimal"/>
      <w:lvlText w:val="%4."/>
      <w:lvlJc w:val="left"/>
      <w:pPr>
        <w:ind w:left="2880" w:hanging="360"/>
      </w:pPr>
    </w:lvl>
    <w:lvl w:ilvl="4" w:tplc="1B5619A8">
      <w:start w:val="1"/>
      <w:numFmt w:val="lowerLetter"/>
      <w:lvlText w:val="%5."/>
      <w:lvlJc w:val="left"/>
      <w:pPr>
        <w:ind w:left="3600" w:hanging="360"/>
      </w:pPr>
    </w:lvl>
    <w:lvl w:ilvl="5" w:tplc="C9FC618A">
      <w:start w:val="1"/>
      <w:numFmt w:val="lowerRoman"/>
      <w:lvlText w:val="%6."/>
      <w:lvlJc w:val="right"/>
      <w:pPr>
        <w:ind w:left="4320" w:hanging="180"/>
      </w:pPr>
    </w:lvl>
    <w:lvl w:ilvl="6" w:tplc="5B90F840">
      <w:start w:val="1"/>
      <w:numFmt w:val="decimal"/>
      <w:lvlText w:val="%7."/>
      <w:lvlJc w:val="left"/>
      <w:pPr>
        <w:ind w:left="5040" w:hanging="360"/>
      </w:pPr>
    </w:lvl>
    <w:lvl w:ilvl="7" w:tplc="3312B1B0">
      <w:start w:val="1"/>
      <w:numFmt w:val="lowerLetter"/>
      <w:lvlText w:val="%8."/>
      <w:lvlJc w:val="left"/>
      <w:pPr>
        <w:ind w:left="5760" w:hanging="360"/>
      </w:pPr>
    </w:lvl>
    <w:lvl w:ilvl="8" w:tplc="33B02F02">
      <w:start w:val="1"/>
      <w:numFmt w:val="lowerRoman"/>
      <w:lvlText w:val="%9."/>
      <w:lvlJc w:val="right"/>
      <w:pPr>
        <w:ind w:left="6480" w:hanging="180"/>
      </w:pPr>
    </w:lvl>
  </w:abstractNum>
  <w:abstractNum w:abstractNumId="145" w15:restartNumberingAfterBreak="0">
    <w:nsid w:val="606965F0"/>
    <w:multiLevelType w:val="hybridMultilevel"/>
    <w:tmpl w:val="6890DB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0BB1F27"/>
    <w:multiLevelType w:val="multilevel"/>
    <w:tmpl w:val="37BEE730"/>
    <w:lvl w:ilvl="0">
      <w:start w:val="8"/>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8" w15:restartNumberingAfterBreak="0">
    <w:nsid w:val="63587002"/>
    <w:multiLevelType w:val="hybridMultilevel"/>
    <w:tmpl w:val="89B4631E"/>
    <w:lvl w:ilvl="0" w:tplc="06EE55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51D515A"/>
    <w:multiLevelType w:val="singleLevel"/>
    <w:tmpl w:val="00000003"/>
    <w:lvl w:ilvl="0">
      <w:start w:val="1"/>
      <w:numFmt w:val="decimal"/>
      <w:lvlText w:val="%1)"/>
      <w:lvlJc w:val="left"/>
      <w:pPr>
        <w:tabs>
          <w:tab w:val="num" w:pos="737"/>
        </w:tabs>
        <w:ind w:left="737" w:hanging="397"/>
      </w:pPr>
      <w:rPr>
        <w:b w:val="0"/>
        <w:i w:val="0"/>
        <w:sz w:val="24"/>
      </w:rPr>
    </w:lvl>
  </w:abstractNum>
  <w:abstractNum w:abstractNumId="151" w15:restartNumberingAfterBreak="0">
    <w:nsid w:val="65E60335"/>
    <w:multiLevelType w:val="hybridMultilevel"/>
    <w:tmpl w:val="530A23E2"/>
    <w:lvl w:ilvl="0" w:tplc="06EE55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5E95EA7"/>
    <w:multiLevelType w:val="hybridMultilevel"/>
    <w:tmpl w:val="F948F276"/>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53" w15:restartNumberingAfterBreak="0">
    <w:nsid w:val="67311067"/>
    <w:multiLevelType w:val="hybridMultilevel"/>
    <w:tmpl w:val="63542342"/>
    <w:lvl w:ilvl="0" w:tplc="254A0E6E">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8333A32"/>
    <w:multiLevelType w:val="multilevel"/>
    <w:tmpl w:val="61AA25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5"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6" w15:restartNumberingAfterBreak="0">
    <w:nsid w:val="6AFC1DAA"/>
    <w:multiLevelType w:val="hybridMultilevel"/>
    <w:tmpl w:val="200857BC"/>
    <w:lvl w:ilvl="0" w:tplc="7728AB44">
      <w:start w:val="1"/>
      <w:numFmt w:val="decimal"/>
      <w:lvlText w:val="(%1)"/>
      <w:lvlJc w:val="left"/>
      <w:pPr>
        <w:ind w:left="786"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B3E7702"/>
    <w:multiLevelType w:val="hybridMultilevel"/>
    <w:tmpl w:val="7ED65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B7B1680"/>
    <w:multiLevelType w:val="multilevel"/>
    <w:tmpl w:val="5A689A0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6BD817BE"/>
    <w:multiLevelType w:val="hybridMultilevel"/>
    <w:tmpl w:val="F57066B0"/>
    <w:lvl w:ilvl="0" w:tplc="B72485C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D7C0072"/>
    <w:multiLevelType w:val="hybridMultilevel"/>
    <w:tmpl w:val="3368A0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E2E364D"/>
    <w:multiLevelType w:val="hybridMultilevel"/>
    <w:tmpl w:val="94BEACA2"/>
    <w:lvl w:ilvl="0" w:tplc="83F265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EBD2863"/>
    <w:multiLevelType w:val="hybridMultilevel"/>
    <w:tmpl w:val="895E5810"/>
    <w:lvl w:ilvl="0" w:tplc="B72485CC">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4" w15:restartNumberingAfterBreak="0">
    <w:nsid w:val="6EDB1BF9"/>
    <w:multiLevelType w:val="hybridMultilevel"/>
    <w:tmpl w:val="2916B2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EE2344C"/>
    <w:multiLevelType w:val="hybridMultilevel"/>
    <w:tmpl w:val="D422D1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28B084C"/>
    <w:multiLevelType w:val="multilevel"/>
    <w:tmpl w:val="B49EC3A4"/>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7" w15:restartNumberingAfterBreak="0">
    <w:nsid w:val="72A6236C"/>
    <w:multiLevelType w:val="hybridMultilevel"/>
    <w:tmpl w:val="DA1285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443776F"/>
    <w:multiLevelType w:val="multilevel"/>
    <w:tmpl w:val="4CDAC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9" w15:restartNumberingAfterBreak="0">
    <w:nsid w:val="746E5E14"/>
    <w:multiLevelType w:val="hybridMultilevel"/>
    <w:tmpl w:val="5338EA5A"/>
    <w:lvl w:ilvl="0" w:tplc="12048F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47F753A"/>
    <w:multiLevelType w:val="hybridMultilevel"/>
    <w:tmpl w:val="F2821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5B615AD"/>
    <w:multiLevelType w:val="hybridMultilevel"/>
    <w:tmpl w:val="9796E3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68F2F57"/>
    <w:multiLevelType w:val="hybridMultilevel"/>
    <w:tmpl w:val="E0FE0A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4" w15:restartNumberingAfterBreak="0">
    <w:nsid w:val="76C650E2"/>
    <w:multiLevelType w:val="hybridMultilevel"/>
    <w:tmpl w:val="817041C4"/>
    <w:lvl w:ilvl="0" w:tplc="8310633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75A7B4B"/>
    <w:multiLevelType w:val="hybridMultilevel"/>
    <w:tmpl w:val="66FA148A"/>
    <w:lvl w:ilvl="0" w:tplc="FDB0D4BE">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7C350E2"/>
    <w:multiLevelType w:val="hybridMultilevel"/>
    <w:tmpl w:val="6F801B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7E84275"/>
    <w:multiLevelType w:val="hybridMultilevel"/>
    <w:tmpl w:val="83DC15C8"/>
    <w:lvl w:ilvl="0" w:tplc="F774E65A">
      <w:start w:val="8"/>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AB01670"/>
    <w:multiLevelType w:val="hybridMultilevel"/>
    <w:tmpl w:val="DC1E15A4"/>
    <w:lvl w:ilvl="0" w:tplc="86BC401C">
      <w:start w:val="1"/>
      <w:numFmt w:val="decimal"/>
      <w:lvlText w:val="%1)"/>
      <w:lvlJc w:val="left"/>
      <w:pPr>
        <w:ind w:left="360" w:hanging="360"/>
      </w:pPr>
      <w:rPr>
        <w:rFonts w:ascii="Times New Roman" w:eastAsia="Times New Roman" w:hAnsi="Times New Roman" w:cs="Times New Roman" w:hint="default"/>
        <w:color w:val="auto"/>
      </w:rPr>
    </w:lvl>
    <w:lvl w:ilvl="1" w:tplc="246EE6E8">
      <w:start w:val="1"/>
      <w:numFmt w:val="decimal"/>
      <w:lvlText w:val="%2)"/>
      <w:lvlJc w:val="left"/>
      <w:pPr>
        <w:ind w:left="1506" w:hanging="360"/>
      </w:pPr>
      <w:rPr>
        <w:rFonts w:ascii="Verdana" w:eastAsia="Times New Roman" w:hAnsi="Verdana" w:cs="Times New Roman" w:hint="default"/>
      </w:rPr>
    </w:lvl>
    <w:lvl w:ilvl="2" w:tplc="FFFFFFFF">
      <w:start w:val="1"/>
      <w:numFmt w:val="lowerLetter"/>
      <w:lvlText w:val="%3)"/>
      <w:lvlJc w:val="right"/>
      <w:pPr>
        <w:ind w:left="2226" w:hanging="180"/>
      </w:pPr>
      <w:rPr>
        <w:rFonts w:ascii="Times New Roman" w:eastAsia="Times New Roman" w:hAnsi="Times New Roman" w:cs="Times New Roman"/>
      </w:r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9"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CE23EAD"/>
    <w:multiLevelType w:val="hybridMultilevel"/>
    <w:tmpl w:val="F440CD86"/>
    <w:lvl w:ilvl="0" w:tplc="450E9C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CF04F75"/>
    <w:multiLevelType w:val="hybridMultilevel"/>
    <w:tmpl w:val="871CE7A2"/>
    <w:lvl w:ilvl="0" w:tplc="E6FE27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3" w15:restartNumberingAfterBreak="0">
    <w:nsid w:val="7D9B6BA8"/>
    <w:multiLevelType w:val="hybridMultilevel"/>
    <w:tmpl w:val="9894F5C8"/>
    <w:lvl w:ilvl="0" w:tplc="A4281A4A">
      <w:start w:val="9"/>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E0E29CD"/>
    <w:multiLevelType w:val="hybridMultilevel"/>
    <w:tmpl w:val="BAE8CE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E931D25"/>
    <w:multiLevelType w:val="hybridMultilevel"/>
    <w:tmpl w:val="7C9CF8C6"/>
    <w:lvl w:ilvl="0" w:tplc="7824A2F0">
      <w:start w:val="5"/>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EF845DB"/>
    <w:multiLevelType w:val="multilevel"/>
    <w:tmpl w:val="0415001D"/>
    <w:lvl w:ilvl="0">
      <w:start w:val="1"/>
      <w:numFmt w:val="ordin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rPr>
        <w:rFonts w:ascii="Times New Roman" w:hAnsi="Times New Roman"/>
      </w:rPr>
    </w:lvl>
    <w:lvl w:ilvl="2">
      <w:start w:val="1"/>
      <w:numFmt w:val="lowerLetter"/>
      <w:lvlText w:val="%3)"/>
      <w:lvlJc w:val="left"/>
      <w:pPr>
        <w:ind w:left="1080" w:hanging="360"/>
      </w:pPr>
      <w:rPr>
        <w:rFonts w:ascii="Times New Roman" w:hAnsi="Times New Roman"/>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681279">
    <w:abstractNumId w:val="90"/>
  </w:num>
  <w:num w:numId="2" w16cid:durableId="488987360">
    <w:abstractNumId w:val="94"/>
  </w:num>
  <w:num w:numId="3" w16cid:durableId="133374089">
    <w:abstractNumId w:val="95"/>
  </w:num>
  <w:num w:numId="4" w16cid:durableId="78909363">
    <w:abstractNumId w:val="81"/>
  </w:num>
  <w:num w:numId="5" w16cid:durableId="56824357">
    <w:abstractNumId w:val="43"/>
  </w:num>
  <w:num w:numId="6" w16cid:durableId="1583635492">
    <w:abstractNumId w:val="110"/>
  </w:num>
  <w:num w:numId="7" w16cid:durableId="1110513898">
    <w:abstractNumId w:val="182"/>
  </w:num>
  <w:num w:numId="8" w16cid:durableId="1963462225">
    <w:abstractNumId w:val="112"/>
  </w:num>
  <w:num w:numId="9" w16cid:durableId="1309633096">
    <w:abstractNumId w:val="134"/>
  </w:num>
  <w:num w:numId="10" w16cid:durableId="1918634054">
    <w:abstractNumId w:val="128"/>
  </w:num>
  <w:num w:numId="11" w16cid:durableId="103576639">
    <w:abstractNumId w:val="96"/>
  </w:num>
  <w:num w:numId="12" w16cid:durableId="248275332">
    <w:abstractNumId w:val="64"/>
  </w:num>
  <w:num w:numId="13" w16cid:durableId="1106727004">
    <w:abstractNumId w:val="155"/>
  </w:num>
  <w:num w:numId="14" w16cid:durableId="1653825731">
    <w:abstractNumId w:val="149"/>
  </w:num>
  <w:num w:numId="15" w16cid:durableId="203256545">
    <w:abstractNumId w:val="173"/>
  </w:num>
  <w:num w:numId="16" w16cid:durableId="2038844591">
    <w:abstractNumId w:val="56"/>
  </w:num>
  <w:num w:numId="17" w16cid:durableId="549733151">
    <w:abstractNumId w:val="147"/>
  </w:num>
  <w:num w:numId="18" w16cid:durableId="1033505185">
    <w:abstractNumId w:val="45"/>
  </w:num>
  <w:num w:numId="19" w16cid:durableId="1861577771">
    <w:abstractNumId w:val="174"/>
  </w:num>
  <w:num w:numId="20" w16cid:durableId="1085956047">
    <w:abstractNumId w:val="181"/>
  </w:num>
  <w:num w:numId="21" w16cid:durableId="1787381225">
    <w:abstractNumId w:val="35"/>
  </w:num>
  <w:num w:numId="22" w16cid:durableId="1572497236">
    <w:abstractNumId w:val="180"/>
  </w:num>
  <w:num w:numId="23" w16cid:durableId="1988902259">
    <w:abstractNumId w:val="124"/>
  </w:num>
  <w:num w:numId="24" w16cid:durableId="1365012499">
    <w:abstractNumId w:val="91"/>
  </w:num>
  <w:num w:numId="25" w16cid:durableId="1305508136">
    <w:abstractNumId w:val="169"/>
  </w:num>
  <w:num w:numId="26" w16cid:durableId="870801584">
    <w:abstractNumId w:val="5"/>
  </w:num>
  <w:num w:numId="27" w16cid:durableId="1510875394">
    <w:abstractNumId w:val="38"/>
  </w:num>
  <w:num w:numId="28" w16cid:durableId="240913421">
    <w:abstractNumId w:val="62"/>
  </w:num>
  <w:num w:numId="29" w16cid:durableId="1644000807">
    <w:abstractNumId w:val="89"/>
  </w:num>
  <w:num w:numId="30" w16cid:durableId="1807548549">
    <w:abstractNumId w:val="168"/>
  </w:num>
  <w:num w:numId="31" w16cid:durableId="1163400973">
    <w:abstractNumId w:val="8"/>
  </w:num>
  <w:num w:numId="32" w16cid:durableId="1492798121">
    <w:abstractNumId w:val="140"/>
  </w:num>
  <w:num w:numId="33" w16cid:durableId="1987197945">
    <w:abstractNumId w:val="24"/>
  </w:num>
  <w:num w:numId="34" w16cid:durableId="1958482679">
    <w:abstractNumId w:val="44"/>
  </w:num>
  <w:num w:numId="35" w16cid:durableId="2069037509">
    <w:abstractNumId w:val="179"/>
  </w:num>
  <w:num w:numId="36" w16cid:durableId="384178272">
    <w:abstractNumId w:val="70"/>
  </w:num>
  <w:num w:numId="37" w16cid:durableId="1737048842">
    <w:abstractNumId w:val="22"/>
  </w:num>
  <w:num w:numId="38" w16cid:durableId="1963029462">
    <w:abstractNumId w:val="150"/>
  </w:num>
  <w:num w:numId="39" w16cid:durableId="1466196325">
    <w:abstractNumId w:val="87"/>
  </w:num>
  <w:num w:numId="40" w16cid:durableId="1561477860">
    <w:abstractNumId w:val="98"/>
  </w:num>
  <w:num w:numId="41" w16cid:durableId="1516535497">
    <w:abstractNumId w:val="105"/>
  </w:num>
  <w:num w:numId="42" w16cid:durableId="1690371222">
    <w:abstractNumId w:val="160"/>
  </w:num>
  <w:num w:numId="43" w16cid:durableId="1717701970">
    <w:abstractNumId w:val="154"/>
  </w:num>
  <w:num w:numId="44" w16cid:durableId="470754236">
    <w:abstractNumId w:val="77"/>
  </w:num>
  <w:num w:numId="45" w16cid:durableId="673918304">
    <w:abstractNumId w:val="117"/>
  </w:num>
  <w:num w:numId="46" w16cid:durableId="536359611">
    <w:abstractNumId w:val="167"/>
  </w:num>
  <w:num w:numId="47" w16cid:durableId="630015338">
    <w:abstractNumId w:val="50"/>
  </w:num>
  <w:num w:numId="48" w16cid:durableId="1086536913">
    <w:abstractNumId w:val="92"/>
  </w:num>
  <w:num w:numId="49" w16cid:durableId="2101170789">
    <w:abstractNumId w:val="137"/>
  </w:num>
  <w:num w:numId="50" w16cid:durableId="741950282">
    <w:abstractNumId w:val="61"/>
  </w:num>
  <w:num w:numId="51" w16cid:durableId="1214579747">
    <w:abstractNumId w:val="9"/>
  </w:num>
  <w:num w:numId="52" w16cid:durableId="251790193">
    <w:abstractNumId w:val="57"/>
  </w:num>
  <w:num w:numId="53" w16cid:durableId="810293410">
    <w:abstractNumId w:val="72"/>
  </w:num>
  <w:num w:numId="54" w16cid:durableId="1687252028">
    <w:abstractNumId w:val="127"/>
  </w:num>
  <w:num w:numId="55" w16cid:durableId="1091703296">
    <w:abstractNumId w:val="99"/>
  </w:num>
  <w:num w:numId="56" w16cid:durableId="691808285">
    <w:abstractNumId w:val="31"/>
  </w:num>
  <w:num w:numId="57" w16cid:durableId="30570097">
    <w:abstractNumId w:val="37"/>
  </w:num>
  <w:num w:numId="58" w16cid:durableId="31424234">
    <w:abstractNumId w:val="102"/>
  </w:num>
  <w:num w:numId="59" w16cid:durableId="1218126480">
    <w:abstractNumId w:val="131"/>
  </w:num>
  <w:num w:numId="60" w16cid:durableId="1200126663">
    <w:abstractNumId w:val="65"/>
  </w:num>
  <w:num w:numId="61" w16cid:durableId="2062749079">
    <w:abstractNumId w:val="93"/>
  </w:num>
  <w:num w:numId="62" w16cid:durableId="916212833">
    <w:abstractNumId w:val="47"/>
  </w:num>
  <w:num w:numId="63" w16cid:durableId="993683558">
    <w:abstractNumId w:val="10"/>
  </w:num>
  <w:num w:numId="64" w16cid:durableId="1407799672">
    <w:abstractNumId w:val="109"/>
  </w:num>
  <w:num w:numId="65" w16cid:durableId="717359045">
    <w:abstractNumId w:val="157"/>
  </w:num>
  <w:num w:numId="66" w16cid:durableId="2007975756">
    <w:abstractNumId w:val="130"/>
  </w:num>
  <w:num w:numId="67" w16cid:durableId="410197583">
    <w:abstractNumId w:val="115"/>
  </w:num>
  <w:num w:numId="68" w16cid:durableId="77943781">
    <w:abstractNumId w:val="25"/>
  </w:num>
  <w:num w:numId="69" w16cid:durableId="1950116376">
    <w:abstractNumId w:val="97"/>
  </w:num>
  <w:num w:numId="70" w16cid:durableId="1669168817">
    <w:abstractNumId w:val="111"/>
  </w:num>
  <w:num w:numId="71" w16cid:durableId="1360397994">
    <w:abstractNumId w:val="178"/>
  </w:num>
  <w:num w:numId="72" w16cid:durableId="569998864">
    <w:abstractNumId w:val="46"/>
  </w:num>
  <w:num w:numId="73" w16cid:durableId="2032417271">
    <w:abstractNumId w:val="7"/>
  </w:num>
  <w:num w:numId="74" w16cid:durableId="2046905779">
    <w:abstractNumId w:val="67"/>
  </w:num>
  <w:num w:numId="75" w16cid:durableId="6104999">
    <w:abstractNumId w:val="104"/>
  </w:num>
  <w:num w:numId="76" w16cid:durableId="971518884">
    <w:abstractNumId w:val="103"/>
  </w:num>
  <w:num w:numId="77" w16cid:durableId="1128161600">
    <w:abstractNumId w:val="0"/>
  </w:num>
  <w:num w:numId="78" w16cid:durableId="1763644611">
    <w:abstractNumId w:val="166"/>
  </w:num>
  <w:num w:numId="79" w16cid:durableId="1800296859">
    <w:abstractNumId w:val="163"/>
  </w:num>
  <w:num w:numId="80" w16cid:durableId="409815105">
    <w:abstractNumId w:val="59"/>
  </w:num>
  <w:num w:numId="81" w16cid:durableId="1323580619">
    <w:abstractNumId w:val="53"/>
  </w:num>
  <w:num w:numId="82" w16cid:durableId="520171779">
    <w:abstractNumId w:val="107"/>
  </w:num>
  <w:num w:numId="83" w16cid:durableId="466316100">
    <w:abstractNumId w:val="171"/>
  </w:num>
  <w:num w:numId="84" w16cid:durableId="552814006">
    <w:abstractNumId w:val="144"/>
  </w:num>
  <w:num w:numId="85" w16cid:durableId="1233272873">
    <w:abstractNumId w:val="100"/>
  </w:num>
  <w:num w:numId="86" w16cid:durableId="119615820">
    <w:abstractNumId w:val="141"/>
  </w:num>
  <w:num w:numId="87" w16cid:durableId="1536238232">
    <w:abstractNumId w:val="21"/>
  </w:num>
  <w:num w:numId="88" w16cid:durableId="510144405">
    <w:abstractNumId w:val="29"/>
  </w:num>
  <w:num w:numId="89" w16cid:durableId="1458136235">
    <w:abstractNumId w:val="55"/>
  </w:num>
  <w:num w:numId="90" w16cid:durableId="94134066">
    <w:abstractNumId w:val="125"/>
  </w:num>
  <w:num w:numId="91" w16cid:durableId="664092457">
    <w:abstractNumId w:val="143"/>
  </w:num>
  <w:num w:numId="92" w16cid:durableId="1597785497">
    <w:abstractNumId w:val="139"/>
  </w:num>
  <w:num w:numId="93" w16cid:durableId="322389851">
    <w:abstractNumId w:val="122"/>
  </w:num>
  <w:num w:numId="94" w16cid:durableId="2141414073">
    <w:abstractNumId w:val="133"/>
  </w:num>
  <w:num w:numId="95" w16cid:durableId="768622783">
    <w:abstractNumId w:val="142"/>
  </w:num>
  <w:num w:numId="96" w16cid:durableId="1847161547">
    <w:abstractNumId w:val="42"/>
  </w:num>
  <w:num w:numId="97" w16cid:durableId="1546139533">
    <w:abstractNumId w:val="16"/>
  </w:num>
  <w:num w:numId="98" w16cid:durableId="947084251">
    <w:abstractNumId w:val="78"/>
  </w:num>
  <w:num w:numId="99" w16cid:durableId="802235329">
    <w:abstractNumId w:val="118"/>
  </w:num>
  <w:num w:numId="100" w16cid:durableId="617220718">
    <w:abstractNumId w:val="75"/>
  </w:num>
  <w:num w:numId="101" w16cid:durableId="185679864">
    <w:abstractNumId w:val="156"/>
  </w:num>
  <w:num w:numId="102" w16cid:durableId="1203404725">
    <w:abstractNumId w:val="88"/>
  </w:num>
  <w:num w:numId="103" w16cid:durableId="868228223">
    <w:abstractNumId w:val="33"/>
  </w:num>
  <w:num w:numId="104" w16cid:durableId="790250733">
    <w:abstractNumId w:val="12"/>
  </w:num>
  <w:num w:numId="105" w16cid:durableId="66848504">
    <w:abstractNumId w:val="39"/>
  </w:num>
  <w:num w:numId="106" w16cid:durableId="260794609">
    <w:abstractNumId w:val="145"/>
  </w:num>
  <w:num w:numId="107" w16cid:durableId="188689773">
    <w:abstractNumId w:val="172"/>
  </w:num>
  <w:num w:numId="108" w16cid:durableId="1050109175">
    <w:abstractNumId w:val="68"/>
  </w:num>
  <w:num w:numId="109" w16cid:durableId="1478836695">
    <w:abstractNumId w:val="23"/>
  </w:num>
  <w:num w:numId="110" w16cid:durableId="1814171795">
    <w:abstractNumId w:val="49"/>
  </w:num>
  <w:num w:numId="111" w16cid:durableId="1905410548">
    <w:abstractNumId w:val="63"/>
  </w:num>
  <w:num w:numId="112" w16cid:durableId="1711106643">
    <w:abstractNumId w:val="86"/>
  </w:num>
  <w:num w:numId="113" w16cid:durableId="276789745">
    <w:abstractNumId w:val="148"/>
  </w:num>
  <w:num w:numId="114" w16cid:durableId="383213725">
    <w:abstractNumId w:val="162"/>
  </w:num>
  <w:num w:numId="115" w16cid:durableId="699475959">
    <w:abstractNumId w:val="151"/>
  </w:num>
  <w:num w:numId="116" w16cid:durableId="1131938673">
    <w:abstractNumId w:val="82"/>
  </w:num>
  <w:num w:numId="117" w16cid:durableId="1334915150">
    <w:abstractNumId w:val="121"/>
  </w:num>
  <w:num w:numId="118" w16cid:durableId="1264537174">
    <w:abstractNumId w:val="26"/>
  </w:num>
  <w:num w:numId="119" w16cid:durableId="1803115774">
    <w:abstractNumId w:val="32"/>
  </w:num>
  <w:num w:numId="120" w16cid:durableId="1445147430">
    <w:abstractNumId w:val="73"/>
  </w:num>
  <w:num w:numId="121" w16cid:durableId="532619941">
    <w:abstractNumId w:val="120"/>
  </w:num>
  <w:num w:numId="122" w16cid:durableId="1064450672">
    <w:abstractNumId w:val="54"/>
  </w:num>
  <w:num w:numId="123" w16cid:durableId="419715446">
    <w:abstractNumId w:val="71"/>
  </w:num>
  <w:num w:numId="124" w16cid:durableId="693921874">
    <w:abstractNumId w:val="114"/>
  </w:num>
  <w:num w:numId="125" w16cid:durableId="1606692270">
    <w:abstractNumId w:val="158"/>
  </w:num>
  <w:num w:numId="126" w16cid:durableId="11953403">
    <w:abstractNumId w:val="108"/>
  </w:num>
  <w:num w:numId="127" w16cid:durableId="688877089">
    <w:abstractNumId w:val="3"/>
  </w:num>
  <w:num w:numId="128" w16cid:durableId="1145120877">
    <w:abstractNumId w:val="74"/>
  </w:num>
  <w:num w:numId="129" w16cid:durableId="71582937">
    <w:abstractNumId w:val="165"/>
  </w:num>
  <w:num w:numId="130" w16cid:durableId="1078941279">
    <w:abstractNumId w:val="123"/>
  </w:num>
  <w:num w:numId="131" w16cid:durableId="752556013">
    <w:abstractNumId w:val="60"/>
  </w:num>
  <w:num w:numId="132" w16cid:durableId="1214082036">
    <w:abstractNumId w:val="113"/>
  </w:num>
  <w:num w:numId="133" w16cid:durableId="815418407">
    <w:abstractNumId w:val="119"/>
  </w:num>
  <w:num w:numId="134" w16cid:durableId="1045179299">
    <w:abstractNumId w:val="136"/>
  </w:num>
  <w:num w:numId="135" w16cid:durableId="396587595">
    <w:abstractNumId w:val="170"/>
  </w:num>
  <w:num w:numId="136" w16cid:durableId="713969602">
    <w:abstractNumId w:val="185"/>
  </w:num>
  <w:num w:numId="137" w16cid:durableId="692806189">
    <w:abstractNumId w:val="69"/>
  </w:num>
  <w:num w:numId="138" w16cid:durableId="230119289">
    <w:abstractNumId w:val="175"/>
  </w:num>
  <w:num w:numId="139" w16cid:durableId="748579817">
    <w:abstractNumId w:val="52"/>
  </w:num>
  <w:num w:numId="140" w16cid:durableId="733087297">
    <w:abstractNumId w:val="76"/>
  </w:num>
  <w:num w:numId="141" w16cid:durableId="261377080">
    <w:abstractNumId w:val="135"/>
  </w:num>
  <w:num w:numId="142" w16cid:durableId="10302981">
    <w:abstractNumId w:val="17"/>
  </w:num>
  <w:num w:numId="143" w16cid:durableId="2086023107">
    <w:abstractNumId w:val="34"/>
  </w:num>
  <w:num w:numId="144" w16cid:durableId="56782409">
    <w:abstractNumId w:val="41"/>
  </w:num>
  <w:num w:numId="145" w16cid:durableId="1163163015">
    <w:abstractNumId w:val="13"/>
  </w:num>
  <w:num w:numId="146" w16cid:durableId="1177619655">
    <w:abstractNumId w:val="126"/>
  </w:num>
  <w:num w:numId="147" w16cid:durableId="1613633942">
    <w:abstractNumId w:val="85"/>
  </w:num>
  <w:num w:numId="148" w16cid:durableId="1592160220">
    <w:abstractNumId w:val="58"/>
  </w:num>
  <w:num w:numId="149" w16cid:durableId="381632847">
    <w:abstractNumId w:val="30"/>
  </w:num>
  <w:num w:numId="150" w16cid:durableId="2012483777">
    <w:abstractNumId w:val="80"/>
  </w:num>
  <w:num w:numId="151" w16cid:durableId="1606306163">
    <w:abstractNumId w:val="14"/>
  </w:num>
  <w:num w:numId="152" w16cid:durableId="1670333085">
    <w:abstractNumId w:val="153"/>
  </w:num>
  <w:num w:numId="153" w16cid:durableId="1818255532">
    <w:abstractNumId w:val="101"/>
  </w:num>
  <w:num w:numId="154" w16cid:durableId="1131828560">
    <w:abstractNumId w:val="164"/>
  </w:num>
  <w:num w:numId="155" w16cid:durableId="778331776">
    <w:abstractNumId w:val="161"/>
  </w:num>
  <w:num w:numId="156" w16cid:durableId="615522155">
    <w:abstractNumId w:val="183"/>
  </w:num>
  <w:num w:numId="157" w16cid:durableId="256328209">
    <w:abstractNumId w:val="4"/>
  </w:num>
  <w:num w:numId="158" w16cid:durableId="972904712">
    <w:abstractNumId w:val="6"/>
  </w:num>
  <w:num w:numId="159" w16cid:durableId="968976616">
    <w:abstractNumId w:val="28"/>
  </w:num>
  <w:num w:numId="160" w16cid:durableId="554005849">
    <w:abstractNumId w:val="66"/>
  </w:num>
  <w:num w:numId="161" w16cid:durableId="1294824258">
    <w:abstractNumId w:val="177"/>
  </w:num>
  <w:num w:numId="162" w16cid:durableId="1016997593">
    <w:abstractNumId w:val="51"/>
  </w:num>
  <w:num w:numId="163" w16cid:durableId="379594584">
    <w:abstractNumId w:val="11"/>
  </w:num>
  <w:num w:numId="164" w16cid:durableId="1461150575">
    <w:abstractNumId w:val="159"/>
  </w:num>
  <w:num w:numId="165" w16cid:durableId="2039309534">
    <w:abstractNumId w:val="83"/>
  </w:num>
  <w:num w:numId="166" w16cid:durableId="1366979469">
    <w:abstractNumId w:val="19"/>
  </w:num>
  <w:num w:numId="167" w16cid:durableId="2083747880">
    <w:abstractNumId w:val="2"/>
  </w:num>
  <w:num w:numId="168" w16cid:durableId="2058308764">
    <w:abstractNumId w:val="27"/>
  </w:num>
  <w:num w:numId="169" w16cid:durableId="334770148">
    <w:abstractNumId w:val="116"/>
  </w:num>
  <w:num w:numId="170" w16cid:durableId="853540884">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11917099">
    <w:abstractNumId w:val="186"/>
  </w:num>
  <w:num w:numId="172" w16cid:durableId="1277252041">
    <w:abstractNumId w:val="146"/>
  </w:num>
  <w:num w:numId="173" w16cid:durableId="787968879">
    <w:abstractNumId w:val="84"/>
  </w:num>
  <w:num w:numId="174" w16cid:durableId="551621344">
    <w:abstractNumId w:val="106"/>
  </w:num>
  <w:num w:numId="175" w16cid:durableId="1676037243">
    <w:abstractNumId w:val="138"/>
  </w:num>
  <w:num w:numId="176" w16cid:durableId="1823958271">
    <w:abstractNumId w:val="18"/>
  </w:num>
  <w:num w:numId="177" w16cid:durableId="667713297">
    <w:abstractNumId w:val="184"/>
  </w:num>
  <w:num w:numId="178" w16cid:durableId="879170056">
    <w:abstractNumId w:val="176"/>
  </w:num>
  <w:num w:numId="179" w16cid:durableId="1236085173">
    <w:abstractNumId w:val="15"/>
  </w:num>
  <w:num w:numId="180" w16cid:durableId="1932926491">
    <w:abstractNumId w:val="152"/>
  </w:num>
  <w:num w:numId="181" w16cid:durableId="435640953">
    <w:abstractNumId w:val="48"/>
  </w:num>
  <w:num w:numId="182" w16cid:durableId="315575361">
    <w:abstractNumId w:val="36"/>
  </w:num>
  <w:num w:numId="183" w16cid:durableId="1451048773">
    <w:abstractNumId w:val="79"/>
  </w:num>
  <w:num w:numId="184" w16cid:durableId="208761541">
    <w:abstractNumId w:val="132"/>
  </w:num>
  <w:num w:numId="185" w16cid:durableId="1613131030">
    <w:abstractNumId w:val="129"/>
  </w:num>
  <w:num w:numId="186" w16cid:durableId="208464564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B4"/>
    <w:rsid w:val="0000074D"/>
    <w:rsid w:val="000016C6"/>
    <w:rsid w:val="00002BEF"/>
    <w:rsid w:val="000032BD"/>
    <w:rsid w:val="00003390"/>
    <w:rsid w:val="0000358A"/>
    <w:rsid w:val="00005437"/>
    <w:rsid w:val="00006182"/>
    <w:rsid w:val="000073E1"/>
    <w:rsid w:val="0001003B"/>
    <w:rsid w:val="0001177C"/>
    <w:rsid w:val="00012188"/>
    <w:rsid w:val="00012576"/>
    <w:rsid w:val="00012BC6"/>
    <w:rsid w:val="00012FC4"/>
    <w:rsid w:val="0001417B"/>
    <w:rsid w:val="0001529E"/>
    <w:rsid w:val="000168C5"/>
    <w:rsid w:val="00016B2D"/>
    <w:rsid w:val="00016CDF"/>
    <w:rsid w:val="00017F9A"/>
    <w:rsid w:val="0002067B"/>
    <w:rsid w:val="00020979"/>
    <w:rsid w:val="000211ED"/>
    <w:rsid w:val="00021C40"/>
    <w:rsid w:val="00022D42"/>
    <w:rsid w:val="000231F4"/>
    <w:rsid w:val="000241AC"/>
    <w:rsid w:val="00024C9B"/>
    <w:rsid w:val="0002640A"/>
    <w:rsid w:val="00026504"/>
    <w:rsid w:val="000268F5"/>
    <w:rsid w:val="00026ED8"/>
    <w:rsid w:val="00027604"/>
    <w:rsid w:val="00027AA1"/>
    <w:rsid w:val="00027AC8"/>
    <w:rsid w:val="00027B1B"/>
    <w:rsid w:val="00027F86"/>
    <w:rsid w:val="00031254"/>
    <w:rsid w:val="000312A3"/>
    <w:rsid w:val="000312F8"/>
    <w:rsid w:val="00031681"/>
    <w:rsid w:val="000321AB"/>
    <w:rsid w:val="00032ABD"/>
    <w:rsid w:val="00032BA2"/>
    <w:rsid w:val="00033034"/>
    <w:rsid w:val="00033277"/>
    <w:rsid w:val="0003352A"/>
    <w:rsid w:val="00034353"/>
    <w:rsid w:val="000343C2"/>
    <w:rsid w:val="0003456C"/>
    <w:rsid w:val="00034893"/>
    <w:rsid w:val="00035210"/>
    <w:rsid w:val="000353FE"/>
    <w:rsid w:val="0003557B"/>
    <w:rsid w:val="0003573D"/>
    <w:rsid w:val="0003649C"/>
    <w:rsid w:val="00036C0A"/>
    <w:rsid w:val="00036E0F"/>
    <w:rsid w:val="00037213"/>
    <w:rsid w:val="0003750B"/>
    <w:rsid w:val="00037889"/>
    <w:rsid w:val="00037FA6"/>
    <w:rsid w:val="000405FB"/>
    <w:rsid w:val="0004099E"/>
    <w:rsid w:val="00041141"/>
    <w:rsid w:val="00041775"/>
    <w:rsid w:val="00041BA3"/>
    <w:rsid w:val="00041F99"/>
    <w:rsid w:val="000422FC"/>
    <w:rsid w:val="0004236B"/>
    <w:rsid w:val="00042ABC"/>
    <w:rsid w:val="00042C7F"/>
    <w:rsid w:val="000438E8"/>
    <w:rsid w:val="00043A54"/>
    <w:rsid w:val="00044456"/>
    <w:rsid w:val="00044E51"/>
    <w:rsid w:val="00044F05"/>
    <w:rsid w:val="00045854"/>
    <w:rsid w:val="0004658F"/>
    <w:rsid w:val="00046ECD"/>
    <w:rsid w:val="00046F49"/>
    <w:rsid w:val="00047F92"/>
    <w:rsid w:val="00050A10"/>
    <w:rsid w:val="00051B3E"/>
    <w:rsid w:val="000521A7"/>
    <w:rsid w:val="0005292A"/>
    <w:rsid w:val="00052C65"/>
    <w:rsid w:val="00052CB3"/>
    <w:rsid w:val="000538F2"/>
    <w:rsid w:val="00053B5E"/>
    <w:rsid w:val="00054714"/>
    <w:rsid w:val="00055296"/>
    <w:rsid w:val="00055338"/>
    <w:rsid w:val="00055369"/>
    <w:rsid w:val="00055AC3"/>
    <w:rsid w:val="00055FC6"/>
    <w:rsid w:val="000562CC"/>
    <w:rsid w:val="00056F40"/>
    <w:rsid w:val="00057241"/>
    <w:rsid w:val="000576E6"/>
    <w:rsid w:val="00057A7A"/>
    <w:rsid w:val="00060CB6"/>
    <w:rsid w:val="000610B1"/>
    <w:rsid w:val="00062637"/>
    <w:rsid w:val="00062E1F"/>
    <w:rsid w:val="000637C0"/>
    <w:rsid w:val="000642DB"/>
    <w:rsid w:val="000644BE"/>
    <w:rsid w:val="0006561F"/>
    <w:rsid w:val="00066CF1"/>
    <w:rsid w:val="00067432"/>
    <w:rsid w:val="00067F8E"/>
    <w:rsid w:val="00070A4F"/>
    <w:rsid w:val="00071A5C"/>
    <w:rsid w:val="0007263B"/>
    <w:rsid w:val="00072F5C"/>
    <w:rsid w:val="0007380F"/>
    <w:rsid w:val="00074532"/>
    <w:rsid w:val="000745E1"/>
    <w:rsid w:val="00074DB9"/>
    <w:rsid w:val="000751FA"/>
    <w:rsid w:val="000756A4"/>
    <w:rsid w:val="000757C9"/>
    <w:rsid w:val="00075D44"/>
    <w:rsid w:val="000767D6"/>
    <w:rsid w:val="00076804"/>
    <w:rsid w:val="00076C7E"/>
    <w:rsid w:val="00076DC9"/>
    <w:rsid w:val="00077058"/>
    <w:rsid w:val="0007734A"/>
    <w:rsid w:val="00077486"/>
    <w:rsid w:val="00077A2F"/>
    <w:rsid w:val="00080724"/>
    <w:rsid w:val="00080D86"/>
    <w:rsid w:val="000813C7"/>
    <w:rsid w:val="000819DD"/>
    <w:rsid w:val="00082610"/>
    <w:rsid w:val="00083688"/>
    <w:rsid w:val="000844B0"/>
    <w:rsid w:val="00084963"/>
    <w:rsid w:val="00084C54"/>
    <w:rsid w:val="00085717"/>
    <w:rsid w:val="00085A96"/>
    <w:rsid w:val="00085B8D"/>
    <w:rsid w:val="00085FBD"/>
    <w:rsid w:val="00085FC6"/>
    <w:rsid w:val="000863C2"/>
    <w:rsid w:val="00087B90"/>
    <w:rsid w:val="000913EF"/>
    <w:rsid w:val="00091679"/>
    <w:rsid w:val="000917FE"/>
    <w:rsid w:val="00092742"/>
    <w:rsid w:val="000928A8"/>
    <w:rsid w:val="00093B6D"/>
    <w:rsid w:val="00093D6E"/>
    <w:rsid w:val="00094486"/>
    <w:rsid w:val="000947CF"/>
    <w:rsid w:val="00095564"/>
    <w:rsid w:val="00096530"/>
    <w:rsid w:val="000967FD"/>
    <w:rsid w:val="00096FD9"/>
    <w:rsid w:val="000972AD"/>
    <w:rsid w:val="00097A1B"/>
    <w:rsid w:val="00097E4F"/>
    <w:rsid w:val="000A0053"/>
    <w:rsid w:val="000A0502"/>
    <w:rsid w:val="000A08E2"/>
    <w:rsid w:val="000A0EB3"/>
    <w:rsid w:val="000A1920"/>
    <w:rsid w:val="000A23BF"/>
    <w:rsid w:val="000A2469"/>
    <w:rsid w:val="000A2611"/>
    <w:rsid w:val="000A2669"/>
    <w:rsid w:val="000A354B"/>
    <w:rsid w:val="000A3CD0"/>
    <w:rsid w:val="000A3D65"/>
    <w:rsid w:val="000A4088"/>
    <w:rsid w:val="000A4671"/>
    <w:rsid w:val="000A492D"/>
    <w:rsid w:val="000A4EB6"/>
    <w:rsid w:val="000A5080"/>
    <w:rsid w:val="000A5307"/>
    <w:rsid w:val="000A5644"/>
    <w:rsid w:val="000A56DB"/>
    <w:rsid w:val="000A575F"/>
    <w:rsid w:val="000A6381"/>
    <w:rsid w:val="000A6A7B"/>
    <w:rsid w:val="000A711E"/>
    <w:rsid w:val="000A76E2"/>
    <w:rsid w:val="000A7A30"/>
    <w:rsid w:val="000A7B12"/>
    <w:rsid w:val="000A7D0C"/>
    <w:rsid w:val="000B122A"/>
    <w:rsid w:val="000B12B1"/>
    <w:rsid w:val="000B12C8"/>
    <w:rsid w:val="000B150D"/>
    <w:rsid w:val="000B155C"/>
    <w:rsid w:val="000B176C"/>
    <w:rsid w:val="000B17C3"/>
    <w:rsid w:val="000B2021"/>
    <w:rsid w:val="000B2F4E"/>
    <w:rsid w:val="000B3220"/>
    <w:rsid w:val="000B37E7"/>
    <w:rsid w:val="000B38A4"/>
    <w:rsid w:val="000B41F4"/>
    <w:rsid w:val="000B5823"/>
    <w:rsid w:val="000B5A3F"/>
    <w:rsid w:val="000B6113"/>
    <w:rsid w:val="000B71B5"/>
    <w:rsid w:val="000B74BA"/>
    <w:rsid w:val="000C00EF"/>
    <w:rsid w:val="000C160A"/>
    <w:rsid w:val="000C3284"/>
    <w:rsid w:val="000C32A1"/>
    <w:rsid w:val="000C33FE"/>
    <w:rsid w:val="000C343D"/>
    <w:rsid w:val="000C3625"/>
    <w:rsid w:val="000C3D52"/>
    <w:rsid w:val="000C3E7F"/>
    <w:rsid w:val="000C442E"/>
    <w:rsid w:val="000C4A7F"/>
    <w:rsid w:val="000C4B76"/>
    <w:rsid w:val="000C4C45"/>
    <w:rsid w:val="000C5127"/>
    <w:rsid w:val="000C5768"/>
    <w:rsid w:val="000C5D7B"/>
    <w:rsid w:val="000C6041"/>
    <w:rsid w:val="000C60AC"/>
    <w:rsid w:val="000C6158"/>
    <w:rsid w:val="000C692A"/>
    <w:rsid w:val="000C71C4"/>
    <w:rsid w:val="000C7278"/>
    <w:rsid w:val="000C739A"/>
    <w:rsid w:val="000C79A3"/>
    <w:rsid w:val="000C7A4B"/>
    <w:rsid w:val="000D1742"/>
    <w:rsid w:val="000D1D75"/>
    <w:rsid w:val="000D3415"/>
    <w:rsid w:val="000D4BFE"/>
    <w:rsid w:val="000D5961"/>
    <w:rsid w:val="000D6927"/>
    <w:rsid w:val="000D7B42"/>
    <w:rsid w:val="000D7C18"/>
    <w:rsid w:val="000E05A0"/>
    <w:rsid w:val="000E0F2C"/>
    <w:rsid w:val="000E17B4"/>
    <w:rsid w:val="000E1D8D"/>
    <w:rsid w:val="000E1F5A"/>
    <w:rsid w:val="000E23D0"/>
    <w:rsid w:val="000E2CA1"/>
    <w:rsid w:val="000E481C"/>
    <w:rsid w:val="000E491A"/>
    <w:rsid w:val="000E4FEF"/>
    <w:rsid w:val="000E53F8"/>
    <w:rsid w:val="000E5E89"/>
    <w:rsid w:val="000E6320"/>
    <w:rsid w:val="000E71CA"/>
    <w:rsid w:val="000E7F1C"/>
    <w:rsid w:val="000F0F38"/>
    <w:rsid w:val="000F18FA"/>
    <w:rsid w:val="000F247F"/>
    <w:rsid w:val="000F2B80"/>
    <w:rsid w:val="000F2C49"/>
    <w:rsid w:val="000F330F"/>
    <w:rsid w:val="000F3497"/>
    <w:rsid w:val="000F4110"/>
    <w:rsid w:val="000F4210"/>
    <w:rsid w:val="000F4331"/>
    <w:rsid w:val="000F4832"/>
    <w:rsid w:val="000F48E2"/>
    <w:rsid w:val="000F4CD6"/>
    <w:rsid w:val="000F4E36"/>
    <w:rsid w:val="000F557F"/>
    <w:rsid w:val="000F6B50"/>
    <w:rsid w:val="000F6CB1"/>
    <w:rsid w:val="001009DD"/>
    <w:rsid w:val="00102551"/>
    <w:rsid w:val="00103371"/>
    <w:rsid w:val="0010355C"/>
    <w:rsid w:val="001043DC"/>
    <w:rsid w:val="001056B4"/>
    <w:rsid w:val="001067EE"/>
    <w:rsid w:val="00106E76"/>
    <w:rsid w:val="00106F8A"/>
    <w:rsid w:val="001070BD"/>
    <w:rsid w:val="00107665"/>
    <w:rsid w:val="0010779E"/>
    <w:rsid w:val="00107888"/>
    <w:rsid w:val="00107C78"/>
    <w:rsid w:val="00107E6A"/>
    <w:rsid w:val="001104CA"/>
    <w:rsid w:val="001118AC"/>
    <w:rsid w:val="00111FD5"/>
    <w:rsid w:val="00112028"/>
    <w:rsid w:val="0011229E"/>
    <w:rsid w:val="001122E9"/>
    <w:rsid w:val="00113233"/>
    <w:rsid w:val="00113B18"/>
    <w:rsid w:val="0011467A"/>
    <w:rsid w:val="001157DE"/>
    <w:rsid w:val="001158FA"/>
    <w:rsid w:val="00115BB1"/>
    <w:rsid w:val="00116F3E"/>
    <w:rsid w:val="00117038"/>
    <w:rsid w:val="001174C9"/>
    <w:rsid w:val="0012003E"/>
    <w:rsid w:val="00120877"/>
    <w:rsid w:val="00120D45"/>
    <w:rsid w:val="00121503"/>
    <w:rsid w:val="00121CA6"/>
    <w:rsid w:val="00122C40"/>
    <w:rsid w:val="001232B4"/>
    <w:rsid w:val="00123662"/>
    <w:rsid w:val="00123FBB"/>
    <w:rsid w:val="001241D5"/>
    <w:rsid w:val="00124254"/>
    <w:rsid w:val="00124426"/>
    <w:rsid w:val="00124F5C"/>
    <w:rsid w:val="0012562A"/>
    <w:rsid w:val="00125D53"/>
    <w:rsid w:val="00126282"/>
    <w:rsid w:val="00126CD2"/>
    <w:rsid w:val="001274D9"/>
    <w:rsid w:val="00130AC9"/>
    <w:rsid w:val="00130D02"/>
    <w:rsid w:val="00130E98"/>
    <w:rsid w:val="00130F97"/>
    <w:rsid w:val="001316EC"/>
    <w:rsid w:val="00131B05"/>
    <w:rsid w:val="00132327"/>
    <w:rsid w:val="00133775"/>
    <w:rsid w:val="00133B21"/>
    <w:rsid w:val="001348D8"/>
    <w:rsid w:val="00134C6F"/>
    <w:rsid w:val="00135DBD"/>
    <w:rsid w:val="001360A0"/>
    <w:rsid w:val="00136449"/>
    <w:rsid w:val="00136E06"/>
    <w:rsid w:val="00136E39"/>
    <w:rsid w:val="00137256"/>
    <w:rsid w:val="0014027D"/>
    <w:rsid w:val="00140AEE"/>
    <w:rsid w:val="00141442"/>
    <w:rsid w:val="00141516"/>
    <w:rsid w:val="001423A4"/>
    <w:rsid w:val="0014353C"/>
    <w:rsid w:val="00143C91"/>
    <w:rsid w:val="0014599D"/>
    <w:rsid w:val="001460AA"/>
    <w:rsid w:val="0014610B"/>
    <w:rsid w:val="00146AA1"/>
    <w:rsid w:val="00147D24"/>
    <w:rsid w:val="00150AE5"/>
    <w:rsid w:val="00150CC6"/>
    <w:rsid w:val="001519C2"/>
    <w:rsid w:val="00151BF7"/>
    <w:rsid w:val="00152D32"/>
    <w:rsid w:val="0015326B"/>
    <w:rsid w:val="00153D56"/>
    <w:rsid w:val="00154887"/>
    <w:rsid w:val="0015630F"/>
    <w:rsid w:val="001564B0"/>
    <w:rsid w:val="00156B48"/>
    <w:rsid w:val="00156F33"/>
    <w:rsid w:val="00157583"/>
    <w:rsid w:val="001611B0"/>
    <w:rsid w:val="001611C1"/>
    <w:rsid w:val="00161F90"/>
    <w:rsid w:val="001623AE"/>
    <w:rsid w:val="00163BDE"/>
    <w:rsid w:val="00164183"/>
    <w:rsid w:val="00164487"/>
    <w:rsid w:val="00165401"/>
    <w:rsid w:val="00165F43"/>
    <w:rsid w:val="001660E3"/>
    <w:rsid w:val="00166182"/>
    <w:rsid w:val="00166648"/>
    <w:rsid w:val="00167509"/>
    <w:rsid w:val="001702B1"/>
    <w:rsid w:val="001705C6"/>
    <w:rsid w:val="00170677"/>
    <w:rsid w:val="0017097E"/>
    <w:rsid w:val="00171A0D"/>
    <w:rsid w:val="001721E6"/>
    <w:rsid w:val="00172439"/>
    <w:rsid w:val="00172940"/>
    <w:rsid w:val="00172ACA"/>
    <w:rsid w:val="00172D22"/>
    <w:rsid w:val="00173412"/>
    <w:rsid w:val="0017354D"/>
    <w:rsid w:val="00173A9B"/>
    <w:rsid w:val="00176DC1"/>
    <w:rsid w:val="00177E38"/>
    <w:rsid w:val="001800E9"/>
    <w:rsid w:val="00180467"/>
    <w:rsid w:val="00180E08"/>
    <w:rsid w:val="0018104A"/>
    <w:rsid w:val="001815C0"/>
    <w:rsid w:val="0018286F"/>
    <w:rsid w:val="00183724"/>
    <w:rsid w:val="00183747"/>
    <w:rsid w:val="00183B31"/>
    <w:rsid w:val="00184076"/>
    <w:rsid w:val="00184DA6"/>
    <w:rsid w:val="00185061"/>
    <w:rsid w:val="001853BF"/>
    <w:rsid w:val="00185529"/>
    <w:rsid w:val="001856A3"/>
    <w:rsid w:val="00185ECB"/>
    <w:rsid w:val="00186C4C"/>
    <w:rsid w:val="0018704E"/>
    <w:rsid w:val="00187B6B"/>
    <w:rsid w:val="00187D3A"/>
    <w:rsid w:val="00187E65"/>
    <w:rsid w:val="00187FF4"/>
    <w:rsid w:val="00190D8C"/>
    <w:rsid w:val="00190DEB"/>
    <w:rsid w:val="0019141A"/>
    <w:rsid w:val="00191C7A"/>
    <w:rsid w:val="00191DFB"/>
    <w:rsid w:val="00192227"/>
    <w:rsid w:val="00192572"/>
    <w:rsid w:val="00193F41"/>
    <w:rsid w:val="001953C1"/>
    <w:rsid w:val="00195A4B"/>
    <w:rsid w:val="00195DB1"/>
    <w:rsid w:val="00195EB9"/>
    <w:rsid w:val="0019665A"/>
    <w:rsid w:val="00196A52"/>
    <w:rsid w:val="0019780E"/>
    <w:rsid w:val="001A1A13"/>
    <w:rsid w:val="001A21D1"/>
    <w:rsid w:val="001A2D6B"/>
    <w:rsid w:val="001A31A1"/>
    <w:rsid w:val="001A407A"/>
    <w:rsid w:val="001A40AE"/>
    <w:rsid w:val="001A4367"/>
    <w:rsid w:val="001A49C7"/>
    <w:rsid w:val="001A5D55"/>
    <w:rsid w:val="001A5FA0"/>
    <w:rsid w:val="001A6641"/>
    <w:rsid w:val="001A6B2C"/>
    <w:rsid w:val="001A6B5E"/>
    <w:rsid w:val="001A6F11"/>
    <w:rsid w:val="001A7004"/>
    <w:rsid w:val="001A7152"/>
    <w:rsid w:val="001A7AF1"/>
    <w:rsid w:val="001B0D8B"/>
    <w:rsid w:val="001B3334"/>
    <w:rsid w:val="001B3607"/>
    <w:rsid w:val="001B3B80"/>
    <w:rsid w:val="001B4584"/>
    <w:rsid w:val="001B4DAC"/>
    <w:rsid w:val="001B53BC"/>
    <w:rsid w:val="001B5E4D"/>
    <w:rsid w:val="001B61C9"/>
    <w:rsid w:val="001B6BDE"/>
    <w:rsid w:val="001B6CA0"/>
    <w:rsid w:val="001B7B97"/>
    <w:rsid w:val="001C0A0D"/>
    <w:rsid w:val="001C0D3F"/>
    <w:rsid w:val="001C0E04"/>
    <w:rsid w:val="001C1D5A"/>
    <w:rsid w:val="001C22FA"/>
    <w:rsid w:val="001C2BB5"/>
    <w:rsid w:val="001C358B"/>
    <w:rsid w:val="001C3E44"/>
    <w:rsid w:val="001C4EAD"/>
    <w:rsid w:val="001C51DA"/>
    <w:rsid w:val="001C51FB"/>
    <w:rsid w:val="001C59BF"/>
    <w:rsid w:val="001C700C"/>
    <w:rsid w:val="001C7D2E"/>
    <w:rsid w:val="001D2286"/>
    <w:rsid w:val="001D3646"/>
    <w:rsid w:val="001D434E"/>
    <w:rsid w:val="001D5017"/>
    <w:rsid w:val="001D552B"/>
    <w:rsid w:val="001D7AC2"/>
    <w:rsid w:val="001E0617"/>
    <w:rsid w:val="001E0D90"/>
    <w:rsid w:val="001E0E54"/>
    <w:rsid w:val="001E15D1"/>
    <w:rsid w:val="001E1D8C"/>
    <w:rsid w:val="001E44CE"/>
    <w:rsid w:val="001E4DB9"/>
    <w:rsid w:val="001E5C9A"/>
    <w:rsid w:val="001E61E6"/>
    <w:rsid w:val="001E65DE"/>
    <w:rsid w:val="001E6770"/>
    <w:rsid w:val="001E6889"/>
    <w:rsid w:val="001E6DB8"/>
    <w:rsid w:val="001E6E2A"/>
    <w:rsid w:val="001E6F9B"/>
    <w:rsid w:val="001E717B"/>
    <w:rsid w:val="001F0687"/>
    <w:rsid w:val="001F089E"/>
    <w:rsid w:val="001F1E4A"/>
    <w:rsid w:val="001F2B76"/>
    <w:rsid w:val="001F33FA"/>
    <w:rsid w:val="001F3FEC"/>
    <w:rsid w:val="001F4344"/>
    <w:rsid w:val="001F464A"/>
    <w:rsid w:val="001F5A67"/>
    <w:rsid w:val="001F68A2"/>
    <w:rsid w:val="00200100"/>
    <w:rsid w:val="002003CD"/>
    <w:rsid w:val="0020044F"/>
    <w:rsid w:val="0020087B"/>
    <w:rsid w:val="00201092"/>
    <w:rsid w:val="002012AA"/>
    <w:rsid w:val="00201592"/>
    <w:rsid w:val="00201946"/>
    <w:rsid w:val="00201ADB"/>
    <w:rsid w:val="00201AEB"/>
    <w:rsid w:val="00201BF9"/>
    <w:rsid w:val="002026BB"/>
    <w:rsid w:val="002026FD"/>
    <w:rsid w:val="00202EDE"/>
    <w:rsid w:val="00203671"/>
    <w:rsid w:val="00203757"/>
    <w:rsid w:val="00204096"/>
    <w:rsid w:val="002046F6"/>
    <w:rsid w:val="00204EBB"/>
    <w:rsid w:val="00204F54"/>
    <w:rsid w:val="002052E1"/>
    <w:rsid w:val="002057C7"/>
    <w:rsid w:val="002063BD"/>
    <w:rsid w:val="00206A15"/>
    <w:rsid w:val="0020758F"/>
    <w:rsid w:val="00210732"/>
    <w:rsid w:val="00210E8F"/>
    <w:rsid w:val="00210ECD"/>
    <w:rsid w:val="00211176"/>
    <w:rsid w:val="002120E7"/>
    <w:rsid w:val="002132F8"/>
    <w:rsid w:val="00213433"/>
    <w:rsid w:val="002134CF"/>
    <w:rsid w:val="002139DE"/>
    <w:rsid w:val="00213AAA"/>
    <w:rsid w:val="00214137"/>
    <w:rsid w:val="002146C5"/>
    <w:rsid w:val="00215566"/>
    <w:rsid w:val="00215DE0"/>
    <w:rsid w:val="002160B9"/>
    <w:rsid w:val="002162EC"/>
    <w:rsid w:val="002167CB"/>
    <w:rsid w:val="002168CE"/>
    <w:rsid w:val="002169EB"/>
    <w:rsid w:val="00217C68"/>
    <w:rsid w:val="00217C85"/>
    <w:rsid w:val="00217CBB"/>
    <w:rsid w:val="00220822"/>
    <w:rsid w:val="00220C68"/>
    <w:rsid w:val="002212AE"/>
    <w:rsid w:val="00221B5A"/>
    <w:rsid w:val="0022328F"/>
    <w:rsid w:val="002232CA"/>
    <w:rsid w:val="0022340A"/>
    <w:rsid w:val="00223781"/>
    <w:rsid w:val="00223E78"/>
    <w:rsid w:val="00224643"/>
    <w:rsid w:val="00224A48"/>
    <w:rsid w:val="00224F9D"/>
    <w:rsid w:val="0022521B"/>
    <w:rsid w:val="002257AA"/>
    <w:rsid w:val="00226AE1"/>
    <w:rsid w:val="00226F28"/>
    <w:rsid w:val="002273BD"/>
    <w:rsid w:val="0022743F"/>
    <w:rsid w:val="00227578"/>
    <w:rsid w:val="002276E6"/>
    <w:rsid w:val="002278AA"/>
    <w:rsid w:val="00227E0C"/>
    <w:rsid w:val="0023018E"/>
    <w:rsid w:val="00230C5D"/>
    <w:rsid w:val="002314C8"/>
    <w:rsid w:val="00231586"/>
    <w:rsid w:val="00231A67"/>
    <w:rsid w:val="00231C0A"/>
    <w:rsid w:val="0023205E"/>
    <w:rsid w:val="0023238E"/>
    <w:rsid w:val="00232799"/>
    <w:rsid w:val="002329DB"/>
    <w:rsid w:val="00232DED"/>
    <w:rsid w:val="00233CEC"/>
    <w:rsid w:val="00233FF7"/>
    <w:rsid w:val="00233FFA"/>
    <w:rsid w:val="002344BD"/>
    <w:rsid w:val="00235137"/>
    <w:rsid w:val="00235149"/>
    <w:rsid w:val="002353E2"/>
    <w:rsid w:val="002357F4"/>
    <w:rsid w:val="00235986"/>
    <w:rsid w:val="00236650"/>
    <w:rsid w:val="00237577"/>
    <w:rsid w:val="00237D92"/>
    <w:rsid w:val="0024015A"/>
    <w:rsid w:val="002403D1"/>
    <w:rsid w:val="00241750"/>
    <w:rsid w:val="0024247F"/>
    <w:rsid w:val="00243513"/>
    <w:rsid w:val="00244354"/>
    <w:rsid w:val="002449DB"/>
    <w:rsid w:val="00244B9A"/>
    <w:rsid w:val="002457D7"/>
    <w:rsid w:val="002461C7"/>
    <w:rsid w:val="00246686"/>
    <w:rsid w:val="002468E4"/>
    <w:rsid w:val="00246BAB"/>
    <w:rsid w:val="00246D7E"/>
    <w:rsid w:val="00247599"/>
    <w:rsid w:val="002507D8"/>
    <w:rsid w:val="00250D46"/>
    <w:rsid w:val="00251505"/>
    <w:rsid w:val="002517FB"/>
    <w:rsid w:val="00251BF2"/>
    <w:rsid w:val="002525BB"/>
    <w:rsid w:val="00252B5B"/>
    <w:rsid w:val="00253BAB"/>
    <w:rsid w:val="00254289"/>
    <w:rsid w:val="00254BE5"/>
    <w:rsid w:val="00255166"/>
    <w:rsid w:val="0025599A"/>
    <w:rsid w:val="00256655"/>
    <w:rsid w:val="00256A4A"/>
    <w:rsid w:val="00256D67"/>
    <w:rsid w:val="00256EDD"/>
    <w:rsid w:val="00257228"/>
    <w:rsid w:val="00257781"/>
    <w:rsid w:val="00257DC1"/>
    <w:rsid w:val="002608DF"/>
    <w:rsid w:val="00260B87"/>
    <w:rsid w:val="00261204"/>
    <w:rsid w:val="00262CBD"/>
    <w:rsid w:val="00263391"/>
    <w:rsid w:val="0026420C"/>
    <w:rsid w:val="00264287"/>
    <w:rsid w:val="002643F3"/>
    <w:rsid w:val="002647F7"/>
    <w:rsid w:val="002648DB"/>
    <w:rsid w:val="00264C1C"/>
    <w:rsid w:val="002654B7"/>
    <w:rsid w:val="002659D7"/>
    <w:rsid w:val="00265D0B"/>
    <w:rsid w:val="0026750B"/>
    <w:rsid w:val="00267A84"/>
    <w:rsid w:val="002709EE"/>
    <w:rsid w:val="00270AB4"/>
    <w:rsid w:val="002712BE"/>
    <w:rsid w:val="0027147C"/>
    <w:rsid w:val="00271B20"/>
    <w:rsid w:val="00271BE6"/>
    <w:rsid w:val="00271F58"/>
    <w:rsid w:val="00272085"/>
    <w:rsid w:val="0027287A"/>
    <w:rsid w:val="00272D87"/>
    <w:rsid w:val="00273159"/>
    <w:rsid w:val="002739DB"/>
    <w:rsid w:val="00273D0C"/>
    <w:rsid w:val="002759EF"/>
    <w:rsid w:val="00276370"/>
    <w:rsid w:val="00276666"/>
    <w:rsid w:val="002769F2"/>
    <w:rsid w:val="00277887"/>
    <w:rsid w:val="0027793B"/>
    <w:rsid w:val="00277B3A"/>
    <w:rsid w:val="002812A4"/>
    <w:rsid w:val="0028145F"/>
    <w:rsid w:val="00281C08"/>
    <w:rsid w:val="0028229A"/>
    <w:rsid w:val="00282BAF"/>
    <w:rsid w:val="00283226"/>
    <w:rsid w:val="00283345"/>
    <w:rsid w:val="00283D6F"/>
    <w:rsid w:val="00284438"/>
    <w:rsid w:val="00285379"/>
    <w:rsid w:val="00285C59"/>
    <w:rsid w:val="002872CD"/>
    <w:rsid w:val="00287663"/>
    <w:rsid w:val="00287C76"/>
    <w:rsid w:val="00290197"/>
    <w:rsid w:val="00291B2C"/>
    <w:rsid w:val="00291B65"/>
    <w:rsid w:val="00291C9B"/>
    <w:rsid w:val="00291D84"/>
    <w:rsid w:val="002923B5"/>
    <w:rsid w:val="00292A54"/>
    <w:rsid w:val="002933EB"/>
    <w:rsid w:val="00293866"/>
    <w:rsid w:val="00293CAA"/>
    <w:rsid w:val="002947E2"/>
    <w:rsid w:val="00294B8D"/>
    <w:rsid w:val="00295152"/>
    <w:rsid w:val="002954BC"/>
    <w:rsid w:val="00296838"/>
    <w:rsid w:val="00297B55"/>
    <w:rsid w:val="002A157D"/>
    <w:rsid w:val="002A1881"/>
    <w:rsid w:val="002A1B7E"/>
    <w:rsid w:val="002A2C55"/>
    <w:rsid w:val="002A3866"/>
    <w:rsid w:val="002A38D8"/>
    <w:rsid w:val="002A3B34"/>
    <w:rsid w:val="002A4BA4"/>
    <w:rsid w:val="002A4BC4"/>
    <w:rsid w:val="002A5084"/>
    <w:rsid w:val="002A5F22"/>
    <w:rsid w:val="002A6DD2"/>
    <w:rsid w:val="002A6FA4"/>
    <w:rsid w:val="002A7FAA"/>
    <w:rsid w:val="002B128F"/>
    <w:rsid w:val="002B199D"/>
    <w:rsid w:val="002B1B04"/>
    <w:rsid w:val="002B1D97"/>
    <w:rsid w:val="002B22AD"/>
    <w:rsid w:val="002B34F3"/>
    <w:rsid w:val="002B3534"/>
    <w:rsid w:val="002B3AD6"/>
    <w:rsid w:val="002B4321"/>
    <w:rsid w:val="002B57FA"/>
    <w:rsid w:val="002B5E3C"/>
    <w:rsid w:val="002B606E"/>
    <w:rsid w:val="002B64D2"/>
    <w:rsid w:val="002B6581"/>
    <w:rsid w:val="002B7BD7"/>
    <w:rsid w:val="002C0069"/>
    <w:rsid w:val="002C1596"/>
    <w:rsid w:val="002C19DF"/>
    <w:rsid w:val="002C1B7A"/>
    <w:rsid w:val="002C2939"/>
    <w:rsid w:val="002C3202"/>
    <w:rsid w:val="002C36B6"/>
    <w:rsid w:val="002C376E"/>
    <w:rsid w:val="002C3C96"/>
    <w:rsid w:val="002C4E82"/>
    <w:rsid w:val="002C5E06"/>
    <w:rsid w:val="002C65F1"/>
    <w:rsid w:val="002C7123"/>
    <w:rsid w:val="002C7356"/>
    <w:rsid w:val="002C746A"/>
    <w:rsid w:val="002C7803"/>
    <w:rsid w:val="002D00BA"/>
    <w:rsid w:val="002D0576"/>
    <w:rsid w:val="002D06BD"/>
    <w:rsid w:val="002D0D43"/>
    <w:rsid w:val="002D0FEB"/>
    <w:rsid w:val="002D1433"/>
    <w:rsid w:val="002D1708"/>
    <w:rsid w:val="002D1D20"/>
    <w:rsid w:val="002D2006"/>
    <w:rsid w:val="002D23F1"/>
    <w:rsid w:val="002D27DF"/>
    <w:rsid w:val="002D49FB"/>
    <w:rsid w:val="002D4C95"/>
    <w:rsid w:val="002D5249"/>
    <w:rsid w:val="002D5D9C"/>
    <w:rsid w:val="002D71F2"/>
    <w:rsid w:val="002D7ACC"/>
    <w:rsid w:val="002E0810"/>
    <w:rsid w:val="002E0855"/>
    <w:rsid w:val="002E1F1B"/>
    <w:rsid w:val="002E2843"/>
    <w:rsid w:val="002E29B8"/>
    <w:rsid w:val="002E36B3"/>
    <w:rsid w:val="002E53A4"/>
    <w:rsid w:val="002E56D3"/>
    <w:rsid w:val="002E57C1"/>
    <w:rsid w:val="002E5877"/>
    <w:rsid w:val="002E6269"/>
    <w:rsid w:val="002E690D"/>
    <w:rsid w:val="002E6D13"/>
    <w:rsid w:val="002E7128"/>
    <w:rsid w:val="002E7698"/>
    <w:rsid w:val="002E7BA4"/>
    <w:rsid w:val="002F00D2"/>
    <w:rsid w:val="002F0251"/>
    <w:rsid w:val="002F0303"/>
    <w:rsid w:val="002F06C2"/>
    <w:rsid w:val="002F190E"/>
    <w:rsid w:val="002F1C29"/>
    <w:rsid w:val="002F1E21"/>
    <w:rsid w:val="002F2153"/>
    <w:rsid w:val="002F28B0"/>
    <w:rsid w:val="002F2AC7"/>
    <w:rsid w:val="002F3D68"/>
    <w:rsid w:val="002F4DD4"/>
    <w:rsid w:val="002F4EAA"/>
    <w:rsid w:val="002F5320"/>
    <w:rsid w:val="002F68A5"/>
    <w:rsid w:val="002F7576"/>
    <w:rsid w:val="002F7F62"/>
    <w:rsid w:val="00301B07"/>
    <w:rsid w:val="003023E9"/>
    <w:rsid w:val="00304866"/>
    <w:rsid w:val="00304CD8"/>
    <w:rsid w:val="003050EA"/>
    <w:rsid w:val="003055BA"/>
    <w:rsid w:val="00307487"/>
    <w:rsid w:val="00307E53"/>
    <w:rsid w:val="003118C8"/>
    <w:rsid w:val="00312091"/>
    <w:rsid w:val="0031243E"/>
    <w:rsid w:val="00312722"/>
    <w:rsid w:val="003168BE"/>
    <w:rsid w:val="00316B37"/>
    <w:rsid w:val="003207A1"/>
    <w:rsid w:val="00320817"/>
    <w:rsid w:val="00320C3C"/>
    <w:rsid w:val="00321647"/>
    <w:rsid w:val="00321E00"/>
    <w:rsid w:val="00323AC9"/>
    <w:rsid w:val="00324B3B"/>
    <w:rsid w:val="00325266"/>
    <w:rsid w:val="00325A4E"/>
    <w:rsid w:val="00325E83"/>
    <w:rsid w:val="00326A1B"/>
    <w:rsid w:val="003276D3"/>
    <w:rsid w:val="0033074F"/>
    <w:rsid w:val="0033094F"/>
    <w:rsid w:val="00330EC6"/>
    <w:rsid w:val="00330ED7"/>
    <w:rsid w:val="00331C74"/>
    <w:rsid w:val="003330FC"/>
    <w:rsid w:val="003354BD"/>
    <w:rsid w:val="003357AC"/>
    <w:rsid w:val="00336406"/>
    <w:rsid w:val="00337956"/>
    <w:rsid w:val="00337A47"/>
    <w:rsid w:val="00340FEA"/>
    <w:rsid w:val="003428CE"/>
    <w:rsid w:val="0034297C"/>
    <w:rsid w:val="003429D3"/>
    <w:rsid w:val="003432C8"/>
    <w:rsid w:val="00343DFD"/>
    <w:rsid w:val="00343E22"/>
    <w:rsid w:val="00343F3B"/>
    <w:rsid w:val="00346009"/>
    <w:rsid w:val="00346936"/>
    <w:rsid w:val="00346B41"/>
    <w:rsid w:val="00346E6E"/>
    <w:rsid w:val="00346FF9"/>
    <w:rsid w:val="00347110"/>
    <w:rsid w:val="003478AE"/>
    <w:rsid w:val="00347994"/>
    <w:rsid w:val="00347E64"/>
    <w:rsid w:val="003500D8"/>
    <w:rsid w:val="003506CA"/>
    <w:rsid w:val="003521D1"/>
    <w:rsid w:val="003523E1"/>
    <w:rsid w:val="00352F1A"/>
    <w:rsid w:val="00353093"/>
    <w:rsid w:val="003531FF"/>
    <w:rsid w:val="003543B7"/>
    <w:rsid w:val="003543E3"/>
    <w:rsid w:val="00355B39"/>
    <w:rsid w:val="00355CE4"/>
    <w:rsid w:val="00356280"/>
    <w:rsid w:val="00356372"/>
    <w:rsid w:val="0035674C"/>
    <w:rsid w:val="00356816"/>
    <w:rsid w:val="003575F8"/>
    <w:rsid w:val="00357AA9"/>
    <w:rsid w:val="00360962"/>
    <w:rsid w:val="00362284"/>
    <w:rsid w:val="0036247E"/>
    <w:rsid w:val="0036340C"/>
    <w:rsid w:val="003646C1"/>
    <w:rsid w:val="00364744"/>
    <w:rsid w:val="0036620F"/>
    <w:rsid w:val="0036747C"/>
    <w:rsid w:val="003705BE"/>
    <w:rsid w:val="00370B3D"/>
    <w:rsid w:val="00370B75"/>
    <w:rsid w:val="00371045"/>
    <w:rsid w:val="00371F73"/>
    <w:rsid w:val="0037295B"/>
    <w:rsid w:val="0037327D"/>
    <w:rsid w:val="0037359A"/>
    <w:rsid w:val="00373C1E"/>
    <w:rsid w:val="0037528C"/>
    <w:rsid w:val="00375934"/>
    <w:rsid w:val="003759D4"/>
    <w:rsid w:val="003766E9"/>
    <w:rsid w:val="00376F2B"/>
    <w:rsid w:val="0037702C"/>
    <w:rsid w:val="00377185"/>
    <w:rsid w:val="0037771A"/>
    <w:rsid w:val="00377B9E"/>
    <w:rsid w:val="00377DA1"/>
    <w:rsid w:val="003810F8"/>
    <w:rsid w:val="00381C78"/>
    <w:rsid w:val="00382AC9"/>
    <w:rsid w:val="00383308"/>
    <w:rsid w:val="0038356B"/>
    <w:rsid w:val="00383722"/>
    <w:rsid w:val="00383B60"/>
    <w:rsid w:val="00383D5B"/>
    <w:rsid w:val="0038406A"/>
    <w:rsid w:val="0038559E"/>
    <w:rsid w:val="003859B8"/>
    <w:rsid w:val="00385A48"/>
    <w:rsid w:val="00385DF2"/>
    <w:rsid w:val="00385E90"/>
    <w:rsid w:val="00386A79"/>
    <w:rsid w:val="0038706D"/>
    <w:rsid w:val="003870C6"/>
    <w:rsid w:val="00387294"/>
    <w:rsid w:val="003878E1"/>
    <w:rsid w:val="0038790F"/>
    <w:rsid w:val="00390B2F"/>
    <w:rsid w:val="00391245"/>
    <w:rsid w:val="00391AF0"/>
    <w:rsid w:val="00391BA6"/>
    <w:rsid w:val="00392A64"/>
    <w:rsid w:val="00392D00"/>
    <w:rsid w:val="00392D27"/>
    <w:rsid w:val="00392F69"/>
    <w:rsid w:val="0039300C"/>
    <w:rsid w:val="0039311E"/>
    <w:rsid w:val="0039352B"/>
    <w:rsid w:val="00393633"/>
    <w:rsid w:val="0039368D"/>
    <w:rsid w:val="003936F6"/>
    <w:rsid w:val="00393FD6"/>
    <w:rsid w:val="003952C5"/>
    <w:rsid w:val="0039556D"/>
    <w:rsid w:val="00395D74"/>
    <w:rsid w:val="0039640D"/>
    <w:rsid w:val="00396731"/>
    <w:rsid w:val="0039779B"/>
    <w:rsid w:val="00397A04"/>
    <w:rsid w:val="00397C41"/>
    <w:rsid w:val="00397D70"/>
    <w:rsid w:val="003A057F"/>
    <w:rsid w:val="003A0DE4"/>
    <w:rsid w:val="003A0E8A"/>
    <w:rsid w:val="003A1979"/>
    <w:rsid w:val="003A19D6"/>
    <w:rsid w:val="003A1FB9"/>
    <w:rsid w:val="003A2111"/>
    <w:rsid w:val="003A2295"/>
    <w:rsid w:val="003A308E"/>
    <w:rsid w:val="003A3232"/>
    <w:rsid w:val="003A3460"/>
    <w:rsid w:val="003A35B7"/>
    <w:rsid w:val="003A4AF5"/>
    <w:rsid w:val="003A4EA3"/>
    <w:rsid w:val="003A5315"/>
    <w:rsid w:val="003A5DE1"/>
    <w:rsid w:val="003A789D"/>
    <w:rsid w:val="003A7A23"/>
    <w:rsid w:val="003B0228"/>
    <w:rsid w:val="003B05C9"/>
    <w:rsid w:val="003B0BDE"/>
    <w:rsid w:val="003B0C4E"/>
    <w:rsid w:val="003B0CCD"/>
    <w:rsid w:val="003B3957"/>
    <w:rsid w:val="003B46A4"/>
    <w:rsid w:val="003B4C92"/>
    <w:rsid w:val="003B5BF7"/>
    <w:rsid w:val="003B6F1A"/>
    <w:rsid w:val="003B77E5"/>
    <w:rsid w:val="003B7B67"/>
    <w:rsid w:val="003B7C0E"/>
    <w:rsid w:val="003C0AB2"/>
    <w:rsid w:val="003C3791"/>
    <w:rsid w:val="003C3AFA"/>
    <w:rsid w:val="003C3B36"/>
    <w:rsid w:val="003C4102"/>
    <w:rsid w:val="003C4D19"/>
    <w:rsid w:val="003C5154"/>
    <w:rsid w:val="003C51BF"/>
    <w:rsid w:val="003C53A8"/>
    <w:rsid w:val="003C565B"/>
    <w:rsid w:val="003C6186"/>
    <w:rsid w:val="003C69E9"/>
    <w:rsid w:val="003C7650"/>
    <w:rsid w:val="003C77D3"/>
    <w:rsid w:val="003D05A5"/>
    <w:rsid w:val="003D087B"/>
    <w:rsid w:val="003D179B"/>
    <w:rsid w:val="003D18C1"/>
    <w:rsid w:val="003D19A1"/>
    <w:rsid w:val="003D1E29"/>
    <w:rsid w:val="003D2740"/>
    <w:rsid w:val="003D424A"/>
    <w:rsid w:val="003D4F8E"/>
    <w:rsid w:val="003D545F"/>
    <w:rsid w:val="003D54B8"/>
    <w:rsid w:val="003D55CA"/>
    <w:rsid w:val="003D5B01"/>
    <w:rsid w:val="003D622F"/>
    <w:rsid w:val="003D66C0"/>
    <w:rsid w:val="003D756F"/>
    <w:rsid w:val="003E0136"/>
    <w:rsid w:val="003E0736"/>
    <w:rsid w:val="003E166B"/>
    <w:rsid w:val="003E3113"/>
    <w:rsid w:val="003E437F"/>
    <w:rsid w:val="003E4953"/>
    <w:rsid w:val="003E4C58"/>
    <w:rsid w:val="003E62EB"/>
    <w:rsid w:val="003E6F38"/>
    <w:rsid w:val="003E72D1"/>
    <w:rsid w:val="003F1674"/>
    <w:rsid w:val="003F26D8"/>
    <w:rsid w:val="003F296B"/>
    <w:rsid w:val="003F2A98"/>
    <w:rsid w:val="003F32BA"/>
    <w:rsid w:val="003F3991"/>
    <w:rsid w:val="003F3CA4"/>
    <w:rsid w:val="003F421F"/>
    <w:rsid w:val="003F432A"/>
    <w:rsid w:val="003F69A9"/>
    <w:rsid w:val="003F6A29"/>
    <w:rsid w:val="003F6C17"/>
    <w:rsid w:val="003F72C4"/>
    <w:rsid w:val="003F7C41"/>
    <w:rsid w:val="003F7D97"/>
    <w:rsid w:val="003F7DC0"/>
    <w:rsid w:val="0040009C"/>
    <w:rsid w:val="004005E1"/>
    <w:rsid w:val="00401670"/>
    <w:rsid w:val="00401834"/>
    <w:rsid w:val="00401DEC"/>
    <w:rsid w:val="00402075"/>
    <w:rsid w:val="0040242D"/>
    <w:rsid w:val="004029BF"/>
    <w:rsid w:val="004029C0"/>
    <w:rsid w:val="00402A9A"/>
    <w:rsid w:val="00402F36"/>
    <w:rsid w:val="004030BC"/>
    <w:rsid w:val="004033EF"/>
    <w:rsid w:val="0040523F"/>
    <w:rsid w:val="00405704"/>
    <w:rsid w:val="0040585E"/>
    <w:rsid w:val="00406229"/>
    <w:rsid w:val="00406F10"/>
    <w:rsid w:val="004071BD"/>
    <w:rsid w:val="00407321"/>
    <w:rsid w:val="0040792D"/>
    <w:rsid w:val="0041096F"/>
    <w:rsid w:val="00410A43"/>
    <w:rsid w:val="004115B5"/>
    <w:rsid w:val="00411C85"/>
    <w:rsid w:val="00413521"/>
    <w:rsid w:val="004139CC"/>
    <w:rsid w:val="00413C2C"/>
    <w:rsid w:val="00414AAB"/>
    <w:rsid w:val="00414B7C"/>
    <w:rsid w:val="00414EFA"/>
    <w:rsid w:val="0041514B"/>
    <w:rsid w:val="00415AA3"/>
    <w:rsid w:val="00416127"/>
    <w:rsid w:val="00416BA7"/>
    <w:rsid w:val="004177C0"/>
    <w:rsid w:val="00417EDD"/>
    <w:rsid w:val="004206E0"/>
    <w:rsid w:val="00420A23"/>
    <w:rsid w:val="00420E10"/>
    <w:rsid w:val="00421189"/>
    <w:rsid w:val="004220FD"/>
    <w:rsid w:val="0042217D"/>
    <w:rsid w:val="00422275"/>
    <w:rsid w:val="004229A2"/>
    <w:rsid w:val="00423412"/>
    <w:rsid w:val="004237B5"/>
    <w:rsid w:val="00424AB4"/>
    <w:rsid w:val="0042502B"/>
    <w:rsid w:val="004251CF"/>
    <w:rsid w:val="00425229"/>
    <w:rsid w:val="004257DA"/>
    <w:rsid w:val="00426B67"/>
    <w:rsid w:val="004278B5"/>
    <w:rsid w:val="00430024"/>
    <w:rsid w:val="004303E3"/>
    <w:rsid w:val="00430D5C"/>
    <w:rsid w:val="004314E7"/>
    <w:rsid w:val="004320F8"/>
    <w:rsid w:val="00432AB2"/>
    <w:rsid w:val="00433955"/>
    <w:rsid w:val="00433D89"/>
    <w:rsid w:val="00433E35"/>
    <w:rsid w:val="00434D85"/>
    <w:rsid w:val="00435B2E"/>
    <w:rsid w:val="004367D1"/>
    <w:rsid w:val="00436D4E"/>
    <w:rsid w:val="004379D8"/>
    <w:rsid w:val="00437E50"/>
    <w:rsid w:val="0044032D"/>
    <w:rsid w:val="0044050B"/>
    <w:rsid w:val="004405E6"/>
    <w:rsid w:val="00440DEC"/>
    <w:rsid w:val="004411F7"/>
    <w:rsid w:val="0044144C"/>
    <w:rsid w:val="00441F7A"/>
    <w:rsid w:val="004429EF"/>
    <w:rsid w:val="0044343D"/>
    <w:rsid w:val="0044353B"/>
    <w:rsid w:val="00443A83"/>
    <w:rsid w:val="00444600"/>
    <w:rsid w:val="00444740"/>
    <w:rsid w:val="0044485A"/>
    <w:rsid w:val="00444BA1"/>
    <w:rsid w:val="004458EB"/>
    <w:rsid w:val="00445BE5"/>
    <w:rsid w:val="00445FBA"/>
    <w:rsid w:val="00446D92"/>
    <w:rsid w:val="00446EB2"/>
    <w:rsid w:val="0045057B"/>
    <w:rsid w:val="00451BBA"/>
    <w:rsid w:val="00452D6D"/>
    <w:rsid w:val="00452FBC"/>
    <w:rsid w:val="0045300E"/>
    <w:rsid w:val="004530F9"/>
    <w:rsid w:val="00453166"/>
    <w:rsid w:val="004532AC"/>
    <w:rsid w:val="004544A5"/>
    <w:rsid w:val="0045565C"/>
    <w:rsid w:val="00456153"/>
    <w:rsid w:val="0045718E"/>
    <w:rsid w:val="00457A9F"/>
    <w:rsid w:val="004612BF"/>
    <w:rsid w:val="00461E05"/>
    <w:rsid w:val="00462236"/>
    <w:rsid w:val="0046251D"/>
    <w:rsid w:val="00462582"/>
    <w:rsid w:val="00462793"/>
    <w:rsid w:val="00462927"/>
    <w:rsid w:val="00462961"/>
    <w:rsid w:val="0046585C"/>
    <w:rsid w:val="00466361"/>
    <w:rsid w:val="00466F84"/>
    <w:rsid w:val="004678E7"/>
    <w:rsid w:val="00467BC0"/>
    <w:rsid w:val="00467C17"/>
    <w:rsid w:val="00467CE9"/>
    <w:rsid w:val="00467D43"/>
    <w:rsid w:val="00467F8C"/>
    <w:rsid w:val="004704E3"/>
    <w:rsid w:val="00470A53"/>
    <w:rsid w:val="00471488"/>
    <w:rsid w:val="0047170D"/>
    <w:rsid w:val="00471DB4"/>
    <w:rsid w:val="00472520"/>
    <w:rsid w:val="004729D1"/>
    <w:rsid w:val="00472A06"/>
    <w:rsid w:val="00473002"/>
    <w:rsid w:val="004736BF"/>
    <w:rsid w:val="00473ADE"/>
    <w:rsid w:val="00473BEB"/>
    <w:rsid w:val="00473F2C"/>
    <w:rsid w:val="004742A5"/>
    <w:rsid w:val="0047497C"/>
    <w:rsid w:val="00474A2A"/>
    <w:rsid w:val="0047618E"/>
    <w:rsid w:val="0047703D"/>
    <w:rsid w:val="00477374"/>
    <w:rsid w:val="004801EF"/>
    <w:rsid w:val="00480663"/>
    <w:rsid w:val="00480B42"/>
    <w:rsid w:val="00480CDF"/>
    <w:rsid w:val="004812A5"/>
    <w:rsid w:val="0048136E"/>
    <w:rsid w:val="00481CCE"/>
    <w:rsid w:val="00482429"/>
    <w:rsid w:val="0048245D"/>
    <w:rsid w:val="004842C9"/>
    <w:rsid w:val="00484DFC"/>
    <w:rsid w:val="004851DE"/>
    <w:rsid w:val="00486047"/>
    <w:rsid w:val="004871ED"/>
    <w:rsid w:val="004873EE"/>
    <w:rsid w:val="0048762E"/>
    <w:rsid w:val="0048797F"/>
    <w:rsid w:val="00490407"/>
    <w:rsid w:val="004928F9"/>
    <w:rsid w:val="00492D8B"/>
    <w:rsid w:val="004931D0"/>
    <w:rsid w:val="00493FC6"/>
    <w:rsid w:val="00494177"/>
    <w:rsid w:val="00494304"/>
    <w:rsid w:val="004955E2"/>
    <w:rsid w:val="00495700"/>
    <w:rsid w:val="00495AD6"/>
    <w:rsid w:val="00495F2C"/>
    <w:rsid w:val="004964C2"/>
    <w:rsid w:val="0049747E"/>
    <w:rsid w:val="004A0D92"/>
    <w:rsid w:val="004A0EC4"/>
    <w:rsid w:val="004A148A"/>
    <w:rsid w:val="004A15F5"/>
    <w:rsid w:val="004A18B0"/>
    <w:rsid w:val="004A28BD"/>
    <w:rsid w:val="004A29DD"/>
    <w:rsid w:val="004A3F4B"/>
    <w:rsid w:val="004A47E1"/>
    <w:rsid w:val="004A5C5B"/>
    <w:rsid w:val="004A640D"/>
    <w:rsid w:val="004A6B80"/>
    <w:rsid w:val="004A7223"/>
    <w:rsid w:val="004A780D"/>
    <w:rsid w:val="004A7C3E"/>
    <w:rsid w:val="004A7CF2"/>
    <w:rsid w:val="004A7FE6"/>
    <w:rsid w:val="004B22E6"/>
    <w:rsid w:val="004B2DE5"/>
    <w:rsid w:val="004B4783"/>
    <w:rsid w:val="004B52B9"/>
    <w:rsid w:val="004B59EC"/>
    <w:rsid w:val="004B6111"/>
    <w:rsid w:val="004C00C2"/>
    <w:rsid w:val="004C17B5"/>
    <w:rsid w:val="004C1EF8"/>
    <w:rsid w:val="004C2A8E"/>
    <w:rsid w:val="004C463E"/>
    <w:rsid w:val="004C4F2D"/>
    <w:rsid w:val="004C4F6B"/>
    <w:rsid w:val="004C52F7"/>
    <w:rsid w:val="004C593D"/>
    <w:rsid w:val="004C5A63"/>
    <w:rsid w:val="004C6029"/>
    <w:rsid w:val="004C6365"/>
    <w:rsid w:val="004C6656"/>
    <w:rsid w:val="004C6C45"/>
    <w:rsid w:val="004C760C"/>
    <w:rsid w:val="004C7DFA"/>
    <w:rsid w:val="004D0A31"/>
    <w:rsid w:val="004D0B85"/>
    <w:rsid w:val="004D1D15"/>
    <w:rsid w:val="004D28C9"/>
    <w:rsid w:val="004D2C41"/>
    <w:rsid w:val="004D2F9A"/>
    <w:rsid w:val="004D3276"/>
    <w:rsid w:val="004D3674"/>
    <w:rsid w:val="004D3EEB"/>
    <w:rsid w:val="004D40F2"/>
    <w:rsid w:val="004D4180"/>
    <w:rsid w:val="004D44D5"/>
    <w:rsid w:val="004D4534"/>
    <w:rsid w:val="004D4B7E"/>
    <w:rsid w:val="004D50F9"/>
    <w:rsid w:val="004D59A2"/>
    <w:rsid w:val="004D6249"/>
    <w:rsid w:val="004D63B0"/>
    <w:rsid w:val="004D68B7"/>
    <w:rsid w:val="004D6B7B"/>
    <w:rsid w:val="004D7223"/>
    <w:rsid w:val="004E02FB"/>
    <w:rsid w:val="004E191E"/>
    <w:rsid w:val="004E1AD3"/>
    <w:rsid w:val="004E352E"/>
    <w:rsid w:val="004E3979"/>
    <w:rsid w:val="004E5D14"/>
    <w:rsid w:val="004E6CD8"/>
    <w:rsid w:val="004E6F1A"/>
    <w:rsid w:val="004E7990"/>
    <w:rsid w:val="004E79F2"/>
    <w:rsid w:val="004E7B27"/>
    <w:rsid w:val="004E7C50"/>
    <w:rsid w:val="004E7CB3"/>
    <w:rsid w:val="004F0311"/>
    <w:rsid w:val="004F1188"/>
    <w:rsid w:val="004F2DF7"/>
    <w:rsid w:val="004F3A2A"/>
    <w:rsid w:val="004F50CE"/>
    <w:rsid w:val="004F51E0"/>
    <w:rsid w:val="004F61D7"/>
    <w:rsid w:val="004F6720"/>
    <w:rsid w:val="004F6DC6"/>
    <w:rsid w:val="004F6F88"/>
    <w:rsid w:val="004F7504"/>
    <w:rsid w:val="004F77AA"/>
    <w:rsid w:val="004F7A24"/>
    <w:rsid w:val="005006B2"/>
    <w:rsid w:val="00501B41"/>
    <w:rsid w:val="00502E90"/>
    <w:rsid w:val="005031FA"/>
    <w:rsid w:val="0050502A"/>
    <w:rsid w:val="00505B4B"/>
    <w:rsid w:val="00505DE5"/>
    <w:rsid w:val="005077A3"/>
    <w:rsid w:val="00507A83"/>
    <w:rsid w:val="00510203"/>
    <w:rsid w:val="005105C1"/>
    <w:rsid w:val="005108A0"/>
    <w:rsid w:val="0051093D"/>
    <w:rsid w:val="00511A7A"/>
    <w:rsid w:val="005124BF"/>
    <w:rsid w:val="00513E5D"/>
    <w:rsid w:val="005142B6"/>
    <w:rsid w:val="00514E12"/>
    <w:rsid w:val="005154ED"/>
    <w:rsid w:val="005158CA"/>
    <w:rsid w:val="00515D28"/>
    <w:rsid w:val="00516707"/>
    <w:rsid w:val="005168D5"/>
    <w:rsid w:val="00516EF6"/>
    <w:rsid w:val="0051728A"/>
    <w:rsid w:val="00520CF2"/>
    <w:rsid w:val="00521317"/>
    <w:rsid w:val="00521677"/>
    <w:rsid w:val="005216B7"/>
    <w:rsid w:val="005216D6"/>
    <w:rsid w:val="0052194A"/>
    <w:rsid w:val="00522344"/>
    <w:rsid w:val="00522830"/>
    <w:rsid w:val="00523074"/>
    <w:rsid w:val="005231E9"/>
    <w:rsid w:val="00523CB4"/>
    <w:rsid w:val="00524F78"/>
    <w:rsid w:val="005250B5"/>
    <w:rsid w:val="00526D47"/>
    <w:rsid w:val="005272B5"/>
    <w:rsid w:val="005276DC"/>
    <w:rsid w:val="00531B54"/>
    <w:rsid w:val="0053290E"/>
    <w:rsid w:val="005329DA"/>
    <w:rsid w:val="005340A5"/>
    <w:rsid w:val="0053454A"/>
    <w:rsid w:val="00534F3A"/>
    <w:rsid w:val="00535358"/>
    <w:rsid w:val="005358F4"/>
    <w:rsid w:val="00536294"/>
    <w:rsid w:val="00536501"/>
    <w:rsid w:val="00536594"/>
    <w:rsid w:val="00536772"/>
    <w:rsid w:val="00536F04"/>
    <w:rsid w:val="00537010"/>
    <w:rsid w:val="0053709B"/>
    <w:rsid w:val="00537455"/>
    <w:rsid w:val="005375EE"/>
    <w:rsid w:val="00537700"/>
    <w:rsid w:val="0054049A"/>
    <w:rsid w:val="00540705"/>
    <w:rsid w:val="00540BA3"/>
    <w:rsid w:val="00540EFE"/>
    <w:rsid w:val="00541357"/>
    <w:rsid w:val="00541646"/>
    <w:rsid w:val="00541C01"/>
    <w:rsid w:val="00541E3F"/>
    <w:rsid w:val="00542694"/>
    <w:rsid w:val="005435A7"/>
    <w:rsid w:val="0054441E"/>
    <w:rsid w:val="00544544"/>
    <w:rsid w:val="0054516B"/>
    <w:rsid w:val="00545601"/>
    <w:rsid w:val="005458C6"/>
    <w:rsid w:val="005459B0"/>
    <w:rsid w:val="00545BD0"/>
    <w:rsid w:val="00545DF0"/>
    <w:rsid w:val="00546477"/>
    <w:rsid w:val="00546E06"/>
    <w:rsid w:val="00547455"/>
    <w:rsid w:val="005478BC"/>
    <w:rsid w:val="00550061"/>
    <w:rsid w:val="00550DF0"/>
    <w:rsid w:val="00550ECE"/>
    <w:rsid w:val="00551FF5"/>
    <w:rsid w:val="005521EB"/>
    <w:rsid w:val="00552395"/>
    <w:rsid w:val="005527F2"/>
    <w:rsid w:val="005528B2"/>
    <w:rsid w:val="00552FF0"/>
    <w:rsid w:val="00553098"/>
    <w:rsid w:val="00553552"/>
    <w:rsid w:val="005541F6"/>
    <w:rsid w:val="0055443D"/>
    <w:rsid w:val="00554CAD"/>
    <w:rsid w:val="0055670A"/>
    <w:rsid w:val="00561090"/>
    <w:rsid w:val="005611CA"/>
    <w:rsid w:val="005611E7"/>
    <w:rsid w:val="00561938"/>
    <w:rsid w:val="005628FD"/>
    <w:rsid w:val="00563BEF"/>
    <w:rsid w:val="00563C9C"/>
    <w:rsid w:val="00564062"/>
    <w:rsid w:val="005648C3"/>
    <w:rsid w:val="005650B4"/>
    <w:rsid w:val="005651FC"/>
    <w:rsid w:val="00565DC7"/>
    <w:rsid w:val="00566C5F"/>
    <w:rsid w:val="005701A0"/>
    <w:rsid w:val="00570420"/>
    <w:rsid w:val="00570CEC"/>
    <w:rsid w:val="00571538"/>
    <w:rsid w:val="00571583"/>
    <w:rsid w:val="00571698"/>
    <w:rsid w:val="00571B28"/>
    <w:rsid w:val="005722B4"/>
    <w:rsid w:val="005722D6"/>
    <w:rsid w:val="0057284C"/>
    <w:rsid w:val="00572A8E"/>
    <w:rsid w:val="00573116"/>
    <w:rsid w:val="005739C0"/>
    <w:rsid w:val="005740DC"/>
    <w:rsid w:val="00574195"/>
    <w:rsid w:val="0057464E"/>
    <w:rsid w:val="00574998"/>
    <w:rsid w:val="00574BE8"/>
    <w:rsid w:val="00574DD2"/>
    <w:rsid w:val="00574EBF"/>
    <w:rsid w:val="00575180"/>
    <w:rsid w:val="005757BD"/>
    <w:rsid w:val="00575841"/>
    <w:rsid w:val="005759B5"/>
    <w:rsid w:val="00576970"/>
    <w:rsid w:val="00576B06"/>
    <w:rsid w:val="00576EFB"/>
    <w:rsid w:val="00577889"/>
    <w:rsid w:val="00580863"/>
    <w:rsid w:val="00581194"/>
    <w:rsid w:val="005816DC"/>
    <w:rsid w:val="005825E1"/>
    <w:rsid w:val="0058398C"/>
    <w:rsid w:val="005859A4"/>
    <w:rsid w:val="005878AE"/>
    <w:rsid w:val="005879F4"/>
    <w:rsid w:val="00587AFB"/>
    <w:rsid w:val="00587D7A"/>
    <w:rsid w:val="0059233C"/>
    <w:rsid w:val="005937EB"/>
    <w:rsid w:val="00594C1D"/>
    <w:rsid w:val="0059538E"/>
    <w:rsid w:val="00595F28"/>
    <w:rsid w:val="0059641C"/>
    <w:rsid w:val="00596597"/>
    <w:rsid w:val="00596E3A"/>
    <w:rsid w:val="005971DE"/>
    <w:rsid w:val="00597E7C"/>
    <w:rsid w:val="005A0016"/>
    <w:rsid w:val="005A1FEA"/>
    <w:rsid w:val="005A34C1"/>
    <w:rsid w:val="005A375F"/>
    <w:rsid w:val="005A4016"/>
    <w:rsid w:val="005A57D4"/>
    <w:rsid w:val="005A6C88"/>
    <w:rsid w:val="005A72C2"/>
    <w:rsid w:val="005A7BC7"/>
    <w:rsid w:val="005B013D"/>
    <w:rsid w:val="005B0370"/>
    <w:rsid w:val="005B07AF"/>
    <w:rsid w:val="005B0FBB"/>
    <w:rsid w:val="005B16D3"/>
    <w:rsid w:val="005B1C8D"/>
    <w:rsid w:val="005B2768"/>
    <w:rsid w:val="005B2952"/>
    <w:rsid w:val="005B32DB"/>
    <w:rsid w:val="005B51C7"/>
    <w:rsid w:val="005B5234"/>
    <w:rsid w:val="005B553B"/>
    <w:rsid w:val="005B5AD6"/>
    <w:rsid w:val="005B5EC9"/>
    <w:rsid w:val="005B77A8"/>
    <w:rsid w:val="005B7A98"/>
    <w:rsid w:val="005C07FE"/>
    <w:rsid w:val="005C0FB7"/>
    <w:rsid w:val="005C142D"/>
    <w:rsid w:val="005C161E"/>
    <w:rsid w:val="005C180D"/>
    <w:rsid w:val="005C21E4"/>
    <w:rsid w:val="005C24A7"/>
    <w:rsid w:val="005C2AD8"/>
    <w:rsid w:val="005C2E7D"/>
    <w:rsid w:val="005C49D2"/>
    <w:rsid w:val="005C5C0D"/>
    <w:rsid w:val="005C63C9"/>
    <w:rsid w:val="005C6711"/>
    <w:rsid w:val="005C6EE4"/>
    <w:rsid w:val="005D011D"/>
    <w:rsid w:val="005D04A4"/>
    <w:rsid w:val="005D0A43"/>
    <w:rsid w:val="005D0A96"/>
    <w:rsid w:val="005D2183"/>
    <w:rsid w:val="005D2A90"/>
    <w:rsid w:val="005D3858"/>
    <w:rsid w:val="005D3AC4"/>
    <w:rsid w:val="005D43E1"/>
    <w:rsid w:val="005D4C48"/>
    <w:rsid w:val="005D5B8F"/>
    <w:rsid w:val="005D5E72"/>
    <w:rsid w:val="005D61FB"/>
    <w:rsid w:val="005D6351"/>
    <w:rsid w:val="005D64F0"/>
    <w:rsid w:val="005D6A85"/>
    <w:rsid w:val="005D71E2"/>
    <w:rsid w:val="005D734C"/>
    <w:rsid w:val="005D7643"/>
    <w:rsid w:val="005E043E"/>
    <w:rsid w:val="005E07DC"/>
    <w:rsid w:val="005E10CD"/>
    <w:rsid w:val="005E18C4"/>
    <w:rsid w:val="005E28AA"/>
    <w:rsid w:val="005E3289"/>
    <w:rsid w:val="005E3DAD"/>
    <w:rsid w:val="005E43DC"/>
    <w:rsid w:val="005E4D51"/>
    <w:rsid w:val="005E5410"/>
    <w:rsid w:val="005E5923"/>
    <w:rsid w:val="005E6ABF"/>
    <w:rsid w:val="005E723D"/>
    <w:rsid w:val="005E7FB4"/>
    <w:rsid w:val="005F040E"/>
    <w:rsid w:val="005F0AA1"/>
    <w:rsid w:val="005F0FC2"/>
    <w:rsid w:val="005F1946"/>
    <w:rsid w:val="005F2C25"/>
    <w:rsid w:val="005F3141"/>
    <w:rsid w:val="005F4106"/>
    <w:rsid w:val="005F4B24"/>
    <w:rsid w:val="005F5217"/>
    <w:rsid w:val="005F56D0"/>
    <w:rsid w:val="005F583F"/>
    <w:rsid w:val="005F73CB"/>
    <w:rsid w:val="005F74E7"/>
    <w:rsid w:val="005F7635"/>
    <w:rsid w:val="005F78C6"/>
    <w:rsid w:val="00600282"/>
    <w:rsid w:val="006002FE"/>
    <w:rsid w:val="006008AB"/>
    <w:rsid w:val="00600949"/>
    <w:rsid w:val="00601B91"/>
    <w:rsid w:val="00601EFE"/>
    <w:rsid w:val="00602514"/>
    <w:rsid w:val="0060292E"/>
    <w:rsid w:val="006029BC"/>
    <w:rsid w:val="00603812"/>
    <w:rsid w:val="00603F17"/>
    <w:rsid w:val="006045FD"/>
    <w:rsid w:val="00604C1A"/>
    <w:rsid w:val="006053D8"/>
    <w:rsid w:val="00605541"/>
    <w:rsid w:val="00605721"/>
    <w:rsid w:val="006063D1"/>
    <w:rsid w:val="00606905"/>
    <w:rsid w:val="00606918"/>
    <w:rsid w:val="0060732A"/>
    <w:rsid w:val="006103DC"/>
    <w:rsid w:val="00610CDE"/>
    <w:rsid w:val="00610F99"/>
    <w:rsid w:val="00611EFA"/>
    <w:rsid w:val="00612168"/>
    <w:rsid w:val="00613667"/>
    <w:rsid w:val="00613BB7"/>
    <w:rsid w:val="00613C38"/>
    <w:rsid w:val="006149E4"/>
    <w:rsid w:val="00614F72"/>
    <w:rsid w:val="00615171"/>
    <w:rsid w:val="0061521F"/>
    <w:rsid w:val="00615501"/>
    <w:rsid w:val="006160EF"/>
    <w:rsid w:val="006170C8"/>
    <w:rsid w:val="00617470"/>
    <w:rsid w:val="0061783D"/>
    <w:rsid w:val="0061786A"/>
    <w:rsid w:val="00617BBB"/>
    <w:rsid w:val="00617EF1"/>
    <w:rsid w:val="006208A5"/>
    <w:rsid w:val="00621A30"/>
    <w:rsid w:val="00621CDF"/>
    <w:rsid w:val="00623E45"/>
    <w:rsid w:val="00624C0E"/>
    <w:rsid w:val="00624E34"/>
    <w:rsid w:val="00625675"/>
    <w:rsid w:val="00626507"/>
    <w:rsid w:val="006267FD"/>
    <w:rsid w:val="00626944"/>
    <w:rsid w:val="00626A6D"/>
    <w:rsid w:val="00626B23"/>
    <w:rsid w:val="00626FFB"/>
    <w:rsid w:val="00627287"/>
    <w:rsid w:val="0062753F"/>
    <w:rsid w:val="00627D7D"/>
    <w:rsid w:val="00630677"/>
    <w:rsid w:val="00630ACB"/>
    <w:rsid w:val="00631D53"/>
    <w:rsid w:val="00632FCA"/>
    <w:rsid w:val="006334AC"/>
    <w:rsid w:val="00633DB1"/>
    <w:rsid w:val="00635CD6"/>
    <w:rsid w:val="00635D12"/>
    <w:rsid w:val="00635DE7"/>
    <w:rsid w:val="00635F7F"/>
    <w:rsid w:val="006360EB"/>
    <w:rsid w:val="00636348"/>
    <w:rsid w:val="006363F4"/>
    <w:rsid w:val="00637515"/>
    <w:rsid w:val="006406E7"/>
    <w:rsid w:val="00640CB9"/>
    <w:rsid w:val="00641268"/>
    <w:rsid w:val="00641CFD"/>
    <w:rsid w:val="00642224"/>
    <w:rsid w:val="00644418"/>
    <w:rsid w:val="0064573C"/>
    <w:rsid w:val="00647F09"/>
    <w:rsid w:val="00650109"/>
    <w:rsid w:val="00650259"/>
    <w:rsid w:val="006506BE"/>
    <w:rsid w:val="00650E3F"/>
    <w:rsid w:val="0065143E"/>
    <w:rsid w:val="00651714"/>
    <w:rsid w:val="006521BC"/>
    <w:rsid w:val="00652C4F"/>
    <w:rsid w:val="00652D75"/>
    <w:rsid w:val="00654A7E"/>
    <w:rsid w:val="00654FB3"/>
    <w:rsid w:val="00657465"/>
    <w:rsid w:val="00657CA6"/>
    <w:rsid w:val="0066055D"/>
    <w:rsid w:val="00660F93"/>
    <w:rsid w:val="00661978"/>
    <w:rsid w:val="00661C1B"/>
    <w:rsid w:val="0066285E"/>
    <w:rsid w:val="00662E17"/>
    <w:rsid w:val="00662EDC"/>
    <w:rsid w:val="006633CB"/>
    <w:rsid w:val="00663EDF"/>
    <w:rsid w:val="0066400E"/>
    <w:rsid w:val="006652C0"/>
    <w:rsid w:val="006652E7"/>
    <w:rsid w:val="00665ADF"/>
    <w:rsid w:val="00665F26"/>
    <w:rsid w:val="006666E9"/>
    <w:rsid w:val="00667062"/>
    <w:rsid w:val="00667574"/>
    <w:rsid w:val="006679DB"/>
    <w:rsid w:val="006704D3"/>
    <w:rsid w:val="00670FFD"/>
    <w:rsid w:val="0067108D"/>
    <w:rsid w:val="00671145"/>
    <w:rsid w:val="006712A5"/>
    <w:rsid w:val="00671491"/>
    <w:rsid w:val="00671689"/>
    <w:rsid w:val="00672803"/>
    <w:rsid w:val="0067457D"/>
    <w:rsid w:val="00674EE4"/>
    <w:rsid w:val="00675718"/>
    <w:rsid w:val="00675989"/>
    <w:rsid w:val="00675E4D"/>
    <w:rsid w:val="00676244"/>
    <w:rsid w:val="006762EC"/>
    <w:rsid w:val="00676CC0"/>
    <w:rsid w:val="00677213"/>
    <w:rsid w:val="0068034C"/>
    <w:rsid w:val="00680775"/>
    <w:rsid w:val="006810F2"/>
    <w:rsid w:val="006815E2"/>
    <w:rsid w:val="00681A21"/>
    <w:rsid w:val="00681D80"/>
    <w:rsid w:val="00681FA9"/>
    <w:rsid w:val="006825CF"/>
    <w:rsid w:val="006836A1"/>
    <w:rsid w:val="006842F3"/>
    <w:rsid w:val="0068491F"/>
    <w:rsid w:val="00684F8C"/>
    <w:rsid w:val="006853AD"/>
    <w:rsid w:val="006860F7"/>
    <w:rsid w:val="00686444"/>
    <w:rsid w:val="006867F1"/>
    <w:rsid w:val="0068698D"/>
    <w:rsid w:val="00687BD0"/>
    <w:rsid w:val="00687F95"/>
    <w:rsid w:val="0069063F"/>
    <w:rsid w:val="00690A3A"/>
    <w:rsid w:val="00690BC0"/>
    <w:rsid w:val="00690FA4"/>
    <w:rsid w:val="00691143"/>
    <w:rsid w:val="006915B6"/>
    <w:rsid w:val="00693CB3"/>
    <w:rsid w:val="0069415E"/>
    <w:rsid w:val="00695375"/>
    <w:rsid w:val="0069555C"/>
    <w:rsid w:val="006955A6"/>
    <w:rsid w:val="00695748"/>
    <w:rsid w:val="00696CD2"/>
    <w:rsid w:val="00696E1A"/>
    <w:rsid w:val="00697912"/>
    <w:rsid w:val="00697A26"/>
    <w:rsid w:val="006A0485"/>
    <w:rsid w:val="006A05B0"/>
    <w:rsid w:val="006A0EC8"/>
    <w:rsid w:val="006A1215"/>
    <w:rsid w:val="006A1219"/>
    <w:rsid w:val="006A1982"/>
    <w:rsid w:val="006A1A09"/>
    <w:rsid w:val="006A1E3A"/>
    <w:rsid w:val="006A3379"/>
    <w:rsid w:val="006A3418"/>
    <w:rsid w:val="006A3C57"/>
    <w:rsid w:val="006A488E"/>
    <w:rsid w:val="006A53D6"/>
    <w:rsid w:val="006A61BA"/>
    <w:rsid w:val="006A68A0"/>
    <w:rsid w:val="006A7D9C"/>
    <w:rsid w:val="006B098C"/>
    <w:rsid w:val="006B0CDB"/>
    <w:rsid w:val="006B1679"/>
    <w:rsid w:val="006B236B"/>
    <w:rsid w:val="006B2C17"/>
    <w:rsid w:val="006B3135"/>
    <w:rsid w:val="006B376E"/>
    <w:rsid w:val="006B3CE8"/>
    <w:rsid w:val="006B4056"/>
    <w:rsid w:val="006B472C"/>
    <w:rsid w:val="006B4DD9"/>
    <w:rsid w:val="006B4E9A"/>
    <w:rsid w:val="006B63E7"/>
    <w:rsid w:val="006B6988"/>
    <w:rsid w:val="006B75E8"/>
    <w:rsid w:val="006B7E85"/>
    <w:rsid w:val="006C02DA"/>
    <w:rsid w:val="006C05C9"/>
    <w:rsid w:val="006C0F43"/>
    <w:rsid w:val="006C1B27"/>
    <w:rsid w:val="006C1E11"/>
    <w:rsid w:val="006C1E54"/>
    <w:rsid w:val="006C380B"/>
    <w:rsid w:val="006C3845"/>
    <w:rsid w:val="006C3CE9"/>
    <w:rsid w:val="006C42DE"/>
    <w:rsid w:val="006C45CD"/>
    <w:rsid w:val="006C4A0B"/>
    <w:rsid w:val="006C54A6"/>
    <w:rsid w:val="006C577E"/>
    <w:rsid w:val="006C6434"/>
    <w:rsid w:val="006C730F"/>
    <w:rsid w:val="006C7E38"/>
    <w:rsid w:val="006C7F02"/>
    <w:rsid w:val="006D0727"/>
    <w:rsid w:val="006D115F"/>
    <w:rsid w:val="006D165B"/>
    <w:rsid w:val="006D1920"/>
    <w:rsid w:val="006D1D68"/>
    <w:rsid w:val="006D2954"/>
    <w:rsid w:val="006D2AC6"/>
    <w:rsid w:val="006D2AEF"/>
    <w:rsid w:val="006D3561"/>
    <w:rsid w:val="006D4394"/>
    <w:rsid w:val="006D4A6C"/>
    <w:rsid w:val="006D4CF8"/>
    <w:rsid w:val="006D52C2"/>
    <w:rsid w:val="006D5605"/>
    <w:rsid w:val="006D5E61"/>
    <w:rsid w:val="006D5F20"/>
    <w:rsid w:val="006D667B"/>
    <w:rsid w:val="006D66A4"/>
    <w:rsid w:val="006D672A"/>
    <w:rsid w:val="006D68C7"/>
    <w:rsid w:val="006D72AF"/>
    <w:rsid w:val="006D7BD7"/>
    <w:rsid w:val="006D7D06"/>
    <w:rsid w:val="006E020C"/>
    <w:rsid w:val="006E08E3"/>
    <w:rsid w:val="006E0927"/>
    <w:rsid w:val="006E0931"/>
    <w:rsid w:val="006E0B83"/>
    <w:rsid w:val="006E154D"/>
    <w:rsid w:val="006E15A5"/>
    <w:rsid w:val="006E173A"/>
    <w:rsid w:val="006E18B7"/>
    <w:rsid w:val="006E1C69"/>
    <w:rsid w:val="006E257D"/>
    <w:rsid w:val="006E2A96"/>
    <w:rsid w:val="006E372A"/>
    <w:rsid w:val="006E40C4"/>
    <w:rsid w:val="006E4966"/>
    <w:rsid w:val="006E50F6"/>
    <w:rsid w:val="006E5D8A"/>
    <w:rsid w:val="006E5E4F"/>
    <w:rsid w:val="006E71F7"/>
    <w:rsid w:val="006F09E6"/>
    <w:rsid w:val="006F0AF0"/>
    <w:rsid w:val="006F0C63"/>
    <w:rsid w:val="006F0E5E"/>
    <w:rsid w:val="006F2954"/>
    <w:rsid w:val="006F5F26"/>
    <w:rsid w:val="006F6769"/>
    <w:rsid w:val="006F71D5"/>
    <w:rsid w:val="006F764E"/>
    <w:rsid w:val="006F7FC3"/>
    <w:rsid w:val="007017D8"/>
    <w:rsid w:val="00704D62"/>
    <w:rsid w:val="007056CE"/>
    <w:rsid w:val="00705C9F"/>
    <w:rsid w:val="00706878"/>
    <w:rsid w:val="0070744D"/>
    <w:rsid w:val="00707A5B"/>
    <w:rsid w:val="00707B5D"/>
    <w:rsid w:val="00710148"/>
    <w:rsid w:val="007103EC"/>
    <w:rsid w:val="007110BB"/>
    <w:rsid w:val="007112C8"/>
    <w:rsid w:val="00711ACC"/>
    <w:rsid w:val="007125F5"/>
    <w:rsid w:val="0071266B"/>
    <w:rsid w:val="007128A4"/>
    <w:rsid w:val="00712C85"/>
    <w:rsid w:val="00712F62"/>
    <w:rsid w:val="007131E5"/>
    <w:rsid w:val="007137CE"/>
    <w:rsid w:val="00713CA4"/>
    <w:rsid w:val="00713D11"/>
    <w:rsid w:val="0071454D"/>
    <w:rsid w:val="007151A1"/>
    <w:rsid w:val="0071542E"/>
    <w:rsid w:val="007155A8"/>
    <w:rsid w:val="00715689"/>
    <w:rsid w:val="0071569B"/>
    <w:rsid w:val="00715CF0"/>
    <w:rsid w:val="007160B2"/>
    <w:rsid w:val="00716793"/>
    <w:rsid w:val="00717147"/>
    <w:rsid w:val="00717239"/>
    <w:rsid w:val="00717936"/>
    <w:rsid w:val="007179C7"/>
    <w:rsid w:val="00717CAC"/>
    <w:rsid w:val="00721360"/>
    <w:rsid w:val="00721495"/>
    <w:rsid w:val="007215F1"/>
    <w:rsid w:val="00722BE9"/>
    <w:rsid w:val="007231D9"/>
    <w:rsid w:val="00723FCE"/>
    <w:rsid w:val="00724B15"/>
    <w:rsid w:val="00724EBB"/>
    <w:rsid w:val="00725471"/>
    <w:rsid w:val="00730466"/>
    <w:rsid w:val="0073074C"/>
    <w:rsid w:val="00730FD2"/>
    <w:rsid w:val="00730FE4"/>
    <w:rsid w:val="0073314B"/>
    <w:rsid w:val="00733587"/>
    <w:rsid w:val="00733654"/>
    <w:rsid w:val="007337CC"/>
    <w:rsid w:val="00734D24"/>
    <w:rsid w:val="00736A45"/>
    <w:rsid w:val="0073709C"/>
    <w:rsid w:val="007415DC"/>
    <w:rsid w:val="00741B8F"/>
    <w:rsid w:val="00742338"/>
    <w:rsid w:val="00742F79"/>
    <w:rsid w:val="007430A6"/>
    <w:rsid w:val="00744C1A"/>
    <w:rsid w:val="007450A9"/>
    <w:rsid w:val="00745838"/>
    <w:rsid w:val="00745B4F"/>
    <w:rsid w:val="00745DF8"/>
    <w:rsid w:val="0074631E"/>
    <w:rsid w:val="007478AB"/>
    <w:rsid w:val="00747F4A"/>
    <w:rsid w:val="0075027B"/>
    <w:rsid w:val="00750750"/>
    <w:rsid w:val="0075095C"/>
    <w:rsid w:val="007511F7"/>
    <w:rsid w:val="007529EE"/>
    <w:rsid w:val="00753629"/>
    <w:rsid w:val="00754CBC"/>
    <w:rsid w:val="007557D6"/>
    <w:rsid w:val="0075598A"/>
    <w:rsid w:val="00755F15"/>
    <w:rsid w:val="00756C6D"/>
    <w:rsid w:val="00756D0E"/>
    <w:rsid w:val="00757EBE"/>
    <w:rsid w:val="00761FB6"/>
    <w:rsid w:val="007627CC"/>
    <w:rsid w:val="007628E0"/>
    <w:rsid w:val="00762942"/>
    <w:rsid w:val="00762AF7"/>
    <w:rsid w:val="007634D5"/>
    <w:rsid w:val="007640F9"/>
    <w:rsid w:val="00764D9A"/>
    <w:rsid w:val="00765046"/>
    <w:rsid w:val="007658CD"/>
    <w:rsid w:val="00765A59"/>
    <w:rsid w:val="00767031"/>
    <w:rsid w:val="00767161"/>
    <w:rsid w:val="007701B8"/>
    <w:rsid w:val="007714EA"/>
    <w:rsid w:val="00771877"/>
    <w:rsid w:val="00771908"/>
    <w:rsid w:val="00771C76"/>
    <w:rsid w:val="00771E3B"/>
    <w:rsid w:val="007728C1"/>
    <w:rsid w:val="00773A29"/>
    <w:rsid w:val="00773DD7"/>
    <w:rsid w:val="00774A81"/>
    <w:rsid w:val="00774E77"/>
    <w:rsid w:val="0077597B"/>
    <w:rsid w:val="0077633D"/>
    <w:rsid w:val="007779CE"/>
    <w:rsid w:val="00777C63"/>
    <w:rsid w:val="007809B3"/>
    <w:rsid w:val="00780C6E"/>
    <w:rsid w:val="00780C8E"/>
    <w:rsid w:val="00781483"/>
    <w:rsid w:val="007816B0"/>
    <w:rsid w:val="00782115"/>
    <w:rsid w:val="007824A0"/>
    <w:rsid w:val="0078336D"/>
    <w:rsid w:val="0078368B"/>
    <w:rsid w:val="00783D0C"/>
    <w:rsid w:val="0078404F"/>
    <w:rsid w:val="00784185"/>
    <w:rsid w:val="00784AD4"/>
    <w:rsid w:val="00784EB5"/>
    <w:rsid w:val="007856AC"/>
    <w:rsid w:val="007859BC"/>
    <w:rsid w:val="00785C59"/>
    <w:rsid w:val="00785DC0"/>
    <w:rsid w:val="0078621F"/>
    <w:rsid w:val="00787CD2"/>
    <w:rsid w:val="0079175F"/>
    <w:rsid w:val="007919D3"/>
    <w:rsid w:val="007926F3"/>
    <w:rsid w:val="0079280A"/>
    <w:rsid w:val="00792C60"/>
    <w:rsid w:val="00793B67"/>
    <w:rsid w:val="00793F12"/>
    <w:rsid w:val="00794088"/>
    <w:rsid w:val="0079487E"/>
    <w:rsid w:val="00795248"/>
    <w:rsid w:val="00795551"/>
    <w:rsid w:val="00795C8B"/>
    <w:rsid w:val="00795CC0"/>
    <w:rsid w:val="0079669C"/>
    <w:rsid w:val="00796AE6"/>
    <w:rsid w:val="007975AF"/>
    <w:rsid w:val="007977D1"/>
    <w:rsid w:val="0079780B"/>
    <w:rsid w:val="007A0E54"/>
    <w:rsid w:val="007A1027"/>
    <w:rsid w:val="007A10C6"/>
    <w:rsid w:val="007A129E"/>
    <w:rsid w:val="007A14CC"/>
    <w:rsid w:val="007A1E0C"/>
    <w:rsid w:val="007A2052"/>
    <w:rsid w:val="007A2563"/>
    <w:rsid w:val="007A26BA"/>
    <w:rsid w:val="007A3016"/>
    <w:rsid w:val="007A33AB"/>
    <w:rsid w:val="007A36B8"/>
    <w:rsid w:val="007A3B9A"/>
    <w:rsid w:val="007A3F6A"/>
    <w:rsid w:val="007A4401"/>
    <w:rsid w:val="007A5DF6"/>
    <w:rsid w:val="007A720F"/>
    <w:rsid w:val="007A7D1B"/>
    <w:rsid w:val="007A7FDA"/>
    <w:rsid w:val="007B0C07"/>
    <w:rsid w:val="007B0E55"/>
    <w:rsid w:val="007B1DA5"/>
    <w:rsid w:val="007B2643"/>
    <w:rsid w:val="007B2921"/>
    <w:rsid w:val="007B2A0F"/>
    <w:rsid w:val="007B34E7"/>
    <w:rsid w:val="007B3DF6"/>
    <w:rsid w:val="007B3F3F"/>
    <w:rsid w:val="007B4109"/>
    <w:rsid w:val="007B4204"/>
    <w:rsid w:val="007B56FE"/>
    <w:rsid w:val="007B597F"/>
    <w:rsid w:val="007B5AF7"/>
    <w:rsid w:val="007B60F3"/>
    <w:rsid w:val="007B620C"/>
    <w:rsid w:val="007B67FC"/>
    <w:rsid w:val="007B6881"/>
    <w:rsid w:val="007B7231"/>
    <w:rsid w:val="007B78BB"/>
    <w:rsid w:val="007B7930"/>
    <w:rsid w:val="007C128C"/>
    <w:rsid w:val="007C27B8"/>
    <w:rsid w:val="007C38D7"/>
    <w:rsid w:val="007C3A68"/>
    <w:rsid w:val="007C3D7D"/>
    <w:rsid w:val="007C499A"/>
    <w:rsid w:val="007C4F93"/>
    <w:rsid w:val="007C5561"/>
    <w:rsid w:val="007C7403"/>
    <w:rsid w:val="007C78B4"/>
    <w:rsid w:val="007D0592"/>
    <w:rsid w:val="007D103D"/>
    <w:rsid w:val="007D124F"/>
    <w:rsid w:val="007D26CE"/>
    <w:rsid w:val="007D2903"/>
    <w:rsid w:val="007D295D"/>
    <w:rsid w:val="007D2C8A"/>
    <w:rsid w:val="007D3023"/>
    <w:rsid w:val="007D37A6"/>
    <w:rsid w:val="007D6741"/>
    <w:rsid w:val="007D6B2B"/>
    <w:rsid w:val="007D6D78"/>
    <w:rsid w:val="007D768D"/>
    <w:rsid w:val="007E03D6"/>
    <w:rsid w:val="007E06FA"/>
    <w:rsid w:val="007E08A4"/>
    <w:rsid w:val="007E132B"/>
    <w:rsid w:val="007E1503"/>
    <w:rsid w:val="007E2B8C"/>
    <w:rsid w:val="007E342D"/>
    <w:rsid w:val="007E3716"/>
    <w:rsid w:val="007E4068"/>
    <w:rsid w:val="007E410F"/>
    <w:rsid w:val="007E5FDD"/>
    <w:rsid w:val="007E69F8"/>
    <w:rsid w:val="007E7927"/>
    <w:rsid w:val="007F0532"/>
    <w:rsid w:val="007F0EFD"/>
    <w:rsid w:val="007F115D"/>
    <w:rsid w:val="007F1B22"/>
    <w:rsid w:val="007F2434"/>
    <w:rsid w:val="007F26D0"/>
    <w:rsid w:val="007F271F"/>
    <w:rsid w:val="007F2AEB"/>
    <w:rsid w:val="007F2CA7"/>
    <w:rsid w:val="007F30A3"/>
    <w:rsid w:val="007F3A03"/>
    <w:rsid w:val="007F3D3E"/>
    <w:rsid w:val="007F451D"/>
    <w:rsid w:val="007F5084"/>
    <w:rsid w:val="007F571C"/>
    <w:rsid w:val="007F5762"/>
    <w:rsid w:val="007F5FE7"/>
    <w:rsid w:val="007F6021"/>
    <w:rsid w:val="007F6715"/>
    <w:rsid w:val="007F6825"/>
    <w:rsid w:val="007F6A94"/>
    <w:rsid w:val="007F6D74"/>
    <w:rsid w:val="007F7290"/>
    <w:rsid w:val="007F7C48"/>
    <w:rsid w:val="008001FF"/>
    <w:rsid w:val="0080036A"/>
    <w:rsid w:val="008008AF"/>
    <w:rsid w:val="00800D8E"/>
    <w:rsid w:val="00801DC0"/>
    <w:rsid w:val="0080271F"/>
    <w:rsid w:val="008027AF"/>
    <w:rsid w:val="00802A6B"/>
    <w:rsid w:val="00805079"/>
    <w:rsid w:val="00805195"/>
    <w:rsid w:val="0080526F"/>
    <w:rsid w:val="00805719"/>
    <w:rsid w:val="00805876"/>
    <w:rsid w:val="00807424"/>
    <w:rsid w:val="00810ABF"/>
    <w:rsid w:val="00810FB3"/>
    <w:rsid w:val="00811BD5"/>
    <w:rsid w:val="00811DAE"/>
    <w:rsid w:val="00811FB1"/>
    <w:rsid w:val="00812149"/>
    <w:rsid w:val="008127A7"/>
    <w:rsid w:val="00812907"/>
    <w:rsid w:val="00812CA9"/>
    <w:rsid w:val="008136E8"/>
    <w:rsid w:val="00813853"/>
    <w:rsid w:val="00814D37"/>
    <w:rsid w:val="0081505F"/>
    <w:rsid w:val="0081584F"/>
    <w:rsid w:val="00816B14"/>
    <w:rsid w:val="00816FEE"/>
    <w:rsid w:val="00821440"/>
    <w:rsid w:val="0082147C"/>
    <w:rsid w:val="0082232B"/>
    <w:rsid w:val="008226BD"/>
    <w:rsid w:val="00823847"/>
    <w:rsid w:val="00823B1B"/>
    <w:rsid w:val="0082553E"/>
    <w:rsid w:val="00826199"/>
    <w:rsid w:val="008263BB"/>
    <w:rsid w:val="00826C35"/>
    <w:rsid w:val="00826CB2"/>
    <w:rsid w:val="00827A31"/>
    <w:rsid w:val="00827FEA"/>
    <w:rsid w:val="008304FC"/>
    <w:rsid w:val="0083078F"/>
    <w:rsid w:val="00830A61"/>
    <w:rsid w:val="00830CA6"/>
    <w:rsid w:val="008310A2"/>
    <w:rsid w:val="008317E9"/>
    <w:rsid w:val="00831D62"/>
    <w:rsid w:val="00831D89"/>
    <w:rsid w:val="00832AA9"/>
    <w:rsid w:val="0083312A"/>
    <w:rsid w:val="0083319B"/>
    <w:rsid w:val="0083334D"/>
    <w:rsid w:val="008351E9"/>
    <w:rsid w:val="0083545D"/>
    <w:rsid w:val="00836259"/>
    <w:rsid w:val="008363D5"/>
    <w:rsid w:val="00840625"/>
    <w:rsid w:val="00841308"/>
    <w:rsid w:val="00841748"/>
    <w:rsid w:val="00841B08"/>
    <w:rsid w:val="00841EF6"/>
    <w:rsid w:val="008420C1"/>
    <w:rsid w:val="008457D6"/>
    <w:rsid w:val="0084609A"/>
    <w:rsid w:val="008471BB"/>
    <w:rsid w:val="008479C4"/>
    <w:rsid w:val="00847D1E"/>
    <w:rsid w:val="00850E7C"/>
    <w:rsid w:val="00851989"/>
    <w:rsid w:val="00851E0E"/>
    <w:rsid w:val="00852693"/>
    <w:rsid w:val="0085272A"/>
    <w:rsid w:val="00852795"/>
    <w:rsid w:val="008541B0"/>
    <w:rsid w:val="008548B7"/>
    <w:rsid w:val="00855130"/>
    <w:rsid w:val="0085539A"/>
    <w:rsid w:val="0085543A"/>
    <w:rsid w:val="00856121"/>
    <w:rsid w:val="008561FC"/>
    <w:rsid w:val="0085621E"/>
    <w:rsid w:val="00857316"/>
    <w:rsid w:val="00857428"/>
    <w:rsid w:val="00857CAD"/>
    <w:rsid w:val="00861CF2"/>
    <w:rsid w:val="00862061"/>
    <w:rsid w:val="00862062"/>
    <w:rsid w:val="008623A3"/>
    <w:rsid w:val="00864156"/>
    <w:rsid w:val="008655BE"/>
    <w:rsid w:val="00865D12"/>
    <w:rsid w:val="00867A27"/>
    <w:rsid w:val="008700B4"/>
    <w:rsid w:val="008702AD"/>
    <w:rsid w:val="008707F0"/>
    <w:rsid w:val="00870BBF"/>
    <w:rsid w:val="0087132D"/>
    <w:rsid w:val="0087175A"/>
    <w:rsid w:val="00871904"/>
    <w:rsid w:val="00872E86"/>
    <w:rsid w:val="0087357C"/>
    <w:rsid w:val="00873B46"/>
    <w:rsid w:val="00873B65"/>
    <w:rsid w:val="0087479E"/>
    <w:rsid w:val="00874DB3"/>
    <w:rsid w:val="0087566F"/>
    <w:rsid w:val="00875FD1"/>
    <w:rsid w:val="00877FD5"/>
    <w:rsid w:val="0088071A"/>
    <w:rsid w:val="008808E2"/>
    <w:rsid w:val="00880E2A"/>
    <w:rsid w:val="00880FAE"/>
    <w:rsid w:val="008812E7"/>
    <w:rsid w:val="008818BA"/>
    <w:rsid w:val="008823F3"/>
    <w:rsid w:val="00882765"/>
    <w:rsid w:val="00882E2B"/>
    <w:rsid w:val="00883BE5"/>
    <w:rsid w:val="00883E19"/>
    <w:rsid w:val="0088630B"/>
    <w:rsid w:val="0088667F"/>
    <w:rsid w:val="00887D7E"/>
    <w:rsid w:val="008911F2"/>
    <w:rsid w:val="0089209C"/>
    <w:rsid w:val="0089277D"/>
    <w:rsid w:val="00892AE4"/>
    <w:rsid w:val="00893700"/>
    <w:rsid w:val="00894B53"/>
    <w:rsid w:val="00894B7F"/>
    <w:rsid w:val="00894BA0"/>
    <w:rsid w:val="0089584B"/>
    <w:rsid w:val="00896740"/>
    <w:rsid w:val="00896E0E"/>
    <w:rsid w:val="008971DC"/>
    <w:rsid w:val="008974B9"/>
    <w:rsid w:val="00897A3A"/>
    <w:rsid w:val="008A0085"/>
    <w:rsid w:val="008A00D2"/>
    <w:rsid w:val="008A0208"/>
    <w:rsid w:val="008A0E79"/>
    <w:rsid w:val="008A1789"/>
    <w:rsid w:val="008A2102"/>
    <w:rsid w:val="008A2937"/>
    <w:rsid w:val="008A29D6"/>
    <w:rsid w:val="008A2AEA"/>
    <w:rsid w:val="008A3BFF"/>
    <w:rsid w:val="008A4061"/>
    <w:rsid w:val="008A42AC"/>
    <w:rsid w:val="008A4A9C"/>
    <w:rsid w:val="008A4D53"/>
    <w:rsid w:val="008A5B0A"/>
    <w:rsid w:val="008A5DD6"/>
    <w:rsid w:val="008A60A6"/>
    <w:rsid w:val="008A6134"/>
    <w:rsid w:val="008B01D1"/>
    <w:rsid w:val="008B02E3"/>
    <w:rsid w:val="008B1A80"/>
    <w:rsid w:val="008B297C"/>
    <w:rsid w:val="008B3224"/>
    <w:rsid w:val="008B37E2"/>
    <w:rsid w:val="008B397D"/>
    <w:rsid w:val="008B497E"/>
    <w:rsid w:val="008C0A90"/>
    <w:rsid w:val="008C1281"/>
    <w:rsid w:val="008C1CA1"/>
    <w:rsid w:val="008C1E0E"/>
    <w:rsid w:val="008C2331"/>
    <w:rsid w:val="008C2E45"/>
    <w:rsid w:val="008C2F9B"/>
    <w:rsid w:val="008C4713"/>
    <w:rsid w:val="008C506E"/>
    <w:rsid w:val="008C5789"/>
    <w:rsid w:val="008C5A4C"/>
    <w:rsid w:val="008C6158"/>
    <w:rsid w:val="008C62BD"/>
    <w:rsid w:val="008C772D"/>
    <w:rsid w:val="008D0AEC"/>
    <w:rsid w:val="008D10CA"/>
    <w:rsid w:val="008D1855"/>
    <w:rsid w:val="008D1DBD"/>
    <w:rsid w:val="008D23A4"/>
    <w:rsid w:val="008D34F8"/>
    <w:rsid w:val="008D368E"/>
    <w:rsid w:val="008D459E"/>
    <w:rsid w:val="008D5549"/>
    <w:rsid w:val="008D5EB1"/>
    <w:rsid w:val="008D7256"/>
    <w:rsid w:val="008D7BEB"/>
    <w:rsid w:val="008E0637"/>
    <w:rsid w:val="008E06D5"/>
    <w:rsid w:val="008E06FA"/>
    <w:rsid w:val="008E1625"/>
    <w:rsid w:val="008E1CB9"/>
    <w:rsid w:val="008E1FD5"/>
    <w:rsid w:val="008E2498"/>
    <w:rsid w:val="008E2E1C"/>
    <w:rsid w:val="008E359B"/>
    <w:rsid w:val="008E4647"/>
    <w:rsid w:val="008E4ABA"/>
    <w:rsid w:val="008E4C4C"/>
    <w:rsid w:val="008E4CC8"/>
    <w:rsid w:val="008E609A"/>
    <w:rsid w:val="008E64A4"/>
    <w:rsid w:val="008E6D05"/>
    <w:rsid w:val="008E724C"/>
    <w:rsid w:val="008E7E55"/>
    <w:rsid w:val="008F08A0"/>
    <w:rsid w:val="008F0E00"/>
    <w:rsid w:val="008F1315"/>
    <w:rsid w:val="008F2280"/>
    <w:rsid w:val="008F3A55"/>
    <w:rsid w:val="008F3FF1"/>
    <w:rsid w:val="008F4DE2"/>
    <w:rsid w:val="008F5403"/>
    <w:rsid w:val="008F5720"/>
    <w:rsid w:val="008F5DBA"/>
    <w:rsid w:val="008F6511"/>
    <w:rsid w:val="008F6618"/>
    <w:rsid w:val="008F6963"/>
    <w:rsid w:val="008F6E07"/>
    <w:rsid w:val="008F75D6"/>
    <w:rsid w:val="008F78D1"/>
    <w:rsid w:val="00900923"/>
    <w:rsid w:val="00901ABE"/>
    <w:rsid w:val="00901B47"/>
    <w:rsid w:val="00901D55"/>
    <w:rsid w:val="009030B0"/>
    <w:rsid w:val="009039D3"/>
    <w:rsid w:val="00904553"/>
    <w:rsid w:val="009052AF"/>
    <w:rsid w:val="00906248"/>
    <w:rsid w:val="009069CD"/>
    <w:rsid w:val="00907418"/>
    <w:rsid w:val="009101E9"/>
    <w:rsid w:val="00910A1B"/>
    <w:rsid w:val="00910D28"/>
    <w:rsid w:val="00910E58"/>
    <w:rsid w:val="009111DC"/>
    <w:rsid w:val="00911450"/>
    <w:rsid w:val="00913AB6"/>
    <w:rsid w:val="0091439F"/>
    <w:rsid w:val="00915A98"/>
    <w:rsid w:val="0091736C"/>
    <w:rsid w:val="00920A94"/>
    <w:rsid w:val="00920D82"/>
    <w:rsid w:val="00921528"/>
    <w:rsid w:val="00922E14"/>
    <w:rsid w:val="0092421B"/>
    <w:rsid w:val="0092434B"/>
    <w:rsid w:val="00924A2E"/>
    <w:rsid w:val="00925839"/>
    <w:rsid w:val="00926A23"/>
    <w:rsid w:val="009275BF"/>
    <w:rsid w:val="0092795D"/>
    <w:rsid w:val="00930596"/>
    <w:rsid w:val="00930963"/>
    <w:rsid w:val="00931167"/>
    <w:rsid w:val="0093167B"/>
    <w:rsid w:val="00931BE8"/>
    <w:rsid w:val="00931F60"/>
    <w:rsid w:val="00932422"/>
    <w:rsid w:val="009346D3"/>
    <w:rsid w:val="00934839"/>
    <w:rsid w:val="00934B45"/>
    <w:rsid w:val="00935213"/>
    <w:rsid w:val="00935501"/>
    <w:rsid w:val="00937081"/>
    <w:rsid w:val="009371A1"/>
    <w:rsid w:val="00937AD7"/>
    <w:rsid w:val="009400E7"/>
    <w:rsid w:val="00940575"/>
    <w:rsid w:val="0094172C"/>
    <w:rsid w:val="00941C91"/>
    <w:rsid w:val="00941CD3"/>
    <w:rsid w:val="00941D02"/>
    <w:rsid w:val="00942419"/>
    <w:rsid w:val="009424C7"/>
    <w:rsid w:val="0094255A"/>
    <w:rsid w:val="00942764"/>
    <w:rsid w:val="00942A73"/>
    <w:rsid w:val="00942B8C"/>
    <w:rsid w:val="00942E34"/>
    <w:rsid w:val="00943DD9"/>
    <w:rsid w:val="00943E7D"/>
    <w:rsid w:val="00943FE6"/>
    <w:rsid w:val="009453B1"/>
    <w:rsid w:val="0094580C"/>
    <w:rsid w:val="0094610F"/>
    <w:rsid w:val="0094623A"/>
    <w:rsid w:val="00946D39"/>
    <w:rsid w:val="0095081E"/>
    <w:rsid w:val="009519DE"/>
    <w:rsid w:val="009527CC"/>
    <w:rsid w:val="0095325B"/>
    <w:rsid w:val="00953F69"/>
    <w:rsid w:val="009549F0"/>
    <w:rsid w:val="0095546C"/>
    <w:rsid w:val="00955B62"/>
    <w:rsid w:val="00955B9B"/>
    <w:rsid w:val="00956BB1"/>
    <w:rsid w:val="0096000B"/>
    <w:rsid w:val="00960736"/>
    <w:rsid w:val="00961C0E"/>
    <w:rsid w:val="009620E4"/>
    <w:rsid w:val="00962F21"/>
    <w:rsid w:val="009647EF"/>
    <w:rsid w:val="00964CDB"/>
    <w:rsid w:val="00964F34"/>
    <w:rsid w:val="009650C0"/>
    <w:rsid w:val="00965869"/>
    <w:rsid w:val="00966790"/>
    <w:rsid w:val="00966B67"/>
    <w:rsid w:val="0097036F"/>
    <w:rsid w:val="009704EC"/>
    <w:rsid w:val="00970F4C"/>
    <w:rsid w:val="00971738"/>
    <w:rsid w:val="00972F39"/>
    <w:rsid w:val="009733B6"/>
    <w:rsid w:val="00973880"/>
    <w:rsid w:val="0097413A"/>
    <w:rsid w:val="00974216"/>
    <w:rsid w:val="00975920"/>
    <w:rsid w:val="00975F66"/>
    <w:rsid w:val="009760AE"/>
    <w:rsid w:val="0097625B"/>
    <w:rsid w:val="0097653D"/>
    <w:rsid w:val="009769F3"/>
    <w:rsid w:val="0097739A"/>
    <w:rsid w:val="00977463"/>
    <w:rsid w:val="00977CBB"/>
    <w:rsid w:val="0098032D"/>
    <w:rsid w:val="00980488"/>
    <w:rsid w:val="009805C3"/>
    <w:rsid w:val="00981045"/>
    <w:rsid w:val="00981F4F"/>
    <w:rsid w:val="00982184"/>
    <w:rsid w:val="00982781"/>
    <w:rsid w:val="00982791"/>
    <w:rsid w:val="00982A36"/>
    <w:rsid w:val="009831FB"/>
    <w:rsid w:val="0098323B"/>
    <w:rsid w:val="009837CC"/>
    <w:rsid w:val="00984C7F"/>
    <w:rsid w:val="00984D85"/>
    <w:rsid w:val="00985697"/>
    <w:rsid w:val="009859FB"/>
    <w:rsid w:val="00985F69"/>
    <w:rsid w:val="0098618C"/>
    <w:rsid w:val="009863E5"/>
    <w:rsid w:val="0098656C"/>
    <w:rsid w:val="009865BF"/>
    <w:rsid w:val="0098783E"/>
    <w:rsid w:val="00987F35"/>
    <w:rsid w:val="009901F7"/>
    <w:rsid w:val="009906D3"/>
    <w:rsid w:val="009907C7"/>
    <w:rsid w:val="0099315F"/>
    <w:rsid w:val="009931DA"/>
    <w:rsid w:val="00993C42"/>
    <w:rsid w:val="00993DFF"/>
    <w:rsid w:val="00994229"/>
    <w:rsid w:val="00995000"/>
    <w:rsid w:val="009958DA"/>
    <w:rsid w:val="00995A75"/>
    <w:rsid w:val="00995A87"/>
    <w:rsid w:val="009967B4"/>
    <w:rsid w:val="0099692C"/>
    <w:rsid w:val="009975D7"/>
    <w:rsid w:val="009A0AB5"/>
    <w:rsid w:val="009A0B54"/>
    <w:rsid w:val="009A185E"/>
    <w:rsid w:val="009A1990"/>
    <w:rsid w:val="009A1D3E"/>
    <w:rsid w:val="009A1F7D"/>
    <w:rsid w:val="009A44A3"/>
    <w:rsid w:val="009A4544"/>
    <w:rsid w:val="009A47A4"/>
    <w:rsid w:val="009A4823"/>
    <w:rsid w:val="009A4D77"/>
    <w:rsid w:val="009A5F22"/>
    <w:rsid w:val="009A6F01"/>
    <w:rsid w:val="009A7B62"/>
    <w:rsid w:val="009B00FE"/>
    <w:rsid w:val="009B0204"/>
    <w:rsid w:val="009B1C89"/>
    <w:rsid w:val="009B1CA4"/>
    <w:rsid w:val="009B2325"/>
    <w:rsid w:val="009B2DF7"/>
    <w:rsid w:val="009B2E77"/>
    <w:rsid w:val="009B393A"/>
    <w:rsid w:val="009B3FCB"/>
    <w:rsid w:val="009B4CBE"/>
    <w:rsid w:val="009B4E54"/>
    <w:rsid w:val="009B56A9"/>
    <w:rsid w:val="009B5707"/>
    <w:rsid w:val="009B5AE1"/>
    <w:rsid w:val="009B6D66"/>
    <w:rsid w:val="009B7B80"/>
    <w:rsid w:val="009B7DF2"/>
    <w:rsid w:val="009B7EBB"/>
    <w:rsid w:val="009C000B"/>
    <w:rsid w:val="009C0FE6"/>
    <w:rsid w:val="009C1600"/>
    <w:rsid w:val="009C1686"/>
    <w:rsid w:val="009C1801"/>
    <w:rsid w:val="009C21A9"/>
    <w:rsid w:val="009C232D"/>
    <w:rsid w:val="009C2EA1"/>
    <w:rsid w:val="009C43B2"/>
    <w:rsid w:val="009C4F77"/>
    <w:rsid w:val="009C6148"/>
    <w:rsid w:val="009C69E4"/>
    <w:rsid w:val="009C72AC"/>
    <w:rsid w:val="009C7E4C"/>
    <w:rsid w:val="009D0A8E"/>
    <w:rsid w:val="009D0EA6"/>
    <w:rsid w:val="009D0F7A"/>
    <w:rsid w:val="009D201F"/>
    <w:rsid w:val="009D24FE"/>
    <w:rsid w:val="009D2F63"/>
    <w:rsid w:val="009D35EE"/>
    <w:rsid w:val="009D39F9"/>
    <w:rsid w:val="009D3ECD"/>
    <w:rsid w:val="009D4393"/>
    <w:rsid w:val="009D4886"/>
    <w:rsid w:val="009D5586"/>
    <w:rsid w:val="009D6425"/>
    <w:rsid w:val="009D6AE8"/>
    <w:rsid w:val="009D6AEF"/>
    <w:rsid w:val="009D6D75"/>
    <w:rsid w:val="009E11CC"/>
    <w:rsid w:val="009E2044"/>
    <w:rsid w:val="009E2488"/>
    <w:rsid w:val="009E29D5"/>
    <w:rsid w:val="009E2D36"/>
    <w:rsid w:val="009E3975"/>
    <w:rsid w:val="009E3AB9"/>
    <w:rsid w:val="009E3BF0"/>
    <w:rsid w:val="009E3DE2"/>
    <w:rsid w:val="009E6A1C"/>
    <w:rsid w:val="009E6BD1"/>
    <w:rsid w:val="009E7073"/>
    <w:rsid w:val="009E7879"/>
    <w:rsid w:val="009F031D"/>
    <w:rsid w:val="009F0967"/>
    <w:rsid w:val="009F0E44"/>
    <w:rsid w:val="009F23AC"/>
    <w:rsid w:val="009F2938"/>
    <w:rsid w:val="009F341E"/>
    <w:rsid w:val="009F35DB"/>
    <w:rsid w:val="009F3B99"/>
    <w:rsid w:val="009F3F26"/>
    <w:rsid w:val="009F4212"/>
    <w:rsid w:val="009F5059"/>
    <w:rsid w:val="009F50D7"/>
    <w:rsid w:val="009F5D1F"/>
    <w:rsid w:val="009F60C2"/>
    <w:rsid w:val="009F68E7"/>
    <w:rsid w:val="009F774C"/>
    <w:rsid w:val="009F77CD"/>
    <w:rsid w:val="00A00264"/>
    <w:rsid w:val="00A008DD"/>
    <w:rsid w:val="00A00CBE"/>
    <w:rsid w:val="00A00F10"/>
    <w:rsid w:val="00A01021"/>
    <w:rsid w:val="00A0117B"/>
    <w:rsid w:val="00A013E5"/>
    <w:rsid w:val="00A01786"/>
    <w:rsid w:val="00A01A8C"/>
    <w:rsid w:val="00A01B8B"/>
    <w:rsid w:val="00A01E0D"/>
    <w:rsid w:val="00A01E2C"/>
    <w:rsid w:val="00A0310C"/>
    <w:rsid w:val="00A037BE"/>
    <w:rsid w:val="00A0481B"/>
    <w:rsid w:val="00A04D39"/>
    <w:rsid w:val="00A056B1"/>
    <w:rsid w:val="00A0576A"/>
    <w:rsid w:val="00A05A33"/>
    <w:rsid w:val="00A0611D"/>
    <w:rsid w:val="00A077EE"/>
    <w:rsid w:val="00A07E15"/>
    <w:rsid w:val="00A10B15"/>
    <w:rsid w:val="00A10EAB"/>
    <w:rsid w:val="00A1189D"/>
    <w:rsid w:val="00A12AFB"/>
    <w:rsid w:val="00A12C08"/>
    <w:rsid w:val="00A1332E"/>
    <w:rsid w:val="00A15073"/>
    <w:rsid w:val="00A1588A"/>
    <w:rsid w:val="00A15C28"/>
    <w:rsid w:val="00A161DB"/>
    <w:rsid w:val="00A1660D"/>
    <w:rsid w:val="00A1722D"/>
    <w:rsid w:val="00A17601"/>
    <w:rsid w:val="00A2029F"/>
    <w:rsid w:val="00A2097F"/>
    <w:rsid w:val="00A20F6C"/>
    <w:rsid w:val="00A216D9"/>
    <w:rsid w:val="00A221E8"/>
    <w:rsid w:val="00A2244C"/>
    <w:rsid w:val="00A22AAB"/>
    <w:rsid w:val="00A23F65"/>
    <w:rsid w:val="00A241D5"/>
    <w:rsid w:val="00A247B4"/>
    <w:rsid w:val="00A254C8"/>
    <w:rsid w:val="00A2681D"/>
    <w:rsid w:val="00A272D7"/>
    <w:rsid w:val="00A27508"/>
    <w:rsid w:val="00A27AD0"/>
    <w:rsid w:val="00A27ED0"/>
    <w:rsid w:val="00A307C2"/>
    <w:rsid w:val="00A308D0"/>
    <w:rsid w:val="00A31A78"/>
    <w:rsid w:val="00A31CCC"/>
    <w:rsid w:val="00A32A68"/>
    <w:rsid w:val="00A34044"/>
    <w:rsid w:val="00A34E32"/>
    <w:rsid w:val="00A362AB"/>
    <w:rsid w:val="00A36D4B"/>
    <w:rsid w:val="00A37CF5"/>
    <w:rsid w:val="00A4126F"/>
    <w:rsid w:val="00A434C7"/>
    <w:rsid w:val="00A43737"/>
    <w:rsid w:val="00A43C1E"/>
    <w:rsid w:val="00A4422A"/>
    <w:rsid w:val="00A4494F"/>
    <w:rsid w:val="00A44AAE"/>
    <w:rsid w:val="00A44B27"/>
    <w:rsid w:val="00A45AB0"/>
    <w:rsid w:val="00A46897"/>
    <w:rsid w:val="00A47024"/>
    <w:rsid w:val="00A475B9"/>
    <w:rsid w:val="00A4782C"/>
    <w:rsid w:val="00A47F20"/>
    <w:rsid w:val="00A500FD"/>
    <w:rsid w:val="00A506DA"/>
    <w:rsid w:val="00A512FB"/>
    <w:rsid w:val="00A51784"/>
    <w:rsid w:val="00A525AE"/>
    <w:rsid w:val="00A52602"/>
    <w:rsid w:val="00A526AA"/>
    <w:rsid w:val="00A52FFA"/>
    <w:rsid w:val="00A534F0"/>
    <w:rsid w:val="00A5389A"/>
    <w:rsid w:val="00A53BAA"/>
    <w:rsid w:val="00A5421F"/>
    <w:rsid w:val="00A5439E"/>
    <w:rsid w:val="00A55239"/>
    <w:rsid w:val="00A56D8A"/>
    <w:rsid w:val="00A57147"/>
    <w:rsid w:val="00A5715A"/>
    <w:rsid w:val="00A5773B"/>
    <w:rsid w:val="00A57EC2"/>
    <w:rsid w:val="00A600AD"/>
    <w:rsid w:val="00A60255"/>
    <w:rsid w:val="00A607E7"/>
    <w:rsid w:val="00A609EA"/>
    <w:rsid w:val="00A60C92"/>
    <w:rsid w:val="00A627C4"/>
    <w:rsid w:val="00A6305F"/>
    <w:rsid w:val="00A63B95"/>
    <w:rsid w:val="00A644BC"/>
    <w:rsid w:val="00A64A7F"/>
    <w:rsid w:val="00A64ED8"/>
    <w:rsid w:val="00A66342"/>
    <w:rsid w:val="00A66AEB"/>
    <w:rsid w:val="00A66B97"/>
    <w:rsid w:val="00A67375"/>
    <w:rsid w:val="00A7069E"/>
    <w:rsid w:val="00A7088C"/>
    <w:rsid w:val="00A709DC"/>
    <w:rsid w:val="00A70A31"/>
    <w:rsid w:val="00A71A55"/>
    <w:rsid w:val="00A71AFC"/>
    <w:rsid w:val="00A72D5C"/>
    <w:rsid w:val="00A732AA"/>
    <w:rsid w:val="00A73331"/>
    <w:rsid w:val="00A74DB3"/>
    <w:rsid w:val="00A7516E"/>
    <w:rsid w:val="00A7567D"/>
    <w:rsid w:val="00A756F1"/>
    <w:rsid w:val="00A75757"/>
    <w:rsid w:val="00A758B9"/>
    <w:rsid w:val="00A75A4F"/>
    <w:rsid w:val="00A75C25"/>
    <w:rsid w:val="00A75D09"/>
    <w:rsid w:val="00A76295"/>
    <w:rsid w:val="00A764E9"/>
    <w:rsid w:val="00A76C4C"/>
    <w:rsid w:val="00A76FC7"/>
    <w:rsid w:val="00A77C75"/>
    <w:rsid w:val="00A806B2"/>
    <w:rsid w:val="00A81217"/>
    <w:rsid w:val="00A821AE"/>
    <w:rsid w:val="00A821FE"/>
    <w:rsid w:val="00A828C6"/>
    <w:rsid w:val="00A82F77"/>
    <w:rsid w:val="00A83684"/>
    <w:rsid w:val="00A84FB3"/>
    <w:rsid w:val="00A85767"/>
    <w:rsid w:val="00A85CCE"/>
    <w:rsid w:val="00A869A8"/>
    <w:rsid w:val="00A87CE0"/>
    <w:rsid w:val="00A87D75"/>
    <w:rsid w:val="00A90113"/>
    <w:rsid w:val="00A909EE"/>
    <w:rsid w:val="00A9193D"/>
    <w:rsid w:val="00A92230"/>
    <w:rsid w:val="00A94101"/>
    <w:rsid w:val="00A94417"/>
    <w:rsid w:val="00A9488B"/>
    <w:rsid w:val="00A94BBC"/>
    <w:rsid w:val="00A952E1"/>
    <w:rsid w:val="00A9555D"/>
    <w:rsid w:val="00A96AE0"/>
    <w:rsid w:val="00A96E1F"/>
    <w:rsid w:val="00A979E7"/>
    <w:rsid w:val="00A97A37"/>
    <w:rsid w:val="00A97C4C"/>
    <w:rsid w:val="00A97CE8"/>
    <w:rsid w:val="00A97F63"/>
    <w:rsid w:val="00AA0282"/>
    <w:rsid w:val="00AA03ED"/>
    <w:rsid w:val="00AA0B01"/>
    <w:rsid w:val="00AA1093"/>
    <w:rsid w:val="00AA136D"/>
    <w:rsid w:val="00AA2507"/>
    <w:rsid w:val="00AA2D4D"/>
    <w:rsid w:val="00AA4004"/>
    <w:rsid w:val="00AA479B"/>
    <w:rsid w:val="00AA48ED"/>
    <w:rsid w:val="00AA53ED"/>
    <w:rsid w:val="00AA6059"/>
    <w:rsid w:val="00AA686B"/>
    <w:rsid w:val="00AA69DC"/>
    <w:rsid w:val="00AA6A17"/>
    <w:rsid w:val="00AA6E4E"/>
    <w:rsid w:val="00AA7126"/>
    <w:rsid w:val="00AA7395"/>
    <w:rsid w:val="00AA74E0"/>
    <w:rsid w:val="00AA7606"/>
    <w:rsid w:val="00AA78B2"/>
    <w:rsid w:val="00AA7E32"/>
    <w:rsid w:val="00AB02E6"/>
    <w:rsid w:val="00AB062F"/>
    <w:rsid w:val="00AB0866"/>
    <w:rsid w:val="00AB090F"/>
    <w:rsid w:val="00AB21A7"/>
    <w:rsid w:val="00AB2693"/>
    <w:rsid w:val="00AB26B9"/>
    <w:rsid w:val="00AB352C"/>
    <w:rsid w:val="00AB3CA2"/>
    <w:rsid w:val="00AB45A4"/>
    <w:rsid w:val="00AB4B02"/>
    <w:rsid w:val="00AB55E1"/>
    <w:rsid w:val="00AB6B4F"/>
    <w:rsid w:val="00AB7A43"/>
    <w:rsid w:val="00AB7F08"/>
    <w:rsid w:val="00AC0266"/>
    <w:rsid w:val="00AC0895"/>
    <w:rsid w:val="00AC26A5"/>
    <w:rsid w:val="00AC2A45"/>
    <w:rsid w:val="00AC30D4"/>
    <w:rsid w:val="00AC36F2"/>
    <w:rsid w:val="00AC384B"/>
    <w:rsid w:val="00AC4A50"/>
    <w:rsid w:val="00AC532C"/>
    <w:rsid w:val="00AC6B77"/>
    <w:rsid w:val="00AC6C13"/>
    <w:rsid w:val="00AC73FB"/>
    <w:rsid w:val="00AD0959"/>
    <w:rsid w:val="00AD0AF3"/>
    <w:rsid w:val="00AD1D80"/>
    <w:rsid w:val="00AD2D6D"/>
    <w:rsid w:val="00AD368B"/>
    <w:rsid w:val="00AD4E1C"/>
    <w:rsid w:val="00AD5544"/>
    <w:rsid w:val="00AD5B9F"/>
    <w:rsid w:val="00AD5C6B"/>
    <w:rsid w:val="00AD60D8"/>
    <w:rsid w:val="00AD6778"/>
    <w:rsid w:val="00AD6824"/>
    <w:rsid w:val="00AD7A0D"/>
    <w:rsid w:val="00AD7BEE"/>
    <w:rsid w:val="00AE090A"/>
    <w:rsid w:val="00AE0B8F"/>
    <w:rsid w:val="00AE0E35"/>
    <w:rsid w:val="00AE1290"/>
    <w:rsid w:val="00AE209B"/>
    <w:rsid w:val="00AE3FDB"/>
    <w:rsid w:val="00AE44C6"/>
    <w:rsid w:val="00AE46DF"/>
    <w:rsid w:val="00AE4BD7"/>
    <w:rsid w:val="00AE51D5"/>
    <w:rsid w:val="00AE53E9"/>
    <w:rsid w:val="00AE5833"/>
    <w:rsid w:val="00AE5CD2"/>
    <w:rsid w:val="00AE66C7"/>
    <w:rsid w:val="00AF0A11"/>
    <w:rsid w:val="00AF1121"/>
    <w:rsid w:val="00AF1349"/>
    <w:rsid w:val="00AF15BA"/>
    <w:rsid w:val="00AF2183"/>
    <w:rsid w:val="00AF2822"/>
    <w:rsid w:val="00AF466A"/>
    <w:rsid w:val="00AF4A6E"/>
    <w:rsid w:val="00AF4CB9"/>
    <w:rsid w:val="00AF5A58"/>
    <w:rsid w:val="00AF5C1A"/>
    <w:rsid w:val="00AF6107"/>
    <w:rsid w:val="00AF6BE1"/>
    <w:rsid w:val="00AF7009"/>
    <w:rsid w:val="00AF738E"/>
    <w:rsid w:val="00AF7405"/>
    <w:rsid w:val="00B005EA"/>
    <w:rsid w:val="00B02690"/>
    <w:rsid w:val="00B02BDE"/>
    <w:rsid w:val="00B03E4B"/>
    <w:rsid w:val="00B03FEB"/>
    <w:rsid w:val="00B0477F"/>
    <w:rsid w:val="00B05896"/>
    <w:rsid w:val="00B05CAD"/>
    <w:rsid w:val="00B06142"/>
    <w:rsid w:val="00B066A4"/>
    <w:rsid w:val="00B06EFE"/>
    <w:rsid w:val="00B07565"/>
    <w:rsid w:val="00B07576"/>
    <w:rsid w:val="00B07FAA"/>
    <w:rsid w:val="00B1101D"/>
    <w:rsid w:val="00B1254F"/>
    <w:rsid w:val="00B12857"/>
    <w:rsid w:val="00B13579"/>
    <w:rsid w:val="00B1475B"/>
    <w:rsid w:val="00B14889"/>
    <w:rsid w:val="00B159A2"/>
    <w:rsid w:val="00B15FFC"/>
    <w:rsid w:val="00B1636F"/>
    <w:rsid w:val="00B165B3"/>
    <w:rsid w:val="00B166D8"/>
    <w:rsid w:val="00B16797"/>
    <w:rsid w:val="00B16B0B"/>
    <w:rsid w:val="00B16C38"/>
    <w:rsid w:val="00B16EB1"/>
    <w:rsid w:val="00B171AD"/>
    <w:rsid w:val="00B17C4D"/>
    <w:rsid w:val="00B17CC7"/>
    <w:rsid w:val="00B201D4"/>
    <w:rsid w:val="00B20991"/>
    <w:rsid w:val="00B209A0"/>
    <w:rsid w:val="00B209F7"/>
    <w:rsid w:val="00B20F1B"/>
    <w:rsid w:val="00B20F9E"/>
    <w:rsid w:val="00B22802"/>
    <w:rsid w:val="00B22E2C"/>
    <w:rsid w:val="00B2350D"/>
    <w:rsid w:val="00B23895"/>
    <w:rsid w:val="00B2462F"/>
    <w:rsid w:val="00B250BE"/>
    <w:rsid w:val="00B26775"/>
    <w:rsid w:val="00B2679F"/>
    <w:rsid w:val="00B27463"/>
    <w:rsid w:val="00B27470"/>
    <w:rsid w:val="00B27C72"/>
    <w:rsid w:val="00B30279"/>
    <w:rsid w:val="00B31053"/>
    <w:rsid w:val="00B310B7"/>
    <w:rsid w:val="00B31790"/>
    <w:rsid w:val="00B31A0E"/>
    <w:rsid w:val="00B31F22"/>
    <w:rsid w:val="00B328A6"/>
    <w:rsid w:val="00B3290A"/>
    <w:rsid w:val="00B32B38"/>
    <w:rsid w:val="00B32FB8"/>
    <w:rsid w:val="00B3364A"/>
    <w:rsid w:val="00B33C42"/>
    <w:rsid w:val="00B33D8B"/>
    <w:rsid w:val="00B34642"/>
    <w:rsid w:val="00B34C41"/>
    <w:rsid w:val="00B34F9A"/>
    <w:rsid w:val="00B358B9"/>
    <w:rsid w:val="00B35AC3"/>
    <w:rsid w:val="00B365D1"/>
    <w:rsid w:val="00B368A8"/>
    <w:rsid w:val="00B37161"/>
    <w:rsid w:val="00B37683"/>
    <w:rsid w:val="00B37D7C"/>
    <w:rsid w:val="00B37E86"/>
    <w:rsid w:val="00B40093"/>
    <w:rsid w:val="00B40575"/>
    <w:rsid w:val="00B411EA"/>
    <w:rsid w:val="00B441E5"/>
    <w:rsid w:val="00B44598"/>
    <w:rsid w:val="00B44B72"/>
    <w:rsid w:val="00B45762"/>
    <w:rsid w:val="00B462A5"/>
    <w:rsid w:val="00B469C4"/>
    <w:rsid w:val="00B47529"/>
    <w:rsid w:val="00B47909"/>
    <w:rsid w:val="00B47979"/>
    <w:rsid w:val="00B50B15"/>
    <w:rsid w:val="00B50FFB"/>
    <w:rsid w:val="00B51836"/>
    <w:rsid w:val="00B52A05"/>
    <w:rsid w:val="00B52C30"/>
    <w:rsid w:val="00B52E58"/>
    <w:rsid w:val="00B53200"/>
    <w:rsid w:val="00B53567"/>
    <w:rsid w:val="00B537CE"/>
    <w:rsid w:val="00B53FFC"/>
    <w:rsid w:val="00B54330"/>
    <w:rsid w:val="00B543E3"/>
    <w:rsid w:val="00B546A5"/>
    <w:rsid w:val="00B548B5"/>
    <w:rsid w:val="00B56B66"/>
    <w:rsid w:val="00B56CBF"/>
    <w:rsid w:val="00B570AD"/>
    <w:rsid w:val="00B57B5F"/>
    <w:rsid w:val="00B57D78"/>
    <w:rsid w:val="00B60441"/>
    <w:rsid w:val="00B6101F"/>
    <w:rsid w:val="00B61BCE"/>
    <w:rsid w:val="00B61EFC"/>
    <w:rsid w:val="00B62599"/>
    <w:rsid w:val="00B62707"/>
    <w:rsid w:val="00B62CFB"/>
    <w:rsid w:val="00B6319B"/>
    <w:rsid w:val="00B636A3"/>
    <w:rsid w:val="00B64542"/>
    <w:rsid w:val="00B64930"/>
    <w:rsid w:val="00B649AA"/>
    <w:rsid w:val="00B649D3"/>
    <w:rsid w:val="00B64A4D"/>
    <w:rsid w:val="00B64DEA"/>
    <w:rsid w:val="00B658AE"/>
    <w:rsid w:val="00B65F20"/>
    <w:rsid w:val="00B66CD6"/>
    <w:rsid w:val="00B67172"/>
    <w:rsid w:val="00B67C60"/>
    <w:rsid w:val="00B67FA6"/>
    <w:rsid w:val="00B70707"/>
    <w:rsid w:val="00B7137C"/>
    <w:rsid w:val="00B71A1B"/>
    <w:rsid w:val="00B72781"/>
    <w:rsid w:val="00B72A4A"/>
    <w:rsid w:val="00B735D0"/>
    <w:rsid w:val="00B73F44"/>
    <w:rsid w:val="00B7419E"/>
    <w:rsid w:val="00B74407"/>
    <w:rsid w:val="00B745F5"/>
    <w:rsid w:val="00B74653"/>
    <w:rsid w:val="00B74710"/>
    <w:rsid w:val="00B74807"/>
    <w:rsid w:val="00B74FF5"/>
    <w:rsid w:val="00B7505F"/>
    <w:rsid w:val="00B755C4"/>
    <w:rsid w:val="00B762B3"/>
    <w:rsid w:val="00B764D6"/>
    <w:rsid w:val="00B77246"/>
    <w:rsid w:val="00B772EF"/>
    <w:rsid w:val="00B778EC"/>
    <w:rsid w:val="00B80040"/>
    <w:rsid w:val="00B8038F"/>
    <w:rsid w:val="00B807A9"/>
    <w:rsid w:val="00B80E8E"/>
    <w:rsid w:val="00B8188A"/>
    <w:rsid w:val="00B82F97"/>
    <w:rsid w:val="00B8365F"/>
    <w:rsid w:val="00B83973"/>
    <w:rsid w:val="00B83AA5"/>
    <w:rsid w:val="00B84704"/>
    <w:rsid w:val="00B84759"/>
    <w:rsid w:val="00B847F4"/>
    <w:rsid w:val="00B848D9"/>
    <w:rsid w:val="00B84908"/>
    <w:rsid w:val="00B84B4B"/>
    <w:rsid w:val="00B84BE5"/>
    <w:rsid w:val="00B84CCD"/>
    <w:rsid w:val="00B85295"/>
    <w:rsid w:val="00B859CD"/>
    <w:rsid w:val="00B86598"/>
    <w:rsid w:val="00B8763C"/>
    <w:rsid w:val="00B87EB8"/>
    <w:rsid w:val="00B87F07"/>
    <w:rsid w:val="00B90440"/>
    <w:rsid w:val="00B91256"/>
    <w:rsid w:val="00B916B0"/>
    <w:rsid w:val="00B9204E"/>
    <w:rsid w:val="00B92E5F"/>
    <w:rsid w:val="00B93932"/>
    <w:rsid w:val="00B94817"/>
    <w:rsid w:val="00B95477"/>
    <w:rsid w:val="00B95642"/>
    <w:rsid w:val="00B9669C"/>
    <w:rsid w:val="00BA0B7C"/>
    <w:rsid w:val="00BA10E2"/>
    <w:rsid w:val="00BA1BA8"/>
    <w:rsid w:val="00BA1E69"/>
    <w:rsid w:val="00BA203E"/>
    <w:rsid w:val="00BA234A"/>
    <w:rsid w:val="00BA3BD1"/>
    <w:rsid w:val="00BA41D3"/>
    <w:rsid w:val="00BA46C7"/>
    <w:rsid w:val="00BA633D"/>
    <w:rsid w:val="00BA63CC"/>
    <w:rsid w:val="00BA644C"/>
    <w:rsid w:val="00BA67E9"/>
    <w:rsid w:val="00BA7B0C"/>
    <w:rsid w:val="00BA7CE9"/>
    <w:rsid w:val="00BA7FFB"/>
    <w:rsid w:val="00BB0074"/>
    <w:rsid w:val="00BB0926"/>
    <w:rsid w:val="00BB14FC"/>
    <w:rsid w:val="00BB245C"/>
    <w:rsid w:val="00BB298D"/>
    <w:rsid w:val="00BB2F4C"/>
    <w:rsid w:val="00BB47A2"/>
    <w:rsid w:val="00BB4B52"/>
    <w:rsid w:val="00BB4F61"/>
    <w:rsid w:val="00BB53BE"/>
    <w:rsid w:val="00BB5992"/>
    <w:rsid w:val="00BB62BD"/>
    <w:rsid w:val="00BB7102"/>
    <w:rsid w:val="00BB75BF"/>
    <w:rsid w:val="00BB77CC"/>
    <w:rsid w:val="00BB7AA1"/>
    <w:rsid w:val="00BB7F4C"/>
    <w:rsid w:val="00BC130D"/>
    <w:rsid w:val="00BC160F"/>
    <w:rsid w:val="00BC2216"/>
    <w:rsid w:val="00BC2DE1"/>
    <w:rsid w:val="00BC3162"/>
    <w:rsid w:val="00BC3985"/>
    <w:rsid w:val="00BC3CEB"/>
    <w:rsid w:val="00BC4179"/>
    <w:rsid w:val="00BC4789"/>
    <w:rsid w:val="00BC490F"/>
    <w:rsid w:val="00BC5029"/>
    <w:rsid w:val="00BC5290"/>
    <w:rsid w:val="00BC5975"/>
    <w:rsid w:val="00BC59DC"/>
    <w:rsid w:val="00BC5A9D"/>
    <w:rsid w:val="00BC5E1C"/>
    <w:rsid w:val="00BC5ED9"/>
    <w:rsid w:val="00BC5EDF"/>
    <w:rsid w:val="00BC6D34"/>
    <w:rsid w:val="00BC6E4E"/>
    <w:rsid w:val="00BC6FE8"/>
    <w:rsid w:val="00BC7856"/>
    <w:rsid w:val="00BC7A71"/>
    <w:rsid w:val="00BD06F3"/>
    <w:rsid w:val="00BD15D3"/>
    <w:rsid w:val="00BD26F0"/>
    <w:rsid w:val="00BD3038"/>
    <w:rsid w:val="00BD462D"/>
    <w:rsid w:val="00BD47B0"/>
    <w:rsid w:val="00BD49ED"/>
    <w:rsid w:val="00BD4F2F"/>
    <w:rsid w:val="00BD4F88"/>
    <w:rsid w:val="00BD5070"/>
    <w:rsid w:val="00BD533A"/>
    <w:rsid w:val="00BD5967"/>
    <w:rsid w:val="00BD72A3"/>
    <w:rsid w:val="00BD7794"/>
    <w:rsid w:val="00BE01D4"/>
    <w:rsid w:val="00BE0B70"/>
    <w:rsid w:val="00BE0BB5"/>
    <w:rsid w:val="00BE0CF7"/>
    <w:rsid w:val="00BE1373"/>
    <w:rsid w:val="00BE2E5D"/>
    <w:rsid w:val="00BE36C2"/>
    <w:rsid w:val="00BE3BB1"/>
    <w:rsid w:val="00BE3BCC"/>
    <w:rsid w:val="00BE3BFD"/>
    <w:rsid w:val="00BE3F24"/>
    <w:rsid w:val="00BE52BD"/>
    <w:rsid w:val="00BE588F"/>
    <w:rsid w:val="00BE5CBD"/>
    <w:rsid w:val="00BE5D19"/>
    <w:rsid w:val="00BE6880"/>
    <w:rsid w:val="00BE6E6A"/>
    <w:rsid w:val="00BE74E5"/>
    <w:rsid w:val="00BE759A"/>
    <w:rsid w:val="00BF029B"/>
    <w:rsid w:val="00BF0A4D"/>
    <w:rsid w:val="00BF0B5A"/>
    <w:rsid w:val="00BF3120"/>
    <w:rsid w:val="00BF338B"/>
    <w:rsid w:val="00BF3C0A"/>
    <w:rsid w:val="00BF487F"/>
    <w:rsid w:val="00BF4C10"/>
    <w:rsid w:val="00BF66E7"/>
    <w:rsid w:val="00BF6700"/>
    <w:rsid w:val="00BF6EA4"/>
    <w:rsid w:val="00C004BA"/>
    <w:rsid w:val="00C00B59"/>
    <w:rsid w:val="00C01406"/>
    <w:rsid w:val="00C016FE"/>
    <w:rsid w:val="00C01ED0"/>
    <w:rsid w:val="00C0339E"/>
    <w:rsid w:val="00C040F7"/>
    <w:rsid w:val="00C04117"/>
    <w:rsid w:val="00C049D7"/>
    <w:rsid w:val="00C04DCE"/>
    <w:rsid w:val="00C0544A"/>
    <w:rsid w:val="00C06003"/>
    <w:rsid w:val="00C06E2E"/>
    <w:rsid w:val="00C06F17"/>
    <w:rsid w:val="00C070D2"/>
    <w:rsid w:val="00C0764F"/>
    <w:rsid w:val="00C101BF"/>
    <w:rsid w:val="00C10512"/>
    <w:rsid w:val="00C107B1"/>
    <w:rsid w:val="00C10D69"/>
    <w:rsid w:val="00C11488"/>
    <w:rsid w:val="00C11917"/>
    <w:rsid w:val="00C11E11"/>
    <w:rsid w:val="00C12220"/>
    <w:rsid w:val="00C1237E"/>
    <w:rsid w:val="00C127D3"/>
    <w:rsid w:val="00C1309A"/>
    <w:rsid w:val="00C134C1"/>
    <w:rsid w:val="00C140AA"/>
    <w:rsid w:val="00C1465F"/>
    <w:rsid w:val="00C15161"/>
    <w:rsid w:val="00C154C2"/>
    <w:rsid w:val="00C15A18"/>
    <w:rsid w:val="00C170AB"/>
    <w:rsid w:val="00C17EF0"/>
    <w:rsid w:val="00C20C2E"/>
    <w:rsid w:val="00C2127D"/>
    <w:rsid w:val="00C21D34"/>
    <w:rsid w:val="00C222AB"/>
    <w:rsid w:val="00C23A93"/>
    <w:rsid w:val="00C2431E"/>
    <w:rsid w:val="00C25229"/>
    <w:rsid w:val="00C26221"/>
    <w:rsid w:val="00C26C03"/>
    <w:rsid w:val="00C27DD6"/>
    <w:rsid w:val="00C27E80"/>
    <w:rsid w:val="00C27F54"/>
    <w:rsid w:val="00C30421"/>
    <w:rsid w:val="00C30815"/>
    <w:rsid w:val="00C31200"/>
    <w:rsid w:val="00C31278"/>
    <w:rsid w:val="00C31279"/>
    <w:rsid w:val="00C31C2D"/>
    <w:rsid w:val="00C324F1"/>
    <w:rsid w:val="00C34977"/>
    <w:rsid w:val="00C34E46"/>
    <w:rsid w:val="00C35627"/>
    <w:rsid w:val="00C35893"/>
    <w:rsid w:val="00C3640C"/>
    <w:rsid w:val="00C36AA4"/>
    <w:rsid w:val="00C37A09"/>
    <w:rsid w:val="00C37ADC"/>
    <w:rsid w:val="00C4080B"/>
    <w:rsid w:val="00C40A76"/>
    <w:rsid w:val="00C41E83"/>
    <w:rsid w:val="00C423F4"/>
    <w:rsid w:val="00C42639"/>
    <w:rsid w:val="00C427C5"/>
    <w:rsid w:val="00C428FC"/>
    <w:rsid w:val="00C43447"/>
    <w:rsid w:val="00C43488"/>
    <w:rsid w:val="00C43858"/>
    <w:rsid w:val="00C44152"/>
    <w:rsid w:val="00C44232"/>
    <w:rsid w:val="00C4431C"/>
    <w:rsid w:val="00C44BFD"/>
    <w:rsid w:val="00C45041"/>
    <w:rsid w:val="00C45196"/>
    <w:rsid w:val="00C45999"/>
    <w:rsid w:val="00C45A27"/>
    <w:rsid w:val="00C4609D"/>
    <w:rsid w:val="00C461B2"/>
    <w:rsid w:val="00C46478"/>
    <w:rsid w:val="00C47A4C"/>
    <w:rsid w:val="00C500E7"/>
    <w:rsid w:val="00C5063A"/>
    <w:rsid w:val="00C506C0"/>
    <w:rsid w:val="00C50E84"/>
    <w:rsid w:val="00C51C7A"/>
    <w:rsid w:val="00C52036"/>
    <w:rsid w:val="00C53080"/>
    <w:rsid w:val="00C530E0"/>
    <w:rsid w:val="00C5328A"/>
    <w:rsid w:val="00C5337D"/>
    <w:rsid w:val="00C534AA"/>
    <w:rsid w:val="00C53579"/>
    <w:rsid w:val="00C5387A"/>
    <w:rsid w:val="00C53948"/>
    <w:rsid w:val="00C53B6D"/>
    <w:rsid w:val="00C5418A"/>
    <w:rsid w:val="00C5476B"/>
    <w:rsid w:val="00C54AB4"/>
    <w:rsid w:val="00C55382"/>
    <w:rsid w:val="00C55762"/>
    <w:rsid w:val="00C559DD"/>
    <w:rsid w:val="00C56494"/>
    <w:rsid w:val="00C56B47"/>
    <w:rsid w:val="00C56C1B"/>
    <w:rsid w:val="00C57639"/>
    <w:rsid w:val="00C577F5"/>
    <w:rsid w:val="00C60B4A"/>
    <w:rsid w:val="00C60D02"/>
    <w:rsid w:val="00C6121B"/>
    <w:rsid w:val="00C616ED"/>
    <w:rsid w:val="00C6193E"/>
    <w:rsid w:val="00C619D7"/>
    <w:rsid w:val="00C62129"/>
    <w:rsid w:val="00C63287"/>
    <w:rsid w:val="00C63976"/>
    <w:rsid w:val="00C6443B"/>
    <w:rsid w:val="00C64531"/>
    <w:rsid w:val="00C65512"/>
    <w:rsid w:val="00C657FC"/>
    <w:rsid w:val="00C6637A"/>
    <w:rsid w:val="00C6638C"/>
    <w:rsid w:val="00C669EF"/>
    <w:rsid w:val="00C67E33"/>
    <w:rsid w:val="00C7068B"/>
    <w:rsid w:val="00C70BFD"/>
    <w:rsid w:val="00C70CF3"/>
    <w:rsid w:val="00C70D43"/>
    <w:rsid w:val="00C71001"/>
    <w:rsid w:val="00C7107D"/>
    <w:rsid w:val="00C71249"/>
    <w:rsid w:val="00C71DDB"/>
    <w:rsid w:val="00C71F49"/>
    <w:rsid w:val="00C720CB"/>
    <w:rsid w:val="00C72641"/>
    <w:rsid w:val="00C72D76"/>
    <w:rsid w:val="00C737C1"/>
    <w:rsid w:val="00C739A5"/>
    <w:rsid w:val="00C7503D"/>
    <w:rsid w:val="00C76F17"/>
    <w:rsid w:val="00C77326"/>
    <w:rsid w:val="00C7755A"/>
    <w:rsid w:val="00C77850"/>
    <w:rsid w:val="00C77A71"/>
    <w:rsid w:val="00C77D28"/>
    <w:rsid w:val="00C81CD1"/>
    <w:rsid w:val="00C8242E"/>
    <w:rsid w:val="00C82928"/>
    <w:rsid w:val="00C833A1"/>
    <w:rsid w:val="00C83CA7"/>
    <w:rsid w:val="00C85FE6"/>
    <w:rsid w:val="00C8680B"/>
    <w:rsid w:val="00C86E53"/>
    <w:rsid w:val="00C86E6A"/>
    <w:rsid w:val="00C8742A"/>
    <w:rsid w:val="00C87556"/>
    <w:rsid w:val="00C8788B"/>
    <w:rsid w:val="00C90579"/>
    <w:rsid w:val="00C927EA"/>
    <w:rsid w:val="00C92923"/>
    <w:rsid w:val="00C938C6"/>
    <w:rsid w:val="00C9424E"/>
    <w:rsid w:val="00C94417"/>
    <w:rsid w:val="00C94B47"/>
    <w:rsid w:val="00C9501A"/>
    <w:rsid w:val="00C96349"/>
    <w:rsid w:val="00C9683F"/>
    <w:rsid w:val="00C96E56"/>
    <w:rsid w:val="00C97A01"/>
    <w:rsid w:val="00C97A0F"/>
    <w:rsid w:val="00C97EAB"/>
    <w:rsid w:val="00CA00F3"/>
    <w:rsid w:val="00CA12B2"/>
    <w:rsid w:val="00CA1A82"/>
    <w:rsid w:val="00CA28D2"/>
    <w:rsid w:val="00CA2FCC"/>
    <w:rsid w:val="00CA3687"/>
    <w:rsid w:val="00CA40DE"/>
    <w:rsid w:val="00CA4FD9"/>
    <w:rsid w:val="00CA5467"/>
    <w:rsid w:val="00CA59F7"/>
    <w:rsid w:val="00CA6239"/>
    <w:rsid w:val="00CA69B2"/>
    <w:rsid w:val="00CA6DB0"/>
    <w:rsid w:val="00CA7834"/>
    <w:rsid w:val="00CB00E4"/>
    <w:rsid w:val="00CB01B9"/>
    <w:rsid w:val="00CB05F1"/>
    <w:rsid w:val="00CB0B07"/>
    <w:rsid w:val="00CB2533"/>
    <w:rsid w:val="00CB2665"/>
    <w:rsid w:val="00CB281A"/>
    <w:rsid w:val="00CB2895"/>
    <w:rsid w:val="00CB2AAE"/>
    <w:rsid w:val="00CB3557"/>
    <w:rsid w:val="00CB44FA"/>
    <w:rsid w:val="00CB4EB1"/>
    <w:rsid w:val="00CB63AB"/>
    <w:rsid w:val="00CB69E4"/>
    <w:rsid w:val="00CB6B9F"/>
    <w:rsid w:val="00CB6CC9"/>
    <w:rsid w:val="00CB6DD3"/>
    <w:rsid w:val="00CB74D0"/>
    <w:rsid w:val="00CC181D"/>
    <w:rsid w:val="00CC194C"/>
    <w:rsid w:val="00CC1D7E"/>
    <w:rsid w:val="00CC1DA0"/>
    <w:rsid w:val="00CC20CD"/>
    <w:rsid w:val="00CC2A6C"/>
    <w:rsid w:val="00CC2C56"/>
    <w:rsid w:val="00CC2ED5"/>
    <w:rsid w:val="00CC32B5"/>
    <w:rsid w:val="00CC3AAD"/>
    <w:rsid w:val="00CC5562"/>
    <w:rsid w:val="00CC5574"/>
    <w:rsid w:val="00CC5FA4"/>
    <w:rsid w:val="00CC7467"/>
    <w:rsid w:val="00CC7B48"/>
    <w:rsid w:val="00CD04B6"/>
    <w:rsid w:val="00CD08F9"/>
    <w:rsid w:val="00CD129B"/>
    <w:rsid w:val="00CD1770"/>
    <w:rsid w:val="00CD2A4C"/>
    <w:rsid w:val="00CD2A7B"/>
    <w:rsid w:val="00CD3162"/>
    <w:rsid w:val="00CD3C52"/>
    <w:rsid w:val="00CD4097"/>
    <w:rsid w:val="00CD489C"/>
    <w:rsid w:val="00CD4AAC"/>
    <w:rsid w:val="00CD520A"/>
    <w:rsid w:val="00CD5553"/>
    <w:rsid w:val="00CD56C8"/>
    <w:rsid w:val="00CD5A26"/>
    <w:rsid w:val="00CD7078"/>
    <w:rsid w:val="00CD791E"/>
    <w:rsid w:val="00CD79DD"/>
    <w:rsid w:val="00CD7CAD"/>
    <w:rsid w:val="00CD7E6B"/>
    <w:rsid w:val="00CE009B"/>
    <w:rsid w:val="00CE0D14"/>
    <w:rsid w:val="00CE0D1C"/>
    <w:rsid w:val="00CE0DDE"/>
    <w:rsid w:val="00CE1D55"/>
    <w:rsid w:val="00CE2608"/>
    <w:rsid w:val="00CE2EDA"/>
    <w:rsid w:val="00CE344A"/>
    <w:rsid w:val="00CE3881"/>
    <w:rsid w:val="00CE3ED6"/>
    <w:rsid w:val="00CE47D3"/>
    <w:rsid w:val="00CE48CF"/>
    <w:rsid w:val="00CE49DA"/>
    <w:rsid w:val="00CE49F4"/>
    <w:rsid w:val="00CE58D5"/>
    <w:rsid w:val="00CE6332"/>
    <w:rsid w:val="00CE6340"/>
    <w:rsid w:val="00CE6730"/>
    <w:rsid w:val="00CE7D38"/>
    <w:rsid w:val="00CE7E7E"/>
    <w:rsid w:val="00CF0667"/>
    <w:rsid w:val="00CF07AD"/>
    <w:rsid w:val="00CF0D32"/>
    <w:rsid w:val="00CF1403"/>
    <w:rsid w:val="00CF1713"/>
    <w:rsid w:val="00CF4B8D"/>
    <w:rsid w:val="00CF51A3"/>
    <w:rsid w:val="00CF5DB3"/>
    <w:rsid w:val="00CF5FE0"/>
    <w:rsid w:val="00CF6122"/>
    <w:rsid w:val="00CF6243"/>
    <w:rsid w:val="00CF67F9"/>
    <w:rsid w:val="00CF766F"/>
    <w:rsid w:val="00D010CD"/>
    <w:rsid w:val="00D010E9"/>
    <w:rsid w:val="00D01563"/>
    <w:rsid w:val="00D0162C"/>
    <w:rsid w:val="00D01712"/>
    <w:rsid w:val="00D02D15"/>
    <w:rsid w:val="00D02DB8"/>
    <w:rsid w:val="00D04025"/>
    <w:rsid w:val="00D05549"/>
    <w:rsid w:val="00D061D3"/>
    <w:rsid w:val="00D063C5"/>
    <w:rsid w:val="00D07C99"/>
    <w:rsid w:val="00D07CE0"/>
    <w:rsid w:val="00D109ED"/>
    <w:rsid w:val="00D10DFC"/>
    <w:rsid w:val="00D1173B"/>
    <w:rsid w:val="00D11BB2"/>
    <w:rsid w:val="00D12310"/>
    <w:rsid w:val="00D13662"/>
    <w:rsid w:val="00D13802"/>
    <w:rsid w:val="00D144CF"/>
    <w:rsid w:val="00D14833"/>
    <w:rsid w:val="00D14FF5"/>
    <w:rsid w:val="00D15315"/>
    <w:rsid w:val="00D1717A"/>
    <w:rsid w:val="00D17378"/>
    <w:rsid w:val="00D1767F"/>
    <w:rsid w:val="00D177A2"/>
    <w:rsid w:val="00D2003D"/>
    <w:rsid w:val="00D2071B"/>
    <w:rsid w:val="00D20841"/>
    <w:rsid w:val="00D20A9D"/>
    <w:rsid w:val="00D20F5A"/>
    <w:rsid w:val="00D2161B"/>
    <w:rsid w:val="00D22087"/>
    <w:rsid w:val="00D2287D"/>
    <w:rsid w:val="00D2394C"/>
    <w:rsid w:val="00D23B9C"/>
    <w:rsid w:val="00D24325"/>
    <w:rsid w:val="00D243B7"/>
    <w:rsid w:val="00D248C7"/>
    <w:rsid w:val="00D24E41"/>
    <w:rsid w:val="00D25105"/>
    <w:rsid w:val="00D26203"/>
    <w:rsid w:val="00D265F1"/>
    <w:rsid w:val="00D26F58"/>
    <w:rsid w:val="00D27809"/>
    <w:rsid w:val="00D30560"/>
    <w:rsid w:val="00D31C25"/>
    <w:rsid w:val="00D31D29"/>
    <w:rsid w:val="00D323B4"/>
    <w:rsid w:val="00D323C2"/>
    <w:rsid w:val="00D330F0"/>
    <w:rsid w:val="00D34C8E"/>
    <w:rsid w:val="00D36309"/>
    <w:rsid w:val="00D365E4"/>
    <w:rsid w:val="00D3661F"/>
    <w:rsid w:val="00D36AEE"/>
    <w:rsid w:val="00D410C5"/>
    <w:rsid w:val="00D41265"/>
    <w:rsid w:val="00D41B8F"/>
    <w:rsid w:val="00D4204E"/>
    <w:rsid w:val="00D42C49"/>
    <w:rsid w:val="00D42C7B"/>
    <w:rsid w:val="00D43682"/>
    <w:rsid w:val="00D45A0B"/>
    <w:rsid w:val="00D47CDA"/>
    <w:rsid w:val="00D50375"/>
    <w:rsid w:val="00D51851"/>
    <w:rsid w:val="00D51AC8"/>
    <w:rsid w:val="00D5291A"/>
    <w:rsid w:val="00D52967"/>
    <w:rsid w:val="00D52A48"/>
    <w:rsid w:val="00D53C5B"/>
    <w:rsid w:val="00D53D5B"/>
    <w:rsid w:val="00D53D90"/>
    <w:rsid w:val="00D54311"/>
    <w:rsid w:val="00D558C4"/>
    <w:rsid w:val="00D55AAD"/>
    <w:rsid w:val="00D5737E"/>
    <w:rsid w:val="00D600A6"/>
    <w:rsid w:val="00D612DD"/>
    <w:rsid w:val="00D61505"/>
    <w:rsid w:val="00D61A64"/>
    <w:rsid w:val="00D628DA"/>
    <w:rsid w:val="00D62BC4"/>
    <w:rsid w:val="00D62E52"/>
    <w:rsid w:val="00D63F34"/>
    <w:rsid w:val="00D64DD6"/>
    <w:rsid w:val="00D6558E"/>
    <w:rsid w:val="00D6645F"/>
    <w:rsid w:val="00D669AA"/>
    <w:rsid w:val="00D6796B"/>
    <w:rsid w:val="00D7070D"/>
    <w:rsid w:val="00D70DBA"/>
    <w:rsid w:val="00D7129C"/>
    <w:rsid w:val="00D71670"/>
    <w:rsid w:val="00D71A7D"/>
    <w:rsid w:val="00D72977"/>
    <w:rsid w:val="00D734F1"/>
    <w:rsid w:val="00D73581"/>
    <w:rsid w:val="00D73B44"/>
    <w:rsid w:val="00D747DC"/>
    <w:rsid w:val="00D74D4B"/>
    <w:rsid w:val="00D74F42"/>
    <w:rsid w:val="00D7561E"/>
    <w:rsid w:val="00D76254"/>
    <w:rsid w:val="00D7767A"/>
    <w:rsid w:val="00D778D6"/>
    <w:rsid w:val="00D77964"/>
    <w:rsid w:val="00D77BBE"/>
    <w:rsid w:val="00D8013B"/>
    <w:rsid w:val="00D80354"/>
    <w:rsid w:val="00D80602"/>
    <w:rsid w:val="00D8082A"/>
    <w:rsid w:val="00D80F0C"/>
    <w:rsid w:val="00D80FFF"/>
    <w:rsid w:val="00D81CC7"/>
    <w:rsid w:val="00D82072"/>
    <w:rsid w:val="00D8224B"/>
    <w:rsid w:val="00D8283A"/>
    <w:rsid w:val="00D83692"/>
    <w:rsid w:val="00D836FB"/>
    <w:rsid w:val="00D837E6"/>
    <w:rsid w:val="00D84CE4"/>
    <w:rsid w:val="00D8542A"/>
    <w:rsid w:val="00D857A5"/>
    <w:rsid w:val="00D85C43"/>
    <w:rsid w:val="00D85D96"/>
    <w:rsid w:val="00D86560"/>
    <w:rsid w:val="00D86932"/>
    <w:rsid w:val="00D86FF7"/>
    <w:rsid w:val="00D874DE"/>
    <w:rsid w:val="00D87E66"/>
    <w:rsid w:val="00D90D10"/>
    <w:rsid w:val="00D90DCE"/>
    <w:rsid w:val="00D91895"/>
    <w:rsid w:val="00D9191B"/>
    <w:rsid w:val="00D91A9F"/>
    <w:rsid w:val="00D91D13"/>
    <w:rsid w:val="00D92A55"/>
    <w:rsid w:val="00D92E16"/>
    <w:rsid w:val="00D94422"/>
    <w:rsid w:val="00D94996"/>
    <w:rsid w:val="00D979CD"/>
    <w:rsid w:val="00D97D0F"/>
    <w:rsid w:val="00DA0232"/>
    <w:rsid w:val="00DA067A"/>
    <w:rsid w:val="00DA111C"/>
    <w:rsid w:val="00DA15BC"/>
    <w:rsid w:val="00DA182E"/>
    <w:rsid w:val="00DA192C"/>
    <w:rsid w:val="00DA1EBB"/>
    <w:rsid w:val="00DA1EF1"/>
    <w:rsid w:val="00DA1F75"/>
    <w:rsid w:val="00DA22E0"/>
    <w:rsid w:val="00DA2539"/>
    <w:rsid w:val="00DA35A2"/>
    <w:rsid w:val="00DA3D75"/>
    <w:rsid w:val="00DA54F0"/>
    <w:rsid w:val="00DA583C"/>
    <w:rsid w:val="00DA5B1A"/>
    <w:rsid w:val="00DA7CE6"/>
    <w:rsid w:val="00DB06D0"/>
    <w:rsid w:val="00DB07C1"/>
    <w:rsid w:val="00DB2C07"/>
    <w:rsid w:val="00DB3087"/>
    <w:rsid w:val="00DB3998"/>
    <w:rsid w:val="00DB39BC"/>
    <w:rsid w:val="00DB47DB"/>
    <w:rsid w:val="00DB4C5F"/>
    <w:rsid w:val="00DB579F"/>
    <w:rsid w:val="00DB5BB9"/>
    <w:rsid w:val="00DB5CF2"/>
    <w:rsid w:val="00DB6344"/>
    <w:rsid w:val="00DB635F"/>
    <w:rsid w:val="00DB6632"/>
    <w:rsid w:val="00DB7034"/>
    <w:rsid w:val="00DB792A"/>
    <w:rsid w:val="00DB7ED2"/>
    <w:rsid w:val="00DC01C3"/>
    <w:rsid w:val="00DC074C"/>
    <w:rsid w:val="00DC09EB"/>
    <w:rsid w:val="00DC0E5B"/>
    <w:rsid w:val="00DC111D"/>
    <w:rsid w:val="00DC1341"/>
    <w:rsid w:val="00DC29ED"/>
    <w:rsid w:val="00DC2C7B"/>
    <w:rsid w:val="00DC3482"/>
    <w:rsid w:val="00DC37D5"/>
    <w:rsid w:val="00DC3960"/>
    <w:rsid w:val="00DC3B68"/>
    <w:rsid w:val="00DC503F"/>
    <w:rsid w:val="00DC5524"/>
    <w:rsid w:val="00DC557B"/>
    <w:rsid w:val="00DC60D1"/>
    <w:rsid w:val="00DC66E2"/>
    <w:rsid w:val="00DC6E63"/>
    <w:rsid w:val="00DC6EF6"/>
    <w:rsid w:val="00DC7FF7"/>
    <w:rsid w:val="00DD057D"/>
    <w:rsid w:val="00DD0B7C"/>
    <w:rsid w:val="00DD0C10"/>
    <w:rsid w:val="00DD1358"/>
    <w:rsid w:val="00DD1970"/>
    <w:rsid w:val="00DD1E1D"/>
    <w:rsid w:val="00DD25E8"/>
    <w:rsid w:val="00DD2811"/>
    <w:rsid w:val="00DD34D2"/>
    <w:rsid w:val="00DD3A52"/>
    <w:rsid w:val="00DD3C7E"/>
    <w:rsid w:val="00DD421D"/>
    <w:rsid w:val="00DD427B"/>
    <w:rsid w:val="00DD43FB"/>
    <w:rsid w:val="00DD4688"/>
    <w:rsid w:val="00DD5A15"/>
    <w:rsid w:val="00DD609C"/>
    <w:rsid w:val="00DD65DF"/>
    <w:rsid w:val="00DD66F8"/>
    <w:rsid w:val="00DD6B11"/>
    <w:rsid w:val="00DD6FE7"/>
    <w:rsid w:val="00DD7F0F"/>
    <w:rsid w:val="00DE083F"/>
    <w:rsid w:val="00DE188D"/>
    <w:rsid w:val="00DE24D9"/>
    <w:rsid w:val="00DE2C9E"/>
    <w:rsid w:val="00DE30D2"/>
    <w:rsid w:val="00DE32A0"/>
    <w:rsid w:val="00DE33B4"/>
    <w:rsid w:val="00DE3ED1"/>
    <w:rsid w:val="00DE3FD3"/>
    <w:rsid w:val="00DE4978"/>
    <w:rsid w:val="00DE4F43"/>
    <w:rsid w:val="00DE6682"/>
    <w:rsid w:val="00DE73D8"/>
    <w:rsid w:val="00DE7486"/>
    <w:rsid w:val="00DE7843"/>
    <w:rsid w:val="00DE7BFF"/>
    <w:rsid w:val="00DF0644"/>
    <w:rsid w:val="00DF09F3"/>
    <w:rsid w:val="00DF0E7E"/>
    <w:rsid w:val="00DF0FE3"/>
    <w:rsid w:val="00DF1039"/>
    <w:rsid w:val="00DF1A12"/>
    <w:rsid w:val="00DF352E"/>
    <w:rsid w:val="00DF4468"/>
    <w:rsid w:val="00DF50D2"/>
    <w:rsid w:val="00DF50FC"/>
    <w:rsid w:val="00DF5768"/>
    <w:rsid w:val="00DF6130"/>
    <w:rsid w:val="00DF6CA6"/>
    <w:rsid w:val="00DF7034"/>
    <w:rsid w:val="00DF7481"/>
    <w:rsid w:val="00DF7B48"/>
    <w:rsid w:val="00DF7BC0"/>
    <w:rsid w:val="00DF7D90"/>
    <w:rsid w:val="00E00186"/>
    <w:rsid w:val="00E005AF"/>
    <w:rsid w:val="00E008A4"/>
    <w:rsid w:val="00E00D65"/>
    <w:rsid w:val="00E013D7"/>
    <w:rsid w:val="00E0150F"/>
    <w:rsid w:val="00E015AF"/>
    <w:rsid w:val="00E017A1"/>
    <w:rsid w:val="00E017B7"/>
    <w:rsid w:val="00E01C3A"/>
    <w:rsid w:val="00E029C6"/>
    <w:rsid w:val="00E0340A"/>
    <w:rsid w:val="00E0444C"/>
    <w:rsid w:val="00E04DC7"/>
    <w:rsid w:val="00E05562"/>
    <w:rsid w:val="00E056D8"/>
    <w:rsid w:val="00E07152"/>
    <w:rsid w:val="00E07A69"/>
    <w:rsid w:val="00E07BB7"/>
    <w:rsid w:val="00E07BD3"/>
    <w:rsid w:val="00E100A3"/>
    <w:rsid w:val="00E105FF"/>
    <w:rsid w:val="00E11041"/>
    <w:rsid w:val="00E11410"/>
    <w:rsid w:val="00E11713"/>
    <w:rsid w:val="00E11DEC"/>
    <w:rsid w:val="00E12C76"/>
    <w:rsid w:val="00E12C9B"/>
    <w:rsid w:val="00E13B5C"/>
    <w:rsid w:val="00E14ABE"/>
    <w:rsid w:val="00E15245"/>
    <w:rsid w:val="00E16021"/>
    <w:rsid w:val="00E161EB"/>
    <w:rsid w:val="00E1687D"/>
    <w:rsid w:val="00E171D0"/>
    <w:rsid w:val="00E17FD6"/>
    <w:rsid w:val="00E20B7C"/>
    <w:rsid w:val="00E20E2D"/>
    <w:rsid w:val="00E22123"/>
    <w:rsid w:val="00E22995"/>
    <w:rsid w:val="00E2389E"/>
    <w:rsid w:val="00E23A5B"/>
    <w:rsid w:val="00E23B6B"/>
    <w:rsid w:val="00E247FF"/>
    <w:rsid w:val="00E24A80"/>
    <w:rsid w:val="00E24E91"/>
    <w:rsid w:val="00E254C5"/>
    <w:rsid w:val="00E25868"/>
    <w:rsid w:val="00E259CB"/>
    <w:rsid w:val="00E25F33"/>
    <w:rsid w:val="00E27573"/>
    <w:rsid w:val="00E27608"/>
    <w:rsid w:val="00E3074E"/>
    <w:rsid w:val="00E31DBE"/>
    <w:rsid w:val="00E31FE0"/>
    <w:rsid w:val="00E32497"/>
    <w:rsid w:val="00E32627"/>
    <w:rsid w:val="00E32A88"/>
    <w:rsid w:val="00E32DEF"/>
    <w:rsid w:val="00E33809"/>
    <w:rsid w:val="00E33C18"/>
    <w:rsid w:val="00E33C76"/>
    <w:rsid w:val="00E3491D"/>
    <w:rsid w:val="00E34BB3"/>
    <w:rsid w:val="00E34C87"/>
    <w:rsid w:val="00E37999"/>
    <w:rsid w:val="00E415DA"/>
    <w:rsid w:val="00E417A8"/>
    <w:rsid w:val="00E417BD"/>
    <w:rsid w:val="00E41ADA"/>
    <w:rsid w:val="00E42B8C"/>
    <w:rsid w:val="00E436A4"/>
    <w:rsid w:val="00E43D3E"/>
    <w:rsid w:val="00E44099"/>
    <w:rsid w:val="00E44365"/>
    <w:rsid w:val="00E447AE"/>
    <w:rsid w:val="00E453A2"/>
    <w:rsid w:val="00E45A6B"/>
    <w:rsid w:val="00E46D89"/>
    <w:rsid w:val="00E47B8D"/>
    <w:rsid w:val="00E47E4F"/>
    <w:rsid w:val="00E5040A"/>
    <w:rsid w:val="00E5304A"/>
    <w:rsid w:val="00E53C5D"/>
    <w:rsid w:val="00E54DFF"/>
    <w:rsid w:val="00E555E0"/>
    <w:rsid w:val="00E55652"/>
    <w:rsid w:val="00E55F6A"/>
    <w:rsid w:val="00E5623F"/>
    <w:rsid w:val="00E5701F"/>
    <w:rsid w:val="00E5778C"/>
    <w:rsid w:val="00E6092F"/>
    <w:rsid w:val="00E60B18"/>
    <w:rsid w:val="00E618D5"/>
    <w:rsid w:val="00E61AB2"/>
    <w:rsid w:val="00E631B1"/>
    <w:rsid w:val="00E6379D"/>
    <w:rsid w:val="00E63DBD"/>
    <w:rsid w:val="00E64170"/>
    <w:rsid w:val="00E64F5C"/>
    <w:rsid w:val="00E6534B"/>
    <w:rsid w:val="00E65DBE"/>
    <w:rsid w:val="00E66BB0"/>
    <w:rsid w:val="00E671E5"/>
    <w:rsid w:val="00E67E05"/>
    <w:rsid w:val="00E67F26"/>
    <w:rsid w:val="00E70471"/>
    <w:rsid w:val="00E709AC"/>
    <w:rsid w:val="00E70C2D"/>
    <w:rsid w:val="00E7125B"/>
    <w:rsid w:val="00E71771"/>
    <w:rsid w:val="00E72511"/>
    <w:rsid w:val="00E7383D"/>
    <w:rsid w:val="00E744A2"/>
    <w:rsid w:val="00E74F49"/>
    <w:rsid w:val="00E74FEE"/>
    <w:rsid w:val="00E750EF"/>
    <w:rsid w:val="00E76269"/>
    <w:rsid w:val="00E76970"/>
    <w:rsid w:val="00E769E0"/>
    <w:rsid w:val="00E76B69"/>
    <w:rsid w:val="00E816EA"/>
    <w:rsid w:val="00E81B4B"/>
    <w:rsid w:val="00E823A3"/>
    <w:rsid w:val="00E826FA"/>
    <w:rsid w:val="00E82C25"/>
    <w:rsid w:val="00E843A0"/>
    <w:rsid w:val="00E846DB"/>
    <w:rsid w:val="00E84710"/>
    <w:rsid w:val="00E850FB"/>
    <w:rsid w:val="00E8510E"/>
    <w:rsid w:val="00E856DD"/>
    <w:rsid w:val="00E864C3"/>
    <w:rsid w:val="00E865BC"/>
    <w:rsid w:val="00E86C7E"/>
    <w:rsid w:val="00E86EF8"/>
    <w:rsid w:val="00E87E11"/>
    <w:rsid w:val="00E913F0"/>
    <w:rsid w:val="00E91753"/>
    <w:rsid w:val="00E918D9"/>
    <w:rsid w:val="00E91E80"/>
    <w:rsid w:val="00E922D0"/>
    <w:rsid w:val="00E927AA"/>
    <w:rsid w:val="00E93085"/>
    <w:rsid w:val="00E93293"/>
    <w:rsid w:val="00E93884"/>
    <w:rsid w:val="00E93A28"/>
    <w:rsid w:val="00E93CCB"/>
    <w:rsid w:val="00E93F58"/>
    <w:rsid w:val="00E945C7"/>
    <w:rsid w:val="00E95B92"/>
    <w:rsid w:val="00E96187"/>
    <w:rsid w:val="00E96D23"/>
    <w:rsid w:val="00E97E95"/>
    <w:rsid w:val="00EA026B"/>
    <w:rsid w:val="00EA2011"/>
    <w:rsid w:val="00EA270F"/>
    <w:rsid w:val="00EA32BE"/>
    <w:rsid w:val="00EA38CD"/>
    <w:rsid w:val="00EA43DD"/>
    <w:rsid w:val="00EA4445"/>
    <w:rsid w:val="00EA4493"/>
    <w:rsid w:val="00EA5079"/>
    <w:rsid w:val="00EA61ED"/>
    <w:rsid w:val="00EA7087"/>
    <w:rsid w:val="00EB0386"/>
    <w:rsid w:val="00EB03D5"/>
    <w:rsid w:val="00EB0D20"/>
    <w:rsid w:val="00EB137E"/>
    <w:rsid w:val="00EB2724"/>
    <w:rsid w:val="00EB3FF7"/>
    <w:rsid w:val="00EB4306"/>
    <w:rsid w:val="00EB70BA"/>
    <w:rsid w:val="00EB746A"/>
    <w:rsid w:val="00EB7DF6"/>
    <w:rsid w:val="00EC1C53"/>
    <w:rsid w:val="00EC1D5B"/>
    <w:rsid w:val="00EC22E2"/>
    <w:rsid w:val="00EC2581"/>
    <w:rsid w:val="00EC363E"/>
    <w:rsid w:val="00EC3795"/>
    <w:rsid w:val="00EC38BE"/>
    <w:rsid w:val="00EC399A"/>
    <w:rsid w:val="00EC3BF1"/>
    <w:rsid w:val="00EC4AE8"/>
    <w:rsid w:val="00EC4B91"/>
    <w:rsid w:val="00EC5051"/>
    <w:rsid w:val="00EC5D86"/>
    <w:rsid w:val="00EC618E"/>
    <w:rsid w:val="00EC6C26"/>
    <w:rsid w:val="00EC72B2"/>
    <w:rsid w:val="00ED019C"/>
    <w:rsid w:val="00ED0A28"/>
    <w:rsid w:val="00ED1709"/>
    <w:rsid w:val="00ED1B47"/>
    <w:rsid w:val="00ED24A4"/>
    <w:rsid w:val="00ED30E3"/>
    <w:rsid w:val="00ED4078"/>
    <w:rsid w:val="00ED5F21"/>
    <w:rsid w:val="00ED6356"/>
    <w:rsid w:val="00ED63BD"/>
    <w:rsid w:val="00ED755D"/>
    <w:rsid w:val="00ED7625"/>
    <w:rsid w:val="00EE028C"/>
    <w:rsid w:val="00EE0805"/>
    <w:rsid w:val="00EE23C3"/>
    <w:rsid w:val="00EE3DD5"/>
    <w:rsid w:val="00EE3DFC"/>
    <w:rsid w:val="00EE47D7"/>
    <w:rsid w:val="00EE5092"/>
    <w:rsid w:val="00EE51CA"/>
    <w:rsid w:val="00EE5CEA"/>
    <w:rsid w:val="00EE6026"/>
    <w:rsid w:val="00EE61E6"/>
    <w:rsid w:val="00EE6532"/>
    <w:rsid w:val="00EF0D94"/>
    <w:rsid w:val="00EF2442"/>
    <w:rsid w:val="00EF277D"/>
    <w:rsid w:val="00EF2B36"/>
    <w:rsid w:val="00EF329D"/>
    <w:rsid w:val="00EF35A3"/>
    <w:rsid w:val="00EF3C1D"/>
    <w:rsid w:val="00EF4641"/>
    <w:rsid w:val="00EF5E7F"/>
    <w:rsid w:val="00EF6A8A"/>
    <w:rsid w:val="00EF6C17"/>
    <w:rsid w:val="00F00075"/>
    <w:rsid w:val="00F0108B"/>
    <w:rsid w:val="00F01556"/>
    <w:rsid w:val="00F01972"/>
    <w:rsid w:val="00F01B25"/>
    <w:rsid w:val="00F01B88"/>
    <w:rsid w:val="00F02391"/>
    <w:rsid w:val="00F02ED9"/>
    <w:rsid w:val="00F03EEE"/>
    <w:rsid w:val="00F04428"/>
    <w:rsid w:val="00F04E78"/>
    <w:rsid w:val="00F06375"/>
    <w:rsid w:val="00F0686F"/>
    <w:rsid w:val="00F06908"/>
    <w:rsid w:val="00F06E14"/>
    <w:rsid w:val="00F076C8"/>
    <w:rsid w:val="00F10690"/>
    <w:rsid w:val="00F10EA4"/>
    <w:rsid w:val="00F11248"/>
    <w:rsid w:val="00F113C5"/>
    <w:rsid w:val="00F1197B"/>
    <w:rsid w:val="00F11B8C"/>
    <w:rsid w:val="00F11FE0"/>
    <w:rsid w:val="00F13A79"/>
    <w:rsid w:val="00F13B06"/>
    <w:rsid w:val="00F155D6"/>
    <w:rsid w:val="00F16CE8"/>
    <w:rsid w:val="00F17228"/>
    <w:rsid w:val="00F1726C"/>
    <w:rsid w:val="00F173B1"/>
    <w:rsid w:val="00F1741A"/>
    <w:rsid w:val="00F174F3"/>
    <w:rsid w:val="00F17F2E"/>
    <w:rsid w:val="00F200E3"/>
    <w:rsid w:val="00F2042D"/>
    <w:rsid w:val="00F20561"/>
    <w:rsid w:val="00F20580"/>
    <w:rsid w:val="00F20776"/>
    <w:rsid w:val="00F21103"/>
    <w:rsid w:val="00F212C9"/>
    <w:rsid w:val="00F2154A"/>
    <w:rsid w:val="00F218B4"/>
    <w:rsid w:val="00F21E1D"/>
    <w:rsid w:val="00F2244D"/>
    <w:rsid w:val="00F225E1"/>
    <w:rsid w:val="00F23397"/>
    <w:rsid w:val="00F23565"/>
    <w:rsid w:val="00F23CA6"/>
    <w:rsid w:val="00F23F04"/>
    <w:rsid w:val="00F241A0"/>
    <w:rsid w:val="00F24C2A"/>
    <w:rsid w:val="00F251F7"/>
    <w:rsid w:val="00F2523F"/>
    <w:rsid w:val="00F26DE8"/>
    <w:rsid w:val="00F30FF9"/>
    <w:rsid w:val="00F315ED"/>
    <w:rsid w:val="00F317DB"/>
    <w:rsid w:val="00F3219A"/>
    <w:rsid w:val="00F32217"/>
    <w:rsid w:val="00F33469"/>
    <w:rsid w:val="00F336F4"/>
    <w:rsid w:val="00F33CD8"/>
    <w:rsid w:val="00F345E5"/>
    <w:rsid w:val="00F34D45"/>
    <w:rsid w:val="00F34E33"/>
    <w:rsid w:val="00F35973"/>
    <w:rsid w:val="00F36359"/>
    <w:rsid w:val="00F36626"/>
    <w:rsid w:val="00F368AD"/>
    <w:rsid w:val="00F371D3"/>
    <w:rsid w:val="00F37DA4"/>
    <w:rsid w:val="00F40541"/>
    <w:rsid w:val="00F41591"/>
    <w:rsid w:val="00F4169F"/>
    <w:rsid w:val="00F41BDB"/>
    <w:rsid w:val="00F41C24"/>
    <w:rsid w:val="00F41EEE"/>
    <w:rsid w:val="00F42CBF"/>
    <w:rsid w:val="00F43051"/>
    <w:rsid w:val="00F43143"/>
    <w:rsid w:val="00F43E5B"/>
    <w:rsid w:val="00F44021"/>
    <w:rsid w:val="00F44ECC"/>
    <w:rsid w:val="00F4597F"/>
    <w:rsid w:val="00F46A88"/>
    <w:rsid w:val="00F46C02"/>
    <w:rsid w:val="00F46CB3"/>
    <w:rsid w:val="00F46E4E"/>
    <w:rsid w:val="00F47BB3"/>
    <w:rsid w:val="00F501D7"/>
    <w:rsid w:val="00F50BD4"/>
    <w:rsid w:val="00F50C9C"/>
    <w:rsid w:val="00F51051"/>
    <w:rsid w:val="00F514A7"/>
    <w:rsid w:val="00F519BA"/>
    <w:rsid w:val="00F51C21"/>
    <w:rsid w:val="00F52554"/>
    <w:rsid w:val="00F52747"/>
    <w:rsid w:val="00F553AB"/>
    <w:rsid w:val="00F555EF"/>
    <w:rsid w:val="00F55B60"/>
    <w:rsid w:val="00F56FC3"/>
    <w:rsid w:val="00F56FD6"/>
    <w:rsid w:val="00F577F4"/>
    <w:rsid w:val="00F60302"/>
    <w:rsid w:val="00F60B14"/>
    <w:rsid w:val="00F6104F"/>
    <w:rsid w:val="00F61E03"/>
    <w:rsid w:val="00F61EF3"/>
    <w:rsid w:val="00F62B3B"/>
    <w:rsid w:val="00F630B6"/>
    <w:rsid w:val="00F6388E"/>
    <w:rsid w:val="00F63950"/>
    <w:rsid w:val="00F63B64"/>
    <w:rsid w:val="00F64DF2"/>
    <w:rsid w:val="00F64EF7"/>
    <w:rsid w:val="00F65452"/>
    <w:rsid w:val="00F658F7"/>
    <w:rsid w:val="00F65CDC"/>
    <w:rsid w:val="00F712F4"/>
    <w:rsid w:val="00F71437"/>
    <w:rsid w:val="00F72E99"/>
    <w:rsid w:val="00F72EF8"/>
    <w:rsid w:val="00F74AAF"/>
    <w:rsid w:val="00F75629"/>
    <w:rsid w:val="00F75BFC"/>
    <w:rsid w:val="00F77098"/>
    <w:rsid w:val="00F77105"/>
    <w:rsid w:val="00F77484"/>
    <w:rsid w:val="00F77E63"/>
    <w:rsid w:val="00F804CA"/>
    <w:rsid w:val="00F80991"/>
    <w:rsid w:val="00F80F59"/>
    <w:rsid w:val="00F80FF3"/>
    <w:rsid w:val="00F82128"/>
    <w:rsid w:val="00F82581"/>
    <w:rsid w:val="00F82DA4"/>
    <w:rsid w:val="00F83171"/>
    <w:rsid w:val="00F85EF9"/>
    <w:rsid w:val="00F865EA"/>
    <w:rsid w:val="00F87243"/>
    <w:rsid w:val="00F8759E"/>
    <w:rsid w:val="00F878E5"/>
    <w:rsid w:val="00F90288"/>
    <w:rsid w:val="00F90905"/>
    <w:rsid w:val="00F909E8"/>
    <w:rsid w:val="00F90DD8"/>
    <w:rsid w:val="00F90E36"/>
    <w:rsid w:val="00F913F4"/>
    <w:rsid w:val="00F91830"/>
    <w:rsid w:val="00F91B82"/>
    <w:rsid w:val="00F92B04"/>
    <w:rsid w:val="00F92CD4"/>
    <w:rsid w:val="00F92EEA"/>
    <w:rsid w:val="00F93114"/>
    <w:rsid w:val="00F93561"/>
    <w:rsid w:val="00F94053"/>
    <w:rsid w:val="00F94DEA"/>
    <w:rsid w:val="00F95280"/>
    <w:rsid w:val="00F95A40"/>
    <w:rsid w:val="00F95B9F"/>
    <w:rsid w:val="00F965C2"/>
    <w:rsid w:val="00F965D5"/>
    <w:rsid w:val="00F974FF"/>
    <w:rsid w:val="00F97ACC"/>
    <w:rsid w:val="00F97C2E"/>
    <w:rsid w:val="00FA03B2"/>
    <w:rsid w:val="00FA068B"/>
    <w:rsid w:val="00FA1127"/>
    <w:rsid w:val="00FA12CA"/>
    <w:rsid w:val="00FA2EC9"/>
    <w:rsid w:val="00FA30FC"/>
    <w:rsid w:val="00FA31E7"/>
    <w:rsid w:val="00FA4835"/>
    <w:rsid w:val="00FA4DC6"/>
    <w:rsid w:val="00FA56F1"/>
    <w:rsid w:val="00FA57D7"/>
    <w:rsid w:val="00FA59B9"/>
    <w:rsid w:val="00FA5A26"/>
    <w:rsid w:val="00FA5AC6"/>
    <w:rsid w:val="00FA6165"/>
    <w:rsid w:val="00FA658D"/>
    <w:rsid w:val="00FA6950"/>
    <w:rsid w:val="00FA6993"/>
    <w:rsid w:val="00FA6ABA"/>
    <w:rsid w:val="00FA74F4"/>
    <w:rsid w:val="00FB01FF"/>
    <w:rsid w:val="00FB1103"/>
    <w:rsid w:val="00FB15C0"/>
    <w:rsid w:val="00FB1CC0"/>
    <w:rsid w:val="00FB2009"/>
    <w:rsid w:val="00FB22BC"/>
    <w:rsid w:val="00FB233D"/>
    <w:rsid w:val="00FB35E3"/>
    <w:rsid w:val="00FB383C"/>
    <w:rsid w:val="00FB396D"/>
    <w:rsid w:val="00FB4520"/>
    <w:rsid w:val="00FB4E03"/>
    <w:rsid w:val="00FB4FDB"/>
    <w:rsid w:val="00FB5D07"/>
    <w:rsid w:val="00FB5F6E"/>
    <w:rsid w:val="00FB693F"/>
    <w:rsid w:val="00FB7335"/>
    <w:rsid w:val="00FB76DD"/>
    <w:rsid w:val="00FB77DD"/>
    <w:rsid w:val="00FB78A8"/>
    <w:rsid w:val="00FC099E"/>
    <w:rsid w:val="00FC0D29"/>
    <w:rsid w:val="00FC0FCE"/>
    <w:rsid w:val="00FC1354"/>
    <w:rsid w:val="00FC1D93"/>
    <w:rsid w:val="00FC1DC2"/>
    <w:rsid w:val="00FC2D0F"/>
    <w:rsid w:val="00FC2D39"/>
    <w:rsid w:val="00FC34DA"/>
    <w:rsid w:val="00FC3E00"/>
    <w:rsid w:val="00FC4521"/>
    <w:rsid w:val="00FC47CD"/>
    <w:rsid w:val="00FC5187"/>
    <w:rsid w:val="00FC6741"/>
    <w:rsid w:val="00FC7DAC"/>
    <w:rsid w:val="00FD01C5"/>
    <w:rsid w:val="00FD03C7"/>
    <w:rsid w:val="00FD14B8"/>
    <w:rsid w:val="00FD30F4"/>
    <w:rsid w:val="00FD3A0D"/>
    <w:rsid w:val="00FD4579"/>
    <w:rsid w:val="00FD56FB"/>
    <w:rsid w:val="00FD5722"/>
    <w:rsid w:val="00FD589F"/>
    <w:rsid w:val="00FD5A74"/>
    <w:rsid w:val="00FD5C9F"/>
    <w:rsid w:val="00FD74FE"/>
    <w:rsid w:val="00FD788A"/>
    <w:rsid w:val="00FD7FAA"/>
    <w:rsid w:val="00FE0FDE"/>
    <w:rsid w:val="00FE22B5"/>
    <w:rsid w:val="00FE2A46"/>
    <w:rsid w:val="00FE2A49"/>
    <w:rsid w:val="00FE2AC2"/>
    <w:rsid w:val="00FE32BB"/>
    <w:rsid w:val="00FE3356"/>
    <w:rsid w:val="00FE394A"/>
    <w:rsid w:val="00FE3981"/>
    <w:rsid w:val="00FE4100"/>
    <w:rsid w:val="00FE48E5"/>
    <w:rsid w:val="00FE4919"/>
    <w:rsid w:val="00FE4B87"/>
    <w:rsid w:val="00FE4D29"/>
    <w:rsid w:val="00FE50AC"/>
    <w:rsid w:val="00FE66E1"/>
    <w:rsid w:val="00FE67C4"/>
    <w:rsid w:val="00FE790E"/>
    <w:rsid w:val="00FF00FA"/>
    <w:rsid w:val="00FF07A6"/>
    <w:rsid w:val="00FF1172"/>
    <w:rsid w:val="00FF12B0"/>
    <w:rsid w:val="00FF2A6C"/>
    <w:rsid w:val="00FF3650"/>
    <w:rsid w:val="00FF38F3"/>
    <w:rsid w:val="00FF3AD5"/>
    <w:rsid w:val="00FF3C46"/>
    <w:rsid w:val="00FF464F"/>
    <w:rsid w:val="00FF4A89"/>
    <w:rsid w:val="00FF4FA5"/>
    <w:rsid w:val="00FF59FB"/>
    <w:rsid w:val="00FF5EF5"/>
    <w:rsid w:val="00FF631B"/>
    <w:rsid w:val="00FF6B7B"/>
    <w:rsid w:val="00FF7665"/>
    <w:rsid w:val="00FF7791"/>
    <w:rsid w:val="00FF7AB0"/>
    <w:rsid w:val="00FF7D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4547C7"/>
  <w15:docId w15:val="{D7184D6A-25AA-4A69-B7CB-470EB2F0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E415D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312722"/>
    <w:pPr>
      <w:spacing w:before="120" w:after="120"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paragraph" w:styleId="Nagwek8">
    <w:name w:val="heading 8"/>
    <w:basedOn w:val="Normalny"/>
    <w:next w:val="Normalny"/>
    <w:link w:val="Nagwek8Znak"/>
    <w:uiPriority w:val="9"/>
    <w:semiHidden/>
    <w:unhideWhenUsed/>
    <w:qFormat/>
    <w:rsid w:val="001414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uiPriority w:val="99"/>
    <w:rsid w:val="007C78B4"/>
    <w:rPr>
      <w:rFonts w:ascii="Arial" w:eastAsia="Times New Roman" w:hAnsi="Arial" w:cs="Times New Roman"/>
      <w:sz w:val="20"/>
      <w:szCs w:val="20"/>
      <w:lang w:eastAsia="ar-SA"/>
    </w:rPr>
  </w:style>
  <w:style w:type="paragraph" w:styleId="Nagwek">
    <w:name w:val="header"/>
    <w:basedOn w:val="Normalny"/>
    <w:link w:val="NagwekZnak"/>
    <w:unhideWhenUsed/>
    <w:rsid w:val="007C78B4"/>
    <w:pPr>
      <w:tabs>
        <w:tab w:val="center" w:pos="4536"/>
        <w:tab w:val="right" w:pos="9072"/>
      </w:tabs>
    </w:pPr>
  </w:style>
  <w:style w:type="character" w:customStyle="1" w:styleId="NagwekZnak">
    <w:name w:val="Nagłówek Znak"/>
    <w:basedOn w:val="Domylnaczcionkaakapitu"/>
    <w:link w:val="Nagwek"/>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uiPriority w:val="22"/>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D8542A"/>
    <w:pPr>
      <w:keepNext/>
      <w:spacing w:before="120" w:line="276" w:lineRule="auto"/>
      <w:jc w:val="both"/>
    </w:pPr>
    <w:rPr>
      <w:b/>
      <w:i/>
    </w:rPr>
  </w:style>
  <w:style w:type="character" w:customStyle="1" w:styleId="3Znak">
    <w:name w:val="3 Znak"/>
    <w:link w:val="3"/>
    <w:rsid w:val="00D8542A"/>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E2389E"/>
    <w:pPr>
      <w:tabs>
        <w:tab w:val="right" w:leader="dot" w:pos="9062"/>
      </w:tabs>
      <w:spacing w:line="276" w:lineRule="auto"/>
    </w:p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312722"/>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character" w:customStyle="1" w:styleId="h3powieksz">
    <w:name w:val="h3_powieksz"/>
    <w:basedOn w:val="Domylnaczcionkaakapitu"/>
    <w:rsid w:val="0080271F"/>
  </w:style>
  <w:style w:type="paragraph" w:customStyle="1" w:styleId="normalparagraphstyle">
    <w:name w:val="normalparagraphstyle"/>
    <w:basedOn w:val="Normalny"/>
    <w:rsid w:val="00453166"/>
    <w:pPr>
      <w:spacing w:before="100" w:beforeAutospacing="1" w:after="100" w:afterAutospacing="1"/>
    </w:pPr>
  </w:style>
  <w:style w:type="character" w:customStyle="1" w:styleId="h1">
    <w:name w:val="h1"/>
    <w:basedOn w:val="Domylnaczcionkaakapitu"/>
    <w:rsid w:val="00A609EA"/>
  </w:style>
  <w:style w:type="paragraph" w:customStyle="1" w:styleId="ZnakZnakZnak1ZnakZnakZnak">
    <w:name w:val="Znak Znak Znak1 Znak Znak Znak"/>
    <w:basedOn w:val="Normalny"/>
    <w:next w:val="Normalny"/>
    <w:rsid w:val="00391245"/>
  </w:style>
  <w:style w:type="paragraph" w:customStyle="1" w:styleId="Teksttreci0">
    <w:name w:val="Tekst treści"/>
    <w:basedOn w:val="Normalny"/>
    <w:link w:val="Teksttreci"/>
    <w:rsid w:val="00D41265"/>
    <w:pPr>
      <w:shd w:val="clear" w:color="auto" w:fill="FFFFFF"/>
      <w:spacing w:before="180" w:after="4320" w:line="0" w:lineRule="atLeast"/>
      <w:ind w:hanging="2120"/>
      <w:jc w:val="center"/>
    </w:pPr>
    <w:rPr>
      <w:sz w:val="23"/>
      <w:szCs w:val="23"/>
      <w:lang w:eastAsia="en-US"/>
    </w:rPr>
  </w:style>
  <w:style w:type="character" w:customStyle="1" w:styleId="Stopka2">
    <w:name w:val="Stopka (2)_"/>
    <w:basedOn w:val="Domylnaczcionkaakapitu"/>
    <w:link w:val="Stopka20"/>
    <w:rsid w:val="00057A7A"/>
    <w:rPr>
      <w:rFonts w:ascii="Times New Roman" w:eastAsia="Times New Roman" w:hAnsi="Times New Roman" w:cs="Times New Roman"/>
      <w:sz w:val="17"/>
      <w:szCs w:val="17"/>
      <w:shd w:val="clear" w:color="auto" w:fill="FFFFFF"/>
    </w:rPr>
  </w:style>
  <w:style w:type="character" w:customStyle="1" w:styleId="Stopka3">
    <w:name w:val="Stopka (3)_"/>
    <w:basedOn w:val="Domylnaczcionkaakapitu"/>
    <w:link w:val="Stopka30"/>
    <w:rsid w:val="00057A7A"/>
    <w:rPr>
      <w:rFonts w:ascii="Times New Roman" w:eastAsia="Times New Roman" w:hAnsi="Times New Roman" w:cs="Times New Roman"/>
      <w:sz w:val="17"/>
      <w:szCs w:val="17"/>
      <w:shd w:val="clear" w:color="auto" w:fill="FFFFFF"/>
    </w:rPr>
  </w:style>
  <w:style w:type="paragraph" w:customStyle="1" w:styleId="Stopka20">
    <w:name w:val="Stopka (2)"/>
    <w:basedOn w:val="Normalny"/>
    <w:link w:val="Stopka2"/>
    <w:rsid w:val="00057A7A"/>
    <w:pPr>
      <w:shd w:val="clear" w:color="auto" w:fill="FFFFFF"/>
      <w:spacing w:line="0" w:lineRule="atLeast"/>
    </w:pPr>
    <w:rPr>
      <w:sz w:val="17"/>
      <w:szCs w:val="17"/>
      <w:lang w:eastAsia="en-US"/>
    </w:rPr>
  </w:style>
  <w:style w:type="paragraph" w:customStyle="1" w:styleId="Stopka30">
    <w:name w:val="Stopka (3)"/>
    <w:basedOn w:val="Normalny"/>
    <w:link w:val="Stopka3"/>
    <w:rsid w:val="00057A7A"/>
    <w:pPr>
      <w:shd w:val="clear" w:color="auto" w:fill="FFFFFF"/>
      <w:spacing w:line="0" w:lineRule="atLeast"/>
    </w:pPr>
    <w:rPr>
      <w:sz w:val="17"/>
      <w:szCs w:val="17"/>
      <w:lang w:eastAsia="en-US"/>
    </w:rPr>
  </w:style>
  <w:style w:type="character" w:customStyle="1" w:styleId="PogrubienieTeksttreci85pt">
    <w:name w:val="Pogrubienie;Tekst treści + 8;5 pt"/>
    <w:basedOn w:val="Teksttreci"/>
    <w:rsid w:val="00E70471"/>
    <w:rPr>
      <w:rFonts w:ascii="Tahoma" w:eastAsia="Tahoma" w:hAnsi="Tahoma" w:cs="Tahoma"/>
      <w:b/>
      <w:bCs/>
      <w:i w:val="0"/>
      <w:iCs w:val="0"/>
      <w:smallCaps w:val="0"/>
      <w:strike w:val="0"/>
      <w:spacing w:val="0"/>
      <w:sz w:val="17"/>
      <w:szCs w:val="17"/>
    </w:rPr>
  </w:style>
  <w:style w:type="character" w:customStyle="1" w:styleId="gruby">
    <w:name w:val="gruby"/>
    <w:basedOn w:val="Domylnaczcionkaakapitu"/>
    <w:rsid w:val="0079487E"/>
  </w:style>
  <w:style w:type="character" w:customStyle="1" w:styleId="WW8Num11z1">
    <w:name w:val="WW8Num11z1"/>
    <w:uiPriority w:val="99"/>
    <w:rsid w:val="00A32A68"/>
    <w:rPr>
      <w:rFonts w:ascii="Courier New" w:hAnsi="Courier New" w:cs="Courier New"/>
    </w:rPr>
  </w:style>
  <w:style w:type="character" w:customStyle="1" w:styleId="WW8Num3z0">
    <w:name w:val="WW8Num3z0"/>
    <w:uiPriority w:val="99"/>
    <w:rsid w:val="00CB63AB"/>
    <w:rPr>
      <w:b w:val="0"/>
      <w:i w:val="0"/>
      <w:sz w:val="24"/>
    </w:rPr>
  </w:style>
  <w:style w:type="character" w:styleId="Uwydatnienie">
    <w:name w:val="Emphasis"/>
    <w:qFormat/>
    <w:rsid w:val="00931167"/>
    <w:rPr>
      <w:i/>
      <w:iCs/>
    </w:rPr>
  </w:style>
  <w:style w:type="character" w:customStyle="1" w:styleId="TeksttreciPogrubienie">
    <w:name w:val="Tekst treści + Pogrubienie"/>
    <w:basedOn w:val="Teksttreci"/>
    <w:rsid w:val="007D26CE"/>
    <w:rPr>
      <w:rFonts w:ascii="Times New Roman" w:eastAsia="Times New Roman" w:hAnsi="Times New Roman" w:cs="Times New Roman"/>
      <w:b/>
      <w:bCs/>
      <w:i w:val="0"/>
      <w:iCs w:val="0"/>
      <w:smallCaps w:val="0"/>
      <w:strike w:val="0"/>
      <w:spacing w:val="0"/>
      <w:sz w:val="21"/>
      <w:szCs w:val="21"/>
    </w:rPr>
  </w:style>
  <w:style w:type="character" w:customStyle="1" w:styleId="c5">
    <w:name w:val="c5"/>
    <w:basedOn w:val="Domylnaczcionkaakapitu"/>
    <w:rsid w:val="001C3E44"/>
  </w:style>
  <w:style w:type="character" w:customStyle="1" w:styleId="WW8Num10z2">
    <w:name w:val="WW8Num10z2"/>
    <w:uiPriority w:val="99"/>
    <w:rsid w:val="00F21E1D"/>
    <w:rPr>
      <w:rFonts w:ascii="Times New Roman" w:hAnsi="Times New Roman" w:cs="Times New Roman"/>
    </w:rPr>
  </w:style>
  <w:style w:type="paragraph" w:customStyle="1" w:styleId="western">
    <w:name w:val="western"/>
    <w:basedOn w:val="Normalny"/>
    <w:rsid w:val="004D1D15"/>
    <w:pPr>
      <w:spacing w:before="100" w:beforeAutospacing="1" w:after="142" w:line="288" w:lineRule="auto"/>
    </w:pPr>
  </w:style>
  <w:style w:type="character" w:customStyle="1" w:styleId="PogrubienieTeksttreci105pt">
    <w:name w:val="Pogrubienie;Tekst treści + 10;5 pt"/>
    <w:rsid w:val="009859FB"/>
    <w:rPr>
      <w:rFonts w:ascii="Arial" w:eastAsia="Arial" w:hAnsi="Arial" w:cs="Arial"/>
      <w:b/>
      <w:bCs/>
      <w:i w:val="0"/>
      <w:iCs w:val="0"/>
      <w:smallCaps w:val="0"/>
      <w:strike w:val="0"/>
      <w:spacing w:val="0"/>
      <w:sz w:val="21"/>
      <w:szCs w:val="21"/>
    </w:rPr>
  </w:style>
  <w:style w:type="character" w:customStyle="1" w:styleId="ng-binding">
    <w:name w:val="ng-binding"/>
    <w:basedOn w:val="Domylnaczcionkaakapitu"/>
    <w:rsid w:val="007859BC"/>
  </w:style>
  <w:style w:type="character" w:customStyle="1" w:styleId="Nagwek8Znak">
    <w:name w:val="Nagłówek 8 Znak"/>
    <w:basedOn w:val="Domylnaczcionkaakapitu"/>
    <w:link w:val="Nagwek8"/>
    <w:rsid w:val="00141442"/>
    <w:rPr>
      <w:rFonts w:asciiTheme="majorHAnsi" w:eastAsiaTheme="majorEastAsia" w:hAnsiTheme="majorHAnsi" w:cstheme="majorBidi"/>
      <w:color w:val="272727" w:themeColor="text1" w:themeTint="D8"/>
      <w:sz w:val="21"/>
      <w:szCs w:val="21"/>
      <w:lang w:eastAsia="pl-PL"/>
    </w:rPr>
  </w:style>
  <w:style w:type="character" w:customStyle="1" w:styleId="fontstyle01">
    <w:name w:val="fontstyle01"/>
    <w:basedOn w:val="Domylnaczcionkaakapitu"/>
    <w:rsid w:val="003F69A9"/>
    <w:rPr>
      <w:rFonts w:ascii="Lato" w:hAnsi="Lato" w:hint="default"/>
      <w:b w:val="0"/>
      <w:bCs w:val="0"/>
      <w:i w:val="0"/>
      <w:iCs w:val="0"/>
      <w:color w:val="000000"/>
      <w:sz w:val="24"/>
      <w:szCs w:val="24"/>
    </w:rPr>
  </w:style>
  <w:style w:type="table" w:styleId="Tabela-Siatka">
    <w:name w:val="Table Grid"/>
    <w:basedOn w:val="Standardowy"/>
    <w:uiPriority w:val="59"/>
    <w:rsid w:val="004B59E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omylnaczcionkaakapitu"/>
    <w:rsid w:val="00C8788B"/>
    <w:rPr>
      <w:rFonts w:ascii="Arial" w:hAnsi="Arial" w:cs="Arial" w:hint="default"/>
      <w:b w:val="0"/>
      <w:bCs w:val="0"/>
      <w:i w:val="0"/>
      <w:iCs w:val="0"/>
      <w:color w:val="000000"/>
      <w:sz w:val="22"/>
      <w:szCs w:val="22"/>
    </w:rPr>
  </w:style>
  <w:style w:type="character" w:styleId="Odwoaniedokomentarza">
    <w:name w:val="annotation reference"/>
    <w:uiPriority w:val="99"/>
    <w:semiHidden/>
    <w:unhideWhenUsed/>
    <w:rsid w:val="0048762E"/>
    <w:rPr>
      <w:sz w:val="16"/>
      <w:szCs w:val="16"/>
    </w:rPr>
  </w:style>
  <w:style w:type="paragraph" w:styleId="Tekstkomentarza">
    <w:name w:val="annotation text"/>
    <w:basedOn w:val="Normalny"/>
    <w:link w:val="TekstkomentarzaZnak"/>
    <w:uiPriority w:val="99"/>
    <w:unhideWhenUsed/>
    <w:rsid w:val="0048762E"/>
    <w:pPr>
      <w:suppressAutoHyphens/>
    </w:pPr>
    <w:rPr>
      <w:sz w:val="20"/>
      <w:szCs w:val="20"/>
      <w:lang w:val="x-none" w:eastAsia="ar-SA"/>
    </w:rPr>
  </w:style>
  <w:style w:type="character" w:customStyle="1" w:styleId="TekstkomentarzaZnak">
    <w:name w:val="Tekst komentarza Znak"/>
    <w:basedOn w:val="Domylnaczcionkaakapitu"/>
    <w:link w:val="Tekstkomentarza"/>
    <w:uiPriority w:val="99"/>
    <w:rsid w:val="0048762E"/>
    <w:rPr>
      <w:rFonts w:ascii="Times New Roman" w:eastAsia="Times New Roman" w:hAnsi="Times New Roman" w:cs="Times New Roman"/>
      <w:sz w:val="20"/>
      <w:szCs w:val="20"/>
      <w:lang w:val="x-none" w:eastAsia="ar-SA"/>
    </w:rPr>
  </w:style>
  <w:style w:type="paragraph" w:styleId="Tematkomentarza">
    <w:name w:val="annotation subject"/>
    <w:basedOn w:val="Tekstkomentarza"/>
    <w:next w:val="Tekstkomentarza"/>
    <w:link w:val="TematkomentarzaZnak"/>
    <w:uiPriority w:val="99"/>
    <w:semiHidden/>
    <w:unhideWhenUsed/>
    <w:rsid w:val="00112028"/>
    <w:pPr>
      <w:suppressAutoHyphens w:val="0"/>
    </w:pPr>
    <w:rPr>
      <w:b/>
      <w:bCs/>
      <w:lang w:val="pl-PL" w:eastAsia="pl-PL"/>
    </w:rPr>
  </w:style>
  <w:style w:type="character" w:customStyle="1" w:styleId="TematkomentarzaZnak">
    <w:name w:val="Temat komentarza Znak"/>
    <w:basedOn w:val="TekstkomentarzaZnak"/>
    <w:link w:val="Tematkomentarza"/>
    <w:uiPriority w:val="99"/>
    <w:semiHidden/>
    <w:rsid w:val="00112028"/>
    <w:rPr>
      <w:rFonts w:ascii="Times New Roman" w:eastAsia="Times New Roman" w:hAnsi="Times New Roman" w:cs="Times New Roman"/>
      <w:b/>
      <w:bCs/>
      <w:sz w:val="20"/>
      <w:szCs w:val="20"/>
      <w:lang w:val="x-none" w:eastAsia="pl-PL"/>
    </w:rPr>
  </w:style>
  <w:style w:type="character" w:customStyle="1" w:styleId="relative">
    <w:name w:val="relative"/>
    <w:basedOn w:val="Domylnaczcionkaakapitu"/>
    <w:rsid w:val="003936F6"/>
  </w:style>
  <w:style w:type="paragraph" w:customStyle="1" w:styleId="Standard">
    <w:name w:val="Standard"/>
    <w:rsid w:val="00397D70"/>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12">
    <w:name w:val="WWNum12"/>
    <w:basedOn w:val="Bezlisty"/>
    <w:rsid w:val="00397D70"/>
    <w:pPr>
      <w:numPr>
        <w:numId w:val="103"/>
      </w:numPr>
    </w:pPr>
  </w:style>
  <w:style w:type="character" w:customStyle="1" w:styleId="WW8Num1z0">
    <w:name w:val="WW8Num1z0"/>
    <w:uiPriority w:val="99"/>
    <w:rsid w:val="0010355C"/>
    <w:rPr>
      <w:b/>
      <w:bCs/>
    </w:rPr>
  </w:style>
  <w:style w:type="character" w:customStyle="1" w:styleId="WW8Num1z1">
    <w:name w:val="WW8Num1z1"/>
    <w:uiPriority w:val="99"/>
    <w:rsid w:val="0010355C"/>
  </w:style>
  <w:style w:type="character" w:customStyle="1" w:styleId="WW8Num1z2">
    <w:name w:val="WW8Num1z2"/>
    <w:uiPriority w:val="99"/>
    <w:rsid w:val="0010355C"/>
  </w:style>
  <w:style w:type="character" w:customStyle="1" w:styleId="WW8Num1z3">
    <w:name w:val="WW8Num1z3"/>
    <w:uiPriority w:val="99"/>
    <w:rsid w:val="0010355C"/>
  </w:style>
  <w:style w:type="character" w:customStyle="1" w:styleId="WW8Num1z4">
    <w:name w:val="WW8Num1z4"/>
    <w:uiPriority w:val="99"/>
    <w:rsid w:val="0010355C"/>
  </w:style>
  <w:style w:type="character" w:customStyle="1" w:styleId="WW8Num1z5">
    <w:name w:val="WW8Num1z5"/>
    <w:uiPriority w:val="99"/>
    <w:rsid w:val="0010355C"/>
  </w:style>
  <w:style w:type="character" w:customStyle="1" w:styleId="WW8Num1z6">
    <w:name w:val="WW8Num1z6"/>
    <w:uiPriority w:val="99"/>
    <w:rsid w:val="0010355C"/>
  </w:style>
  <w:style w:type="character" w:customStyle="1" w:styleId="WW8Num1z7">
    <w:name w:val="WW8Num1z7"/>
    <w:uiPriority w:val="99"/>
    <w:rsid w:val="0010355C"/>
  </w:style>
  <w:style w:type="character" w:customStyle="1" w:styleId="WW8Num1z8">
    <w:name w:val="WW8Num1z8"/>
    <w:uiPriority w:val="99"/>
    <w:rsid w:val="0010355C"/>
  </w:style>
  <w:style w:type="character" w:customStyle="1" w:styleId="WW8Num2z0">
    <w:name w:val="WW8Num2z0"/>
    <w:uiPriority w:val="99"/>
    <w:rsid w:val="0010355C"/>
  </w:style>
  <w:style w:type="character" w:customStyle="1" w:styleId="WW8Num3z1">
    <w:name w:val="WW8Num3z1"/>
    <w:uiPriority w:val="99"/>
    <w:rsid w:val="0010355C"/>
  </w:style>
  <w:style w:type="character" w:customStyle="1" w:styleId="WW8Num3z3">
    <w:name w:val="WW8Num3z3"/>
    <w:uiPriority w:val="99"/>
    <w:rsid w:val="0010355C"/>
  </w:style>
  <w:style w:type="character" w:customStyle="1" w:styleId="WW8Num3z4">
    <w:name w:val="WW8Num3z4"/>
    <w:uiPriority w:val="99"/>
    <w:rsid w:val="0010355C"/>
  </w:style>
  <w:style w:type="character" w:customStyle="1" w:styleId="WW8Num3z5">
    <w:name w:val="WW8Num3z5"/>
    <w:uiPriority w:val="99"/>
    <w:rsid w:val="0010355C"/>
  </w:style>
  <w:style w:type="character" w:customStyle="1" w:styleId="WW8Num3z6">
    <w:name w:val="WW8Num3z6"/>
    <w:uiPriority w:val="99"/>
    <w:rsid w:val="0010355C"/>
  </w:style>
  <w:style w:type="character" w:customStyle="1" w:styleId="WW8Num3z8">
    <w:name w:val="WW8Num3z8"/>
    <w:uiPriority w:val="99"/>
    <w:rsid w:val="0010355C"/>
  </w:style>
  <w:style w:type="character" w:customStyle="1" w:styleId="WW8Num4z0">
    <w:name w:val="WW8Num4z0"/>
    <w:uiPriority w:val="99"/>
    <w:rsid w:val="0010355C"/>
    <w:rPr>
      <w:color w:val="000000"/>
    </w:rPr>
  </w:style>
  <w:style w:type="character" w:customStyle="1" w:styleId="WW8Num4z2">
    <w:name w:val="WW8Num4z2"/>
    <w:uiPriority w:val="99"/>
    <w:rsid w:val="0010355C"/>
  </w:style>
  <w:style w:type="character" w:customStyle="1" w:styleId="WW8Num4z3">
    <w:name w:val="WW8Num4z3"/>
    <w:uiPriority w:val="99"/>
    <w:rsid w:val="0010355C"/>
  </w:style>
  <w:style w:type="character" w:customStyle="1" w:styleId="WW8Num4z4">
    <w:name w:val="WW8Num4z4"/>
    <w:uiPriority w:val="99"/>
    <w:rsid w:val="0010355C"/>
  </w:style>
  <w:style w:type="character" w:customStyle="1" w:styleId="WW8Num4z5">
    <w:name w:val="WW8Num4z5"/>
    <w:uiPriority w:val="99"/>
    <w:rsid w:val="0010355C"/>
  </w:style>
  <w:style w:type="character" w:customStyle="1" w:styleId="WW8Num4z6">
    <w:name w:val="WW8Num4z6"/>
    <w:uiPriority w:val="99"/>
    <w:rsid w:val="0010355C"/>
  </w:style>
  <w:style w:type="character" w:customStyle="1" w:styleId="WW8Num4z7">
    <w:name w:val="WW8Num4z7"/>
    <w:uiPriority w:val="99"/>
    <w:rsid w:val="0010355C"/>
  </w:style>
  <w:style w:type="character" w:customStyle="1" w:styleId="WW8Num4z8">
    <w:name w:val="WW8Num4z8"/>
    <w:uiPriority w:val="99"/>
    <w:rsid w:val="0010355C"/>
  </w:style>
  <w:style w:type="character" w:customStyle="1" w:styleId="WW8Num5z0">
    <w:name w:val="WW8Num5z0"/>
    <w:uiPriority w:val="99"/>
    <w:rsid w:val="0010355C"/>
    <w:rPr>
      <w:color w:val="000000"/>
    </w:rPr>
  </w:style>
  <w:style w:type="character" w:customStyle="1" w:styleId="WW8Num5z1">
    <w:name w:val="WW8Num5z1"/>
    <w:uiPriority w:val="99"/>
    <w:rsid w:val="0010355C"/>
  </w:style>
  <w:style w:type="character" w:customStyle="1" w:styleId="WW8Num5z2">
    <w:name w:val="WW8Num5z2"/>
    <w:uiPriority w:val="99"/>
    <w:rsid w:val="0010355C"/>
  </w:style>
  <w:style w:type="character" w:customStyle="1" w:styleId="WW8Num5z3">
    <w:name w:val="WW8Num5z3"/>
    <w:uiPriority w:val="99"/>
    <w:rsid w:val="0010355C"/>
  </w:style>
  <w:style w:type="character" w:customStyle="1" w:styleId="WW8Num5z4">
    <w:name w:val="WW8Num5z4"/>
    <w:uiPriority w:val="99"/>
    <w:rsid w:val="0010355C"/>
  </w:style>
  <w:style w:type="character" w:customStyle="1" w:styleId="WW8Num5z5">
    <w:name w:val="WW8Num5z5"/>
    <w:uiPriority w:val="99"/>
    <w:rsid w:val="0010355C"/>
  </w:style>
  <w:style w:type="character" w:customStyle="1" w:styleId="WW8Num5z6">
    <w:name w:val="WW8Num5z6"/>
    <w:uiPriority w:val="99"/>
    <w:rsid w:val="0010355C"/>
  </w:style>
  <w:style w:type="character" w:customStyle="1" w:styleId="WW8Num5z7">
    <w:name w:val="WW8Num5z7"/>
    <w:uiPriority w:val="99"/>
    <w:rsid w:val="0010355C"/>
  </w:style>
  <w:style w:type="character" w:customStyle="1" w:styleId="WW8Num5z8">
    <w:name w:val="WW8Num5z8"/>
    <w:uiPriority w:val="99"/>
    <w:rsid w:val="0010355C"/>
  </w:style>
  <w:style w:type="character" w:customStyle="1" w:styleId="WW8Num6z0">
    <w:name w:val="WW8Num6z0"/>
    <w:uiPriority w:val="99"/>
    <w:rsid w:val="0010355C"/>
  </w:style>
  <w:style w:type="character" w:customStyle="1" w:styleId="WW8Num6z1">
    <w:name w:val="WW8Num6z1"/>
    <w:uiPriority w:val="99"/>
    <w:rsid w:val="0010355C"/>
  </w:style>
  <w:style w:type="character" w:customStyle="1" w:styleId="WW8Num6z2">
    <w:name w:val="WW8Num6z2"/>
    <w:uiPriority w:val="99"/>
    <w:rsid w:val="0010355C"/>
  </w:style>
  <w:style w:type="character" w:customStyle="1" w:styleId="WW8Num6z3">
    <w:name w:val="WW8Num6z3"/>
    <w:uiPriority w:val="99"/>
    <w:rsid w:val="0010355C"/>
  </w:style>
  <w:style w:type="character" w:customStyle="1" w:styleId="WW8Num6z4">
    <w:name w:val="WW8Num6z4"/>
    <w:uiPriority w:val="99"/>
    <w:rsid w:val="0010355C"/>
  </w:style>
  <w:style w:type="character" w:customStyle="1" w:styleId="WW8Num6z5">
    <w:name w:val="WW8Num6z5"/>
    <w:uiPriority w:val="99"/>
    <w:rsid w:val="0010355C"/>
  </w:style>
  <w:style w:type="character" w:customStyle="1" w:styleId="WW8Num6z6">
    <w:name w:val="WW8Num6z6"/>
    <w:uiPriority w:val="99"/>
    <w:rsid w:val="0010355C"/>
  </w:style>
  <w:style w:type="character" w:customStyle="1" w:styleId="WW8Num6z7">
    <w:name w:val="WW8Num6z7"/>
    <w:uiPriority w:val="99"/>
    <w:rsid w:val="0010355C"/>
  </w:style>
  <w:style w:type="character" w:customStyle="1" w:styleId="WW8Num6z8">
    <w:name w:val="WW8Num6z8"/>
    <w:uiPriority w:val="99"/>
    <w:rsid w:val="0010355C"/>
  </w:style>
  <w:style w:type="character" w:customStyle="1" w:styleId="WW8Num7z0">
    <w:name w:val="WW8Num7z0"/>
    <w:uiPriority w:val="99"/>
    <w:rsid w:val="0010355C"/>
    <w:rPr>
      <w:color w:val="000000"/>
    </w:rPr>
  </w:style>
  <w:style w:type="character" w:customStyle="1" w:styleId="WW8Num7z1">
    <w:name w:val="WW8Num7z1"/>
    <w:uiPriority w:val="99"/>
    <w:rsid w:val="0010355C"/>
  </w:style>
  <w:style w:type="character" w:customStyle="1" w:styleId="WW8Num7z2">
    <w:name w:val="WW8Num7z2"/>
    <w:uiPriority w:val="99"/>
    <w:rsid w:val="0010355C"/>
  </w:style>
  <w:style w:type="character" w:customStyle="1" w:styleId="WW8Num7z3">
    <w:name w:val="WW8Num7z3"/>
    <w:uiPriority w:val="99"/>
    <w:rsid w:val="0010355C"/>
  </w:style>
  <w:style w:type="character" w:customStyle="1" w:styleId="WW8Num7z4">
    <w:name w:val="WW8Num7z4"/>
    <w:uiPriority w:val="99"/>
    <w:rsid w:val="0010355C"/>
  </w:style>
  <w:style w:type="character" w:customStyle="1" w:styleId="WW8Num7z5">
    <w:name w:val="WW8Num7z5"/>
    <w:uiPriority w:val="99"/>
    <w:rsid w:val="0010355C"/>
  </w:style>
  <w:style w:type="character" w:customStyle="1" w:styleId="WW8Num7z6">
    <w:name w:val="WW8Num7z6"/>
    <w:uiPriority w:val="99"/>
    <w:rsid w:val="0010355C"/>
  </w:style>
  <w:style w:type="character" w:customStyle="1" w:styleId="WW8Num7z7">
    <w:name w:val="WW8Num7z7"/>
    <w:uiPriority w:val="99"/>
    <w:rsid w:val="0010355C"/>
  </w:style>
  <w:style w:type="character" w:customStyle="1" w:styleId="WW8Num7z8">
    <w:name w:val="WW8Num7z8"/>
    <w:uiPriority w:val="99"/>
    <w:rsid w:val="0010355C"/>
  </w:style>
  <w:style w:type="character" w:customStyle="1" w:styleId="WW8Num8z0">
    <w:name w:val="WW8Num8z0"/>
    <w:uiPriority w:val="99"/>
    <w:rsid w:val="0010355C"/>
  </w:style>
  <w:style w:type="character" w:customStyle="1" w:styleId="WW8Num8z1">
    <w:name w:val="WW8Num8z1"/>
    <w:uiPriority w:val="99"/>
    <w:rsid w:val="0010355C"/>
  </w:style>
  <w:style w:type="character" w:customStyle="1" w:styleId="WW8Num8z2">
    <w:name w:val="WW8Num8z2"/>
    <w:uiPriority w:val="99"/>
    <w:rsid w:val="0010355C"/>
  </w:style>
  <w:style w:type="character" w:customStyle="1" w:styleId="WW8Num8z3">
    <w:name w:val="WW8Num8z3"/>
    <w:uiPriority w:val="99"/>
    <w:rsid w:val="0010355C"/>
  </w:style>
  <w:style w:type="character" w:customStyle="1" w:styleId="WW8Num8z4">
    <w:name w:val="WW8Num8z4"/>
    <w:uiPriority w:val="99"/>
    <w:rsid w:val="0010355C"/>
  </w:style>
  <w:style w:type="character" w:customStyle="1" w:styleId="WW8Num8z5">
    <w:name w:val="WW8Num8z5"/>
    <w:uiPriority w:val="99"/>
    <w:rsid w:val="0010355C"/>
  </w:style>
  <w:style w:type="character" w:customStyle="1" w:styleId="WW8Num8z6">
    <w:name w:val="WW8Num8z6"/>
    <w:uiPriority w:val="99"/>
    <w:rsid w:val="0010355C"/>
  </w:style>
  <w:style w:type="character" w:customStyle="1" w:styleId="WW8Num8z7">
    <w:name w:val="WW8Num8z7"/>
    <w:uiPriority w:val="99"/>
    <w:rsid w:val="0010355C"/>
  </w:style>
  <w:style w:type="character" w:customStyle="1" w:styleId="WW8Num8z8">
    <w:name w:val="WW8Num8z8"/>
    <w:uiPriority w:val="99"/>
    <w:rsid w:val="0010355C"/>
  </w:style>
  <w:style w:type="character" w:customStyle="1" w:styleId="WW8Num9z0">
    <w:name w:val="WW8Num9z0"/>
    <w:uiPriority w:val="99"/>
    <w:rsid w:val="0010355C"/>
    <w:rPr>
      <w:color w:val="000000"/>
    </w:rPr>
  </w:style>
  <w:style w:type="character" w:customStyle="1" w:styleId="WW8Num9z1">
    <w:name w:val="WW8Num9z1"/>
    <w:uiPriority w:val="99"/>
    <w:rsid w:val="0010355C"/>
  </w:style>
  <w:style w:type="character" w:customStyle="1" w:styleId="WW8Num9z2">
    <w:name w:val="WW8Num9z2"/>
    <w:uiPriority w:val="99"/>
    <w:rsid w:val="0010355C"/>
  </w:style>
  <w:style w:type="character" w:customStyle="1" w:styleId="WW8Num9z3">
    <w:name w:val="WW8Num9z3"/>
    <w:uiPriority w:val="99"/>
    <w:rsid w:val="0010355C"/>
  </w:style>
  <w:style w:type="character" w:customStyle="1" w:styleId="WW8Num9z4">
    <w:name w:val="WW8Num9z4"/>
    <w:uiPriority w:val="99"/>
    <w:rsid w:val="0010355C"/>
  </w:style>
  <w:style w:type="character" w:customStyle="1" w:styleId="WW8Num9z5">
    <w:name w:val="WW8Num9z5"/>
    <w:uiPriority w:val="99"/>
    <w:rsid w:val="0010355C"/>
  </w:style>
  <w:style w:type="character" w:customStyle="1" w:styleId="WW8Num9z6">
    <w:name w:val="WW8Num9z6"/>
    <w:uiPriority w:val="99"/>
    <w:rsid w:val="0010355C"/>
  </w:style>
  <w:style w:type="character" w:customStyle="1" w:styleId="WW8Num9z7">
    <w:name w:val="WW8Num9z7"/>
    <w:uiPriority w:val="99"/>
    <w:rsid w:val="0010355C"/>
  </w:style>
  <w:style w:type="character" w:customStyle="1" w:styleId="WW8Num9z8">
    <w:name w:val="WW8Num9z8"/>
    <w:uiPriority w:val="99"/>
    <w:rsid w:val="0010355C"/>
  </w:style>
  <w:style w:type="character" w:customStyle="1" w:styleId="WW8Num10z0">
    <w:name w:val="WW8Num10z0"/>
    <w:uiPriority w:val="99"/>
    <w:rsid w:val="0010355C"/>
    <w:rPr>
      <w:color w:val="000000"/>
    </w:rPr>
  </w:style>
  <w:style w:type="character" w:customStyle="1" w:styleId="WW8Num10z1">
    <w:name w:val="WW8Num10z1"/>
    <w:uiPriority w:val="99"/>
    <w:rsid w:val="0010355C"/>
  </w:style>
  <w:style w:type="character" w:customStyle="1" w:styleId="WW8Num10z3">
    <w:name w:val="WW8Num10z3"/>
    <w:uiPriority w:val="99"/>
    <w:rsid w:val="0010355C"/>
  </w:style>
  <w:style w:type="character" w:customStyle="1" w:styleId="WW8Num10z4">
    <w:name w:val="WW8Num10z4"/>
    <w:uiPriority w:val="99"/>
    <w:rsid w:val="0010355C"/>
  </w:style>
  <w:style w:type="character" w:customStyle="1" w:styleId="WW8Num10z5">
    <w:name w:val="WW8Num10z5"/>
    <w:uiPriority w:val="99"/>
    <w:rsid w:val="0010355C"/>
  </w:style>
  <w:style w:type="character" w:customStyle="1" w:styleId="WW8Num10z6">
    <w:name w:val="WW8Num10z6"/>
    <w:uiPriority w:val="99"/>
    <w:rsid w:val="0010355C"/>
  </w:style>
  <w:style w:type="character" w:customStyle="1" w:styleId="WW8Num10z7">
    <w:name w:val="WW8Num10z7"/>
    <w:uiPriority w:val="99"/>
    <w:rsid w:val="0010355C"/>
  </w:style>
  <w:style w:type="character" w:customStyle="1" w:styleId="WW8Num10z8">
    <w:name w:val="WW8Num10z8"/>
    <w:uiPriority w:val="99"/>
    <w:rsid w:val="0010355C"/>
  </w:style>
  <w:style w:type="character" w:customStyle="1" w:styleId="WW8Num11z0">
    <w:name w:val="WW8Num11z0"/>
    <w:uiPriority w:val="99"/>
    <w:rsid w:val="0010355C"/>
    <w:rPr>
      <w:b/>
      <w:bCs/>
      <w:color w:val="000000"/>
    </w:rPr>
  </w:style>
  <w:style w:type="character" w:customStyle="1" w:styleId="WW8Num11z2">
    <w:name w:val="WW8Num11z2"/>
    <w:uiPriority w:val="99"/>
    <w:rsid w:val="0010355C"/>
  </w:style>
  <w:style w:type="character" w:customStyle="1" w:styleId="WW8Num11z3">
    <w:name w:val="WW8Num11z3"/>
    <w:uiPriority w:val="99"/>
    <w:rsid w:val="0010355C"/>
  </w:style>
  <w:style w:type="character" w:customStyle="1" w:styleId="WW8Num11z4">
    <w:name w:val="WW8Num11z4"/>
    <w:uiPriority w:val="99"/>
    <w:rsid w:val="0010355C"/>
  </w:style>
  <w:style w:type="character" w:customStyle="1" w:styleId="WW8Num11z5">
    <w:name w:val="WW8Num11z5"/>
    <w:uiPriority w:val="99"/>
    <w:rsid w:val="0010355C"/>
  </w:style>
  <w:style w:type="character" w:customStyle="1" w:styleId="WW8Num11z6">
    <w:name w:val="WW8Num11z6"/>
    <w:uiPriority w:val="99"/>
    <w:rsid w:val="0010355C"/>
  </w:style>
  <w:style w:type="character" w:customStyle="1" w:styleId="WW8Num11z7">
    <w:name w:val="WW8Num11z7"/>
    <w:uiPriority w:val="99"/>
    <w:rsid w:val="0010355C"/>
  </w:style>
  <w:style w:type="character" w:customStyle="1" w:styleId="WW8Num11z8">
    <w:name w:val="WW8Num11z8"/>
    <w:uiPriority w:val="99"/>
    <w:rsid w:val="0010355C"/>
  </w:style>
  <w:style w:type="character" w:customStyle="1" w:styleId="WW8Num12z0">
    <w:name w:val="WW8Num12z0"/>
    <w:uiPriority w:val="99"/>
    <w:rsid w:val="0010355C"/>
    <w:rPr>
      <w:color w:val="000000"/>
    </w:rPr>
  </w:style>
  <w:style w:type="character" w:customStyle="1" w:styleId="WW8Num12z1">
    <w:name w:val="WW8Num12z1"/>
    <w:uiPriority w:val="99"/>
    <w:rsid w:val="0010355C"/>
  </w:style>
  <w:style w:type="character" w:customStyle="1" w:styleId="WW8Num12z2">
    <w:name w:val="WW8Num12z2"/>
    <w:uiPriority w:val="99"/>
    <w:rsid w:val="0010355C"/>
  </w:style>
  <w:style w:type="character" w:customStyle="1" w:styleId="WW8Num12z3">
    <w:name w:val="WW8Num12z3"/>
    <w:uiPriority w:val="99"/>
    <w:rsid w:val="0010355C"/>
  </w:style>
  <w:style w:type="character" w:customStyle="1" w:styleId="WW8Num12z4">
    <w:name w:val="WW8Num12z4"/>
    <w:uiPriority w:val="99"/>
    <w:rsid w:val="0010355C"/>
  </w:style>
  <w:style w:type="character" w:customStyle="1" w:styleId="WW8Num12z5">
    <w:name w:val="WW8Num12z5"/>
    <w:uiPriority w:val="99"/>
    <w:rsid w:val="0010355C"/>
  </w:style>
  <w:style w:type="character" w:customStyle="1" w:styleId="WW8Num12z6">
    <w:name w:val="WW8Num12z6"/>
    <w:uiPriority w:val="99"/>
    <w:rsid w:val="0010355C"/>
  </w:style>
  <w:style w:type="character" w:customStyle="1" w:styleId="WW8Num12z7">
    <w:name w:val="WW8Num12z7"/>
    <w:uiPriority w:val="99"/>
    <w:rsid w:val="0010355C"/>
  </w:style>
  <w:style w:type="character" w:customStyle="1" w:styleId="WW8Num12z8">
    <w:name w:val="WW8Num12z8"/>
    <w:uiPriority w:val="99"/>
    <w:rsid w:val="0010355C"/>
  </w:style>
  <w:style w:type="character" w:customStyle="1" w:styleId="WW8Num13z0">
    <w:name w:val="WW8Num13z0"/>
    <w:uiPriority w:val="99"/>
    <w:rsid w:val="0010355C"/>
    <w:rPr>
      <w:rFonts w:ascii="Times New Roman" w:eastAsia="Times New Roman" w:cs="Times New Roman"/>
      <w:color w:val="000000"/>
    </w:rPr>
  </w:style>
  <w:style w:type="character" w:customStyle="1" w:styleId="WW8Num13z1">
    <w:name w:val="WW8Num13z1"/>
    <w:uiPriority w:val="99"/>
    <w:rsid w:val="0010355C"/>
  </w:style>
  <w:style w:type="character" w:customStyle="1" w:styleId="WW8Num13z2">
    <w:name w:val="WW8Num13z2"/>
    <w:uiPriority w:val="99"/>
    <w:rsid w:val="0010355C"/>
  </w:style>
  <w:style w:type="character" w:customStyle="1" w:styleId="WW8Num13z3">
    <w:name w:val="WW8Num13z3"/>
    <w:uiPriority w:val="99"/>
    <w:rsid w:val="0010355C"/>
  </w:style>
  <w:style w:type="character" w:customStyle="1" w:styleId="WW8Num13z4">
    <w:name w:val="WW8Num13z4"/>
    <w:uiPriority w:val="99"/>
    <w:rsid w:val="0010355C"/>
  </w:style>
  <w:style w:type="character" w:customStyle="1" w:styleId="WW8Num13z5">
    <w:name w:val="WW8Num13z5"/>
    <w:uiPriority w:val="99"/>
    <w:rsid w:val="0010355C"/>
  </w:style>
  <w:style w:type="character" w:customStyle="1" w:styleId="WW8Num13z6">
    <w:name w:val="WW8Num13z6"/>
    <w:uiPriority w:val="99"/>
    <w:rsid w:val="0010355C"/>
  </w:style>
  <w:style w:type="character" w:customStyle="1" w:styleId="WW8Num13z7">
    <w:name w:val="WW8Num13z7"/>
    <w:uiPriority w:val="99"/>
    <w:rsid w:val="0010355C"/>
  </w:style>
  <w:style w:type="character" w:customStyle="1" w:styleId="WW8Num13z8">
    <w:name w:val="WW8Num13z8"/>
    <w:uiPriority w:val="99"/>
    <w:rsid w:val="0010355C"/>
  </w:style>
  <w:style w:type="character" w:customStyle="1" w:styleId="WW8Num14z0">
    <w:name w:val="WW8Num14z0"/>
    <w:uiPriority w:val="99"/>
    <w:rsid w:val="0010355C"/>
    <w:rPr>
      <w:color w:val="000000"/>
    </w:rPr>
  </w:style>
  <w:style w:type="character" w:customStyle="1" w:styleId="WW8Num14z1">
    <w:name w:val="WW8Num14z1"/>
    <w:uiPriority w:val="99"/>
    <w:rsid w:val="0010355C"/>
  </w:style>
  <w:style w:type="character" w:customStyle="1" w:styleId="WW8Num14z2">
    <w:name w:val="WW8Num14z2"/>
    <w:uiPriority w:val="99"/>
    <w:rsid w:val="0010355C"/>
  </w:style>
  <w:style w:type="character" w:customStyle="1" w:styleId="WW8Num14z3">
    <w:name w:val="WW8Num14z3"/>
    <w:uiPriority w:val="99"/>
    <w:rsid w:val="0010355C"/>
  </w:style>
  <w:style w:type="character" w:customStyle="1" w:styleId="WW8Num14z4">
    <w:name w:val="WW8Num14z4"/>
    <w:uiPriority w:val="99"/>
    <w:rsid w:val="0010355C"/>
  </w:style>
  <w:style w:type="character" w:customStyle="1" w:styleId="WW8Num14z5">
    <w:name w:val="WW8Num14z5"/>
    <w:uiPriority w:val="99"/>
    <w:rsid w:val="0010355C"/>
  </w:style>
  <w:style w:type="character" w:customStyle="1" w:styleId="WW8Num14z6">
    <w:name w:val="WW8Num14z6"/>
    <w:uiPriority w:val="99"/>
    <w:rsid w:val="0010355C"/>
  </w:style>
  <w:style w:type="character" w:customStyle="1" w:styleId="WW8Num14z7">
    <w:name w:val="WW8Num14z7"/>
    <w:uiPriority w:val="99"/>
    <w:rsid w:val="0010355C"/>
  </w:style>
  <w:style w:type="character" w:customStyle="1" w:styleId="WW8Num14z8">
    <w:name w:val="WW8Num14z8"/>
    <w:uiPriority w:val="99"/>
    <w:rsid w:val="0010355C"/>
  </w:style>
  <w:style w:type="character" w:customStyle="1" w:styleId="WW8Num15z0">
    <w:name w:val="WW8Num15z0"/>
    <w:uiPriority w:val="99"/>
    <w:rsid w:val="0010355C"/>
    <w:rPr>
      <w:b/>
      <w:bCs/>
      <w:color w:val="000000"/>
    </w:rPr>
  </w:style>
  <w:style w:type="character" w:customStyle="1" w:styleId="WW8Num15z2">
    <w:name w:val="WW8Num15z2"/>
    <w:uiPriority w:val="99"/>
    <w:rsid w:val="0010355C"/>
  </w:style>
  <w:style w:type="character" w:customStyle="1" w:styleId="WW8Num15z3">
    <w:name w:val="WW8Num15z3"/>
    <w:uiPriority w:val="99"/>
    <w:rsid w:val="0010355C"/>
  </w:style>
  <w:style w:type="character" w:customStyle="1" w:styleId="WW8Num15z4">
    <w:name w:val="WW8Num15z4"/>
    <w:uiPriority w:val="99"/>
    <w:rsid w:val="0010355C"/>
  </w:style>
  <w:style w:type="character" w:customStyle="1" w:styleId="WW8Num15z5">
    <w:name w:val="WW8Num15z5"/>
    <w:uiPriority w:val="99"/>
    <w:rsid w:val="0010355C"/>
  </w:style>
  <w:style w:type="character" w:customStyle="1" w:styleId="WW8Num15z6">
    <w:name w:val="WW8Num15z6"/>
    <w:uiPriority w:val="99"/>
    <w:rsid w:val="0010355C"/>
  </w:style>
  <w:style w:type="character" w:customStyle="1" w:styleId="WW8Num15z7">
    <w:name w:val="WW8Num15z7"/>
    <w:uiPriority w:val="99"/>
    <w:rsid w:val="0010355C"/>
  </w:style>
  <w:style w:type="character" w:customStyle="1" w:styleId="WW8Num15z8">
    <w:name w:val="WW8Num15z8"/>
    <w:uiPriority w:val="99"/>
    <w:rsid w:val="0010355C"/>
  </w:style>
  <w:style w:type="character" w:customStyle="1" w:styleId="WW8Num16z0">
    <w:name w:val="WW8Num16z0"/>
    <w:uiPriority w:val="99"/>
    <w:rsid w:val="0010355C"/>
    <w:rPr>
      <w:rFonts w:ascii="Times New Roman" w:eastAsia="Times New Roman" w:cs="Times New Roman"/>
      <w:color w:val="000000"/>
    </w:rPr>
  </w:style>
  <w:style w:type="character" w:customStyle="1" w:styleId="WW8Num16z1">
    <w:name w:val="WW8Num16z1"/>
    <w:uiPriority w:val="99"/>
    <w:rsid w:val="0010355C"/>
  </w:style>
  <w:style w:type="character" w:customStyle="1" w:styleId="WW8Num16z2">
    <w:name w:val="WW8Num16z2"/>
    <w:uiPriority w:val="99"/>
    <w:rsid w:val="0010355C"/>
  </w:style>
  <w:style w:type="character" w:customStyle="1" w:styleId="WW8Num16z3">
    <w:name w:val="WW8Num16z3"/>
    <w:uiPriority w:val="99"/>
    <w:rsid w:val="0010355C"/>
  </w:style>
  <w:style w:type="character" w:customStyle="1" w:styleId="WW8Num16z4">
    <w:name w:val="WW8Num16z4"/>
    <w:uiPriority w:val="99"/>
    <w:rsid w:val="0010355C"/>
  </w:style>
  <w:style w:type="character" w:customStyle="1" w:styleId="WW8Num16z5">
    <w:name w:val="WW8Num16z5"/>
    <w:uiPriority w:val="99"/>
    <w:rsid w:val="0010355C"/>
  </w:style>
  <w:style w:type="character" w:customStyle="1" w:styleId="WW8Num16z6">
    <w:name w:val="WW8Num16z6"/>
    <w:uiPriority w:val="99"/>
    <w:rsid w:val="0010355C"/>
  </w:style>
  <w:style w:type="character" w:customStyle="1" w:styleId="WW8Num16z7">
    <w:name w:val="WW8Num16z7"/>
    <w:uiPriority w:val="99"/>
    <w:rsid w:val="0010355C"/>
  </w:style>
  <w:style w:type="character" w:customStyle="1" w:styleId="WW8Num16z8">
    <w:name w:val="WW8Num16z8"/>
    <w:uiPriority w:val="99"/>
    <w:rsid w:val="0010355C"/>
  </w:style>
  <w:style w:type="character" w:customStyle="1" w:styleId="WW8Num17z0">
    <w:name w:val="WW8Num17z0"/>
    <w:uiPriority w:val="99"/>
    <w:rsid w:val="0010355C"/>
  </w:style>
  <w:style w:type="character" w:customStyle="1" w:styleId="WW8Num17z1">
    <w:name w:val="WW8Num17z1"/>
    <w:uiPriority w:val="99"/>
    <w:rsid w:val="0010355C"/>
  </w:style>
  <w:style w:type="character" w:customStyle="1" w:styleId="WW8Num17z2">
    <w:name w:val="WW8Num17z2"/>
    <w:uiPriority w:val="99"/>
    <w:rsid w:val="0010355C"/>
  </w:style>
  <w:style w:type="character" w:customStyle="1" w:styleId="WW8Num17z3">
    <w:name w:val="WW8Num17z3"/>
    <w:uiPriority w:val="99"/>
    <w:rsid w:val="0010355C"/>
  </w:style>
  <w:style w:type="character" w:customStyle="1" w:styleId="WW8Num17z4">
    <w:name w:val="WW8Num17z4"/>
    <w:uiPriority w:val="99"/>
    <w:rsid w:val="0010355C"/>
  </w:style>
  <w:style w:type="character" w:customStyle="1" w:styleId="WW8Num17z5">
    <w:name w:val="WW8Num17z5"/>
    <w:uiPriority w:val="99"/>
    <w:rsid w:val="0010355C"/>
  </w:style>
  <w:style w:type="character" w:customStyle="1" w:styleId="WW8Num17z6">
    <w:name w:val="WW8Num17z6"/>
    <w:uiPriority w:val="99"/>
    <w:rsid w:val="0010355C"/>
  </w:style>
  <w:style w:type="character" w:customStyle="1" w:styleId="WW8Num17z7">
    <w:name w:val="WW8Num17z7"/>
    <w:uiPriority w:val="99"/>
    <w:rsid w:val="0010355C"/>
  </w:style>
  <w:style w:type="character" w:customStyle="1" w:styleId="WW8Num17z8">
    <w:name w:val="WW8Num17z8"/>
    <w:uiPriority w:val="99"/>
    <w:rsid w:val="0010355C"/>
  </w:style>
  <w:style w:type="character" w:customStyle="1" w:styleId="WW8Num18z0">
    <w:name w:val="WW8Num18z0"/>
    <w:uiPriority w:val="99"/>
    <w:rsid w:val="0010355C"/>
  </w:style>
  <w:style w:type="character" w:customStyle="1" w:styleId="WW8Num18z1">
    <w:name w:val="WW8Num18z1"/>
    <w:uiPriority w:val="99"/>
    <w:rsid w:val="0010355C"/>
  </w:style>
  <w:style w:type="character" w:customStyle="1" w:styleId="WW8Num18z2">
    <w:name w:val="WW8Num18z2"/>
    <w:uiPriority w:val="99"/>
    <w:rsid w:val="0010355C"/>
  </w:style>
  <w:style w:type="character" w:customStyle="1" w:styleId="WW8Num18z3">
    <w:name w:val="WW8Num18z3"/>
    <w:uiPriority w:val="99"/>
    <w:rsid w:val="0010355C"/>
  </w:style>
  <w:style w:type="character" w:customStyle="1" w:styleId="WW8Num18z4">
    <w:name w:val="WW8Num18z4"/>
    <w:uiPriority w:val="99"/>
    <w:rsid w:val="0010355C"/>
  </w:style>
  <w:style w:type="character" w:customStyle="1" w:styleId="WW8Num18z5">
    <w:name w:val="WW8Num18z5"/>
    <w:uiPriority w:val="99"/>
    <w:rsid w:val="0010355C"/>
  </w:style>
  <w:style w:type="character" w:customStyle="1" w:styleId="WW8Num18z6">
    <w:name w:val="WW8Num18z6"/>
    <w:uiPriority w:val="99"/>
    <w:rsid w:val="0010355C"/>
  </w:style>
  <w:style w:type="character" w:customStyle="1" w:styleId="WW8Num18z7">
    <w:name w:val="WW8Num18z7"/>
    <w:uiPriority w:val="99"/>
    <w:rsid w:val="0010355C"/>
  </w:style>
  <w:style w:type="character" w:customStyle="1" w:styleId="WW8Num18z8">
    <w:name w:val="WW8Num18z8"/>
    <w:uiPriority w:val="99"/>
    <w:rsid w:val="0010355C"/>
  </w:style>
  <w:style w:type="character" w:customStyle="1" w:styleId="WW8Num19z0">
    <w:name w:val="WW8Num19z0"/>
    <w:uiPriority w:val="99"/>
    <w:rsid w:val="0010355C"/>
    <w:rPr>
      <w:color w:val="000000"/>
    </w:rPr>
  </w:style>
  <w:style w:type="character" w:customStyle="1" w:styleId="WW8Num19z1">
    <w:name w:val="WW8Num19z1"/>
    <w:uiPriority w:val="99"/>
    <w:rsid w:val="0010355C"/>
  </w:style>
  <w:style w:type="character" w:customStyle="1" w:styleId="WW8Num19z2">
    <w:name w:val="WW8Num19z2"/>
    <w:uiPriority w:val="99"/>
    <w:rsid w:val="0010355C"/>
  </w:style>
  <w:style w:type="character" w:customStyle="1" w:styleId="WW8Num19z3">
    <w:name w:val="WW8Num19z3"/>
    <w:uiPriority w:val="99"/>
    <w:rsid w:val="0010355C"/>
  </w:style>
  <w:style w:type="character" w:customStyle="1" w:styleId="WW8Num19z4">
    <w:name w:val="WW8Num19z4"/>
    <w:uiPriority w:val="99"/>
    <w:rsid w:val="0010355C"/>
  </w:style>
  <w:style w:type="character" w:customStyle="1" w:styleId="WW8Num19z5">
    <w:name w:val="WW8Num19z5"/>
    <w:uiPriority w:val="99"/>
    <w:rsid w:val="0010355C"/>
  </w:style>
  <w:style w:type="character" w:customStyle="1" w:styleId="WW8Num19z6">
    <w:name w:val="WW8Num19z6"/>
    <w:uiPriority w:val="99"/>
    <w:rsid w:val="0010355C"/>
  </w:style>
  <w:style w:type="character" w:customStyle="1" w:styleId="WW8Num19z7">
    <w:name w:val="WW8Num19z7"/>
    <w:uiPriority w:val="99"/>
    <w:rsid w:val="0010355C"/>
  </w:style>
  <w:style w:type="character" w:customStyle="1" w:styleId="WW8Num19z8">
    <w:name w:val="WW8Num19z8"/>
    <w:uiPriority w:val="99"/>
    <w:rsid w:val="0010355C"/>
  </w:style>
  <w:style w:type="character" w:customStyle="1" w:styleId="WW8Num20z0">
    <w:name w:val="WW8Num20z0"/>
    <w:uiPriority w:val="99"/>
    <w:rsid w:val="0010355C"/>
    <w:rPr>
      <w:color w:val="000000"/>
    </w:rPr>
  </w:style>
  <w:style w:type="character" w:customStyle="1" w:styleId="WW8Num20z1">
    <w:name w:val="WW8Num20z1"/>
    <w:uiPriority w:val="99"/>
    <w:rsid w:val="0010355C"/>
  </w:style>
  <w:style w:type="character" w:customStyle="1" w:styleId="WW8Num20z2">
    <w:name w:val="WW8Num20z2"/>
    <w:uiPriority w:val="99"/>
    <w:rsid w:val="0010355C"/>
  </w:style>
  <w:style w:type="character" w:customStyle="1" w:styleId="WW8Num20z3">
    <w:name w:val="WW8Num20z3"/>
    <w:uiPriority w:val="99"/>
    <w:rsid w:val="0010355C"/>
  </w:style>
  <w:style w:type="character" w:customStyle="1" w:styleId="WW8Num20z4">
    <w:name w:val="WW8Num20z4"/>
    <w:uiPriority w:val="99"/>
    <w:rsid w:val="0010355C"/>
  </w:style>
  <w:style w:type="character" w:customStyle="1" w:styleId="WW8Num20z5">
    <w:name w:val="WW8Num20z5"/>
    <w:uiPriority w:val="99"/>
    <w:rsid w:val="0010355C"/>
  </w:style>
  <w:style w:type="character" w:customStyle="1" w:styleId="WW8Num20z6">
    <w:name w:val="WW8Num20z6"/>
    <w:uiPriority w:val="99"/>
    <w:rsid w:val="0010355C"/>
  </w:style>
  <w:style w:type="character" w:customStyle="1" w:styleId="WW8Num20z7">
    <w:name w:val="WW8Num20z7"/>
    <w:uiPriority w:val="99"/>
    <w:rsid w:val="0010355C"/>
  </w:style>
  <w:style w:type="character" w:customStyle="1" w:styleId="WW8Num20z8">
    <w:name w:val="WW8Num20z8"/>
    <w:uiPriority w:val="99"/>
    <w:rsid w:val="0010355C"/>
  </w:style>
  <w:style w:type="character" w:customStyle="1" w:styleId="WW8Num21z0">
    <w:name w:val="WW8Num21z0"/>
    <w:uiPriority w:val="99"/>
    <w:rsid w:val="0010355C"/>
  </w:style>
  <w:style w:type="character" w:customStyle="1" w:styleId="WW8Num21z1">
    <w:name w:val="WW8Num21z1"/>
    <w:uiPriority w:val="99"/>
    <w:rsid w:val="0010355C"/>
  </w:style>
  <w:style w:type="character" w:customStyle="1" w:styleId="WW8Num21z2">
    <w:name w:val="WW8Num21z2"/>
    <w:uiPriority w:val="99"/>
    <w:rsid w:val="0010355C"/>
  </w:style>
  <w:style w:type="character" w:customStyle="1" w:styleId="WW8Num21z3">
    <w:name w:val="WW8Num21z3"/>
    <w:uiPriority w:val="99"/>
    <w:rsid w:val="0010355C"/>
  </w:style>
  <w:style w:type="character" w:customStyle="1" w:styleId="WW8Num21z4">
    <w:name w:val="WW8Num21z4"/>
    <w:uiPriority w:val="99"/>
    <w:rsid w:val="0010355C"/>
  </w:style>
  <w:style w:type="character" w:customStyle="1" w:styleId="WW8Num21z5">
    <w:name w:val="WW8Num21z5"/>
    <w:uiPriority w:val="99"/>
    <w:rsid w:val="0010355C"/>
  </w:style>
  <w:style w:type="character" w:customStyle="1" w:styleId="WW8Num21z6">
    <w:name w:val="WW8Num21z6"/>
    <w:uiPriority w:val="99"/>
    <w:rsid w:val="0010355C"/>
  </w:style>
  <w:style w:type="character" w:customStyle="1" w:styleId="WW8Num21z7">
    <w:name w:val="WW8Num21z7"/>
    <w:uiPriority w:val="99"/>
    <w:rsid w:val="0010355C"/>
  </w:style>
  <w:style w:type="character" w:customStyle="1" w:styleId="WW8Num21z8">
    <w:name w:val="WW8Num21z8"/>
    <w:uiPriority w:val="99"/>
    <w:rsid w:val="0010355C"/>
  </w:style>
  <w:style w:type="character" w:customStyle="1" w:styleId="WW8Num22z0">
    <w:name w:val="WW8Num22z0"/>
    <w:uiPriority w:val="99"/>
    <w:rsid w:val="0010355C"/>
  </w:style>
  <w:style w:type="character" w:customStyle="1" w:styleId="WW8Num22z1">
    <w:name w:val="WW8Num22z1"/>
    <w:uiPriority w:val="99"/>
    <w:rsid w:val="0010355C"/>
  </w:style>
  <w:style w:type="character" w:customStyle="1" w:styleId="WW8Num22z2">
    <w:name w:val="WW8Num22z2"/>
    <w:uiPriority w:val="99"/>
    <w:rsid w:val="0010355C"/>
  </w:style>
  <w:style w:type="character" w:customStyle="1" w:styleId="WW8Num22z3">
    <w:name w:val="WW8Num22z3"/>
    <w:uiPriority w:val="99"/>
    <w:rsid w:val="0010355C"/>
  </w:style>
  <w:style w:type="character" w:customStyle="1" w:styleId="WW8Num22z4">
    <w:name w:val="WW8Num22z4"/>
    <w:uiPriority w:val="99"/>
    <w:rsid w:val="0010355C"/>
  </w:style>
  <w:style w:type="character" w:customStyle="1" w:styleId="WW8Num22z5">
    <w:name w:val="WW8Num22z5"/>
    <w:uiPriority w:val="99"/>
    <w:rsid w:val="0010355C"/>
  </w:style>
  <w:style w:type="character" w:customStyle="1" w:styleId="WW8Num22z6">
    <w:name w:val="WW8Num22z6"/>
    <w:uiPriority w:val="99"/>
    <w:rsid w:val="0010355C"/>
  </w:style>
  <w:style w:type="character" w:customStyle="1" w:styleId="WW8Num22z7">
    <w:name w:val="WW8Num22z7"/>
    <w:uiPriority w:val="99"/>
    <w:rsid w:val="0010355C"/>
  </w:style>
  <w:style w:type="character" w:customStyle="1" w:styleId="WW8Num22z8">
    <w:name w:val="WW8Num22z8"/>
    <w:uiPriority w:val="99"/>
    <w:rsid w:val="0010355C"/>
  </w:style>
  <w:style w:type="character" w:customStyle="1" w:styleId="WW8Num23z0">
    <w:name w:val="WW8Num23z0"/>
    <w:uiPriority w:val="99"/>
    <w:rsid w:val="0010355C"/>
  </w:style>
  <w:style w:type="character" w:customStyle="1" w:styleId="WW8Num23z1">
    <w:name w:val="WW8Num23z1"/>
    <w:uiPriority w:val="99"/>
    <w:rsid w:val="0010355C"/>
  </w:style>
  <w:style w:type="character" w:customStyle="1" w:styleId="WW8Num23z2">
    <w:name w:val="WW8Num23z2"/>
    <w:uiPriority w:val="99"/>
    <w:rsid w:val="0010355C"/>
  </w:style>
  <w:style w:type="character" w:customStyle="1" w:styleId="WW8Num23z3">
    <w:name w:val="WW8Num23z3"/>
    <w:uiPriority w:val="99"/>
    <w:rsid w:val="0010355C"/>
  </w:style>
  <w:style w:type="character" w:customStyle="1" w:styleId="WW8Num23z4">
    <w:name w:val="WW8Num23z4"/>
    <w:uiPriority w:val="99"/>
    <w:rsid w:val="0010355C"/>
  </w:style>
  <w:style w:type="character" w:customStyle="1" w:styleId="WW8Num23z5">
    <w:name w:val="WW8Num23z5"/>
    <w:uiPriority w:val="99"/>
    <w:rsid w:val="0010355C"/>
  </w:style>
  <w:style w:type="character" w:customStyle="1" w:styleId="WW8Num23z6">
    <w:name w:val="WW8Num23z6"/>
    <w:uiPriority w:val="99"/>
    <w:rsid w:val="0010355C"/>
  </w:style>
  <w:style w:type="character" w:customStyle="1" w:styleId="WW8Num23z7">
    <w:name w:val="WW8Num23z7"/>
    <w:uiPriority w:val="99"/>
    <w:rsid w:val="0010355C"/>
  </w:style>
  <w:style w:type="character" w:customStyle="1" w:styleId="WW8Num23z8">
    <w:name w:val="WW8Num23z8"/>
    <w:uiPriority w:val="99"/>
    <w:rsid w:val="0010355C"/>
  </w:style>
  <w:style w:type="character" w:customStyle="1" w:styleId="WW8Num24z0">
    <w:name w:val="WW8Num24z0"/>
    <w:uiPriority w:val="99"/>
    <w:rsid w:val="0010355C"/>
    <w:rPr>
      <w:color w:val="000000"/>
    </w:rPr>
  </w:style>
  <w:style w:type="character" w:customStyle="1" w:styleId="WW8Num24z1">
    <w:name w:val="WW8Num24z1"/>
    <w:uiPriority w:val="99"/>
    <w:rsid w:val="0010355C"/>
  </w:style>
  <w:style w:type="character" w:customStyle="1" w:styleId="WW8Num24z2">
    <w:name w:val="WW8Num24z2"/>
    <w:uiPriority w:val="99"/>
    <w:rsid w:val="0010355C"/>
  </w:style>
  <w:style w:type="character" w:customStyle="1" w:styleId="WW8Num24z3">
    <w:name w:val="WW8Num24z3"/>
    <w:uiPriority w:val="99"/>
    <w:rsid w:val="0010355C"/>
  </w:style>
  <w:style w:type="character" w:customStyle="1" w:styleId="WW8Num24z4">
    <w:name w:val="WW8Num24z4"/>
    <w:uiPriority w:val="99"/>
    <w:rsid w:val="0010355C"/>
  </w:style>
  <w:style w:type="character" w:customStyle="1" w:styleId="WW8Num24z5">
    <w:name w:val="WW8Num24z5"/>
    <w:uiPriority w:val="99"/>
    <w:rsid w:val="0010355C"/>
  </w:style>
  <w:style w:type="character" w:customStyle="1" w:styleId="WW8Num24z6">
    <w:name w:val="WW8Num24z6"/>
    <w:uiPriority w:val="99"/>
    <w:rsid w:val="0010355C"/>
  </w:style>
  <w:style w:type="character" w:customStyle="1" w:styleId="WW8Num24z7">
    <w:name w:val="WW8Num24z7"/>
    <w:uiPriority w:val="99"/>
    <w:rsid w:val="0010355C"/>
  </w:style>
  <w:style w:type="character" w:customStyle="1" w:styleId="WW8Num24z8">
    <w:name w:val="WW8Num24z8"/>
    <w:uiPriority w:val="99"/>
    <w:rsid w:val="0010355C"/>
  </w:style>
  <w:style w:type="character" w:customStyle="1" w:styleId="WW8Num25z0">
    <w:name w:val="WW8Num25z0"/>
    <w:uiPriority w:val="99"/>
    <w:rsid w:val="0010355C"/>
    <w:rPr>
      <w:color w:val="000000"/>
    </w:rPr>
  </w:style>
  <w:style w:type="character" w:customStyle="1" w:styleId="WW8Num25z1">
    <w:name w:val="WW8Num25z1"/>
    <w:uiPriority w:val="99"/>
    <w:rsid w:val="0010355C"/>
  </w:style>
  <w:style w:type="character" w:customStyle="1" w:styleId="WW8Num25z2">
    <w:name w:val="WW8Num25z2"/>
    <w:uiPriority w:val="99"/>
    <w:rsid w:val="0010355C"/>
  </w:style>
  <w:style w:type="character" w:customStyle="1" w:styleId="WW8Num25z3">
    <w:name w:val="WW8Num25z3"/>
    <w:uiPriority w:val="99"/>
    <w:rsid w:val="0010355C"/>
  </w:style>
  <w:style w:type="character" w:customStyle="1" w:styleId="WW8Num25z4">
    <w:name w:val="WW8Num25z4"/>
    <w:uiPriority w:val="99"/>
    <w:rsid w:val="0010355C"/>
  </w:style>
  <w:style w:type="character" w:customStyle="1" w:styleId="WW8Num25z5">
    <w:name w:val="WW8Num25z5"/>
    <w:uiPriority w:val="99"/>
    <w:rsid w:val="0010355C"/>
  </w:style>
  <w:style w:type="character" w:customStyle="1" w:styleId="WW8Num25z6">
    <w:name w:val="WW8Num25z6"/>
    <w:uiPriority w:val="99"/>
    <w:rsid w:val="0010355C"/>
  </w:style>
  <w:style w:type="character" w:customStyle="1" w:styleId="WW8Num25z7">
    <w:name w:val="WW8Num25z7"/>
    <w:uiPriority w:val="99"/>
    <w:rsid w:val="0010355C"/>
  </w:style>
  <w:style w:type="character" w:customStyle="1" w:styleId="WW8Num25z8">
    <w:name w:val="WW8Num25z8"/>
    <w:uiPriority w:val="99"/>
    <w:rsid w:val="0010355C"/>
  </w:style>
  <w:style w:type="character" w:customStyle="1" w:styleId="WW8Num26z0">
    <w:name w:val="WW8Num26z0"/>
    <w:uiPriority w:val="99"/>
    <w:rsid w:val="0010355C"/>
    <w:rPr>
      <w:rFonts w:ascii="Times New Roman" w:eastAsia="Times New Roman" w:cs="Times New Roman"/>
    </w:rPr>
  </w:style>
  <w:style w:type="character" w:customStyle="1" w:styleId="WW8Num26z1">
    <w:name w:val="WW8Num26z1"/>
    <w:uiPriority w:val="99"/>
    <w:rsid w:val="0010355C"/>
  </w:style>
  <w:style w:type="character" w:customStyle="1" w:styleId="WW8Num26z2">
    <w:name w:val="WW8Num26z2"/>
    <w:uiPriority w:val="99"/>
    <w:rsid w:val="0010355C"/>
  </w:style>
  <w:style w:type="character" w:customStyle="1" w:styleId="WW8Num26z3">
    <w:name w:val="WW8Num26z3"/>
    <w:uiPriority w:val="99"/>
    <w:rsid w:val="0010355C"/>
  </w:style>
  <w:style w:type="character" w:customStyle="1" w:styleId="WW8Num26z4">
    <w:name w:val="WW8Num26z4"/>
    <w:uiPriority w:val="99"/>
    <w:rsid w:val="0010355C"/>
  </w:style>
  <w:style w:type="character" w:customStyle="1" w:styleId="WW8Num26z5">
    <w:name w:val="WW8Num26z5"/>
    <w:uiPriority w:val="99"/>
    <w:rsid w:val="0010355C"/>
  </w:style>
  <w:style w:type="character" w:customStyle="1" w:styleId="WW8Num26z6">
    <w:name w:val="WW8Num26z6"/>
    <w:uiPriority w:val="99"/>
    <w:rsid w:val="0010355C"/>
  </w:style>
  <w:style w:type="character" w:customStyle="1" w:styleId="WW8Num26z7">
    <w:name w:val="WW8Num26z7"/>
    <w:uiPriority w:val="99"/>
    <w:rsid w:val="0010355C"/>
  </w:style>
  <w:style w:type="character" w:customStyle="1" w:styleId="WW8Num26z8">
    <w:name w:val="WW8Num26z8"/>
    <w:uiPriority w:val="99"/>
    <w:rsid w:val="0010355C"/>
  </w:style>
  <w:style w:type="character" w:customStyle="1" w:styleId="WW8Num27z0">
    <w:name w:val="WW8Num27z0"/>
    <w:uiPriority w:val="99"/>
    <w:rsid w:val="0010355C"/>
    <w:rPr>
      <w:color w:val="000000"/>
    </w:rPr>
  </w:style>
  <w:style w:type="character" w:customStyle="1" w:styleId="WW8Num27z1">
    <w:name w:val="WW8Num27z1"/>
    <w:uiPriority w:val="99"/>
    <w:rsid w:val="0010355C"/>
  </w:style>
  <w:style w:type="character" w:customStyle="1" w:styleId="WW8Num27z2">
    <w:name w:val="WW8Num27z2"/>
    <w:uiPriority w:val="99"/>
    <w:rsid w:val="0010355C"/>
  </w:style>
  <w:style w:type="character" w:customStyle="1" w:styleId="WW8Num27z3">
    <w:name w:val="WW8Num27z3"/>
    <w:uiPriority w:val="99"/>
    <w:rsid w:val="0010355C"/>
  </w:style>
  <w:style w:type="character" w:customStyle="1" w:styleId="WW8Num27z4">
    <w:name w:val="WW8Num27z4"/>
    <w:uiPriority w:val="99"/>
    <w:rsid w:val="0010355C"/>
  </w:style>
  <w:style w:type="character" w:customStyle="1" w:styleId="WW8Num27z5">
    <w:name w:val="WW8Num27z5"/>
    <w:uiPriority w:val="99"/>
    <w:rsid w:val="0010355C"/>
  </w:style>
  <w:style w:type="character" w:customStyle="1" w:styleId="WW8Num27z6">
    <w:name w:val="WW8Num27z6"/>
    <w:uiPriority w:val="99"/>
    <w:rsid w:val="0010355C"/>
  </w:style>
  <w:style w:type="character" w:customStyle="1" w:styleId="WW8Num27z7">
    <w:name w:val="WW8Num27z7"/>
    <w:uiPriority w:val="99"/>
    <w:rsid w:val="0010355C"/>
  </w:style>
  <w:style w:type="character" w:customStyle="1" w:styleId="WW8Num27z8">
    <w:name w:val="WW8Num27z8"/>
    <w:uiPriority w:val="99"/>
    <w:rsid w:val="0010355C"/>
  </w:style>
  <w:style w:type="character" w:customStyle="1" w:styleId="WW8Num28z0">
    <w:name w:val="WW8Num28z0"/>
    <w:uiPriority w:val="99"/>
    <w:rsid w:val="0010355C"/>
    <w:rPr>
      <w:color w:val="000000"/>
    </w:rPr>
  </w:style>
  <w:style w:type="character" w:customStyle="1" w:styleId="WW8Num28z1">
    <w:name w:val="WW8Num28z1"/>
    <w:uiPriority w:val="99"/>
    <w:rsid w:val="0010355C"/>
  </w:style>
  <w:style w:type="character" w:customStyle="1" w:styleId="WW8Num28z2">
    <w:name w:val="WW8Num28z2"/>
    <w:uiPriority w:val="99"/>
    <w:rsid w:val="0010355C"/>
  </w:style>
  <w:style w:type="character" w:customStyle="1" w:styleId="WW8Num28z3">
    <w:name w:val="WW8Num28z3"/>
    <w:uiPriority w:val="99"/>
    <w:rsid w:val="0010355C"/>
  </w:style>
  <w:style w:type="character" w:customStyle="1" w:styleId="WW8Num28z4">
    <w:name w:val="WW8Num28z4"/>
    <w:uiPriority w:val="99"/>
    <w:rsid w:val="0010355C"/>
  </w:style>
  <w:style w:type="character" w:customStyle="1" w:styleId="WW8Num28z5">
    <w:name w:val="WW8Num28z5"/>
    <w:uiPriority w:val="99"/>
    <w:rsid w:val="0010355C"/>
  </w:style>
  <w:style w:type="character" w:customStyle="1" w:styleId="WW8Num28z6">
    <w:name w:val="WW8Num28z6"/>
    <w:uiPriority w:val="99"/>
    <w:rsid w:val="0010355C"/>
  </w:style>
  <w:style w:type="character" w:customStyle="1" w:styleId="WW8Num28z7">
    <w:name w:val="WW8Num28z7"/>
    <w:uiPriority w:val="99"/>
    <w:rsid w:val="0010355C"/>
  </w:style>
  <w:style w:type="character" w:customStyle="1" w:styleId="WW8Num28z8">
    <w:name w:val="WW8Num28z8"/>
    <w:uiPriority w:val="99"/>
    <w:rsid w:val="0010355C"/>
  </w:style>
  <w:style w:type="character" w:customStyle="1" w:styleId="WW8Num29z0">
    <w:name w:val="WW8Num29z0"/>
    <w:uiPriority w:val="99"/>
    <w:rsid w:val="0010355C"/>
    <w:rPr>
      <w:color w:val="000000"/>
    </w:rPr>
  </w:style>
  <w:style w:type="character" w:customStyle="1" w:styleId="WW8Num29z1">
    <w:name w:val="WW8Num29z1"/>
    <w:uiPriority w:val="99"/>
    <w:rsid w:val="0010355C"/>
  </w:style>
  <w:style w:type="character" w:customStyle="1" w:styleId="WW8Num29z2">
    <w:name w:val="WW8Num29z2"/>
    <w:uiPriority w:val="99"/>
    <w:rsid w:val="0010355C"/>
  </w:style>
  <w:style w:type="character" w:customStyle="1" w:styleId="WW8Num29z3">
    <w:name w:val="WW8Num29z3"/>
    <w:uiPriority w:val="99"/>
    <w:rsid w:val="0010355C"/>
  </w:style>
  <w:style w:type="character" w:customStyle="1" w:styleId="WW8Num29z4">
    <w:name w:val="WW8Num29z4"/>
    <w:uiPriority w:val="99"/>
    <w:rsid w:val="0010355C"/>
  </w:style>
  <w:style w:type="character" w:customStyle="1" w:styleId="WW8Num29z5">
    <w:name w:val="WW8Num29z5"/>
    <w:uiPriority w:val="99"/>
    <w:rsid w:val="0010355C"/>
  </w:style>
  <w:style w:type="character" w:customStyle="1" w:styleId="WW8Num29z6">
    <w:name w:val="WW8Num29z6"/>
    <w:uiPriority w:val="99"/>
    <w:rsid w:val="0010355C"/>
  </w:style>
  <w:style w:type="character" w:customStyle="1" w:styleId="WW8Num29z7">
    <w:name w:val="WW8Num29z7"/>
    <w:uiPriority w:val="99"/>
    <w:rsid w:val="0010355C"/>
  </w:style>
  <w:style w:type="character" w:customStyle="1" w:styleId="WW8Num29z8">
    <w:name w:val="WW8Num29z8"/>
    <w:uiPriority w:val="99"/>
    <w:rsid w:val="0010355C"/>
  </w:style>
  <w:style w:type="character" w:customStyle="1" w:styleId="WW8Num30z0">
    <w:name w:val="WW8Num30z0"/>
    <w:uiPriority w:val="99"/>
    <w:rsid w:val="0010355C"/>
    <w:rPr>
      <w:rFonts w:ascii="Times New Roman" w:eastAsia="Times New Roman" w:cs="Times New Roman"/>
    </w:rPr>
  </w:style>
  <w:style w:type="character" w:customStyle="1" w:styleId="WW8Num30z1">
    <w:name w:val="WW8Num30z1"/>
    <w:uiPriority w:val="99"/>
    <w:rsid w:val="0010355C"/>
  </w:style>
  <w:style w:type="character" w:customStyle="1" w:styleId="WW8Num30z2">
    <w:name w:val="WW8Num30z2"/>
    <w:uiPriority w:val="99"/>
    <w:rsid w:val="0010355C"/>
  </w:style>
  <w:style w:type="character" w:customStyle="1" w:styleId="WW8Num30z3">
    <w:name w:val="WW8Num30z3"/>
    <w:uiPriority w:val="99"/>
    <w:rsid w:val="0010355C"/>
  </w:style>
  <w:style w:type="character" w:customStyle="1" w:styleId="WW8Num30z4">
    <w:name w:val="WW8Num30z4"/>
    <w:uiPriority w:val="99"/>
    <w:rsid w:val="0010355C"/>
  </w:style>
  <w:style w:type="character" w:customStyle="1" w:styleId="WW8Num30z5">
    <w:name w:val="WW8Num30z5"/>
    <w:uiPriority w:val="99"/>
    <w:rsid w:val="0010355C"/>
  </w:style>
  <w:style w:type="character" w:customStyle="1" w:styleId="WW8Num30z6">
    <w:name w:val="WW8Num30z6"/>
    <w:uiPriority w:val="99"/>
    <w:rsid w:val="0010355C"/>
  </w:style>
  <w:style w:type="character" w:customStyle="1" w:styleId="WW8Num30z7">
    <w:name w:val="WW8Num30z7"/>
    <w:uiPriority w:val="99"/>
    <w:rsid w:val="0010355C"/>
  </w:style>
  <w:style w:type="character" w:customStyle="1" w:styleId="WW8Num30z8">
    <w:name w:val="WW8Num30z8"/>
    <w:uiPriority w:val="99"/>
    <w:rsid w:val="0010355C"/>
  </w:style>
  <w:style w:type="character" w:customStyle="1" w:styleId="WW8Num31z0">
    <w:name w:val="WW8Num31z0"/>
    <w:uiPriority w:val="99"/>
    <w:rsid w:val="0010355C"/>
    <w:rPr>
      <w:color w:val="000000"/>
    </w:rPr>
  </w:style>
  <w:style w:type="character" w:customStyle="1" w:styleId="WW8Num31z1">
    <w:name w:val="WW8Num31z1"/>
    <w:uiPriority w:val="99"/>
    <w:rsid w:val="0010355C"/>
  </w:style>
  <w:style w:type="character" w:customStyle="1" w:styleId="WW8Num31z2">
    <w:name w:val="WW8Num31z2"/>
    <w:uiPriority w:val="99"/>
    <w:rsid w:val="0010355C"/>
  </w:style>
  <w:style w:type="character" w:customStyle="1" w:styleId="WW8Num31z3">
    <w:name w:val="WW8Num31z3"/>
    <w:uiPriority w:val="99"/>
    <w:rsid w:val="0010355C"/>
  </w:style>
  <w:style w:type="character" w:customStyle="1" w:styleId="WW8Num31z4">
    <w:name w:val="WW8Num31z4"/>
    <w:uiPriority w:val="99"/>
    <w:rsid w:val="0010355C"/>
  </w:style>
  <w:style w:type="character" w:customStyle="1" w:styleId="WW8Num31z5">
    <w:name w:val="WW8Num31z5"/>
    <w:uiPriority w:val="99"/>
    <w:rsid w:val="0010355C"/>
  </w:style>
  <w:style w:type="character" w:customStyle="1" w:styleId="WW8Num31z6">
    <w:name w:val="WW8Num31z6"/>
    <w:uiPriority w:val="99"/>
    <w:rsid w:val="0010355C"/>
  </w:style>
  <w:style w:type="character" w:customStyle="1" w:styleId="WW8Num31z7">
    <w:name w:val="WW8Num31z7"/>
    <w:uiPriority w:val="99"/>
    <w:rsid w:val="0010355C"/>
  </w:style>
  <w:style w:type="character" w:customStyle="1" w:styleId="WW8Num31z8">
    <w:name w:val="WW8Num31z8"/>
    <w:uiPriority w:val="99"/>
    <w:rsid w:val="0010355C"/>
  </w:style>
  <w:style w:type="character" w:customStyle="1" w:styleId="WW8Num32z0">
    <w:name w:val="WW8Num32z0"/>
    <w:uiPriority w:val="99"/>
    <w:rsid w:val="0010355C"/>
    <w:rPr>
      <w:color w:val="000000"/>
    </w:rPr>
  </w:style>
  <w:style w:type="character" w:customStyle="1" w:styleId="WW8Num32z1">
    <w:name w:val="WW8Num32z1"/>
    <w:uiPriority w:val="99"/>
    <w:rsid w:val="0010355C"/>
  </w:style>
  <w:style w:type="character" w:customStyle="1" w:styleId="WW8Num32z2">
    <w:name w:val="WW8Num32z2"/>
    <w:uiPriority w:val="99"/>
    <w:rsid w:val="0010355C"/>
  </w:style>
  <w:style w:type="character" w:customStyle="1" w:styleId="WW8Num32z3">
    <w:name w:val="WW8Num32z3"/>
    <w:uiPriority w:val="99"/>
    <w:rsid w:val="0010355C"/>
  </w:style>
  <w:style w:type="character" w:customStyle="1" w:styleId="WW8Num32z4">
    <w:name w:val="WW8Num32z4"/>
    <w:uiPriority w:val="99"/>
    <w:rsid w:val="0010355C"/>
  </w:style>
  <w:style w:type="character" w:customStyle="1" w:styleId="WW8Num32z5">
    <w:name w:val="WW8Num32z5"/>
    <w:uiPriority w:val="99"/>
    <w:rsid w:val="0010355C"/>
  </w:style>
  <w:style w:type="character" w:customStyle="1" w:styleId="WW8Num32z6">
    <w:name w:val="WW8Num32z6"/>
    <w:uiPriority w:val="99"/>
    <w:rsid w:val="0010355C"/>
  </w:style>
  <w:style w:type="character" w:customStyle="1" w:styleId="WW8Num32z7">
    <w:name w:val="WW8Num32z7"/>
    <w:uiPriority w:val="99"/>
    <w:rsid w:val="0010355C"/>
  </w:style>
  <w:style w:type="character" w:customStyle="1" w:styleId="WW8Num32z8">
    <w:name w:val="WW8Num32z8"/>
    <w:uiPriority w:val="99"/>
    <w:rsid w:val="0010355C"/>
  </w:style>
  <w:style w:type="character" w:customStyle="1" w:styleId="WW8Num33z0">
    <w:name w:val="WW8Num33z0"/>
    <w:uiPriority w:val="99"/>
    <w:rsid w:val="0010355C"/>
    <w:rPr>
      <w:color w:val="000000"/>
    </w:rPr>
  </w:style>
  <w:style w:type="character" w:customStyle="1" w:styleId="WW8Num33z1">
    <w:name w:val="WW8Num33z1"/>
    <w:uiPriority w:val="99"/>
    <w:rsid w:val="0010355C"/>
  </w:style>
  <w:style w:type="character" w:customStyle="1" w:styleId="WW8Num33z2">
    <w:name w:val="WW8Num33z2"/>
    <w:uiPriority w:val="99"/>
    <w:rsid w:val="0010355C"/>
  </w:style>
  <w:style w:type="character" w:customStyle="1" w:styleId="WW8Num33z3">
    <w:name w:val="WW8Num33z3"/>
    <w:uiPriority w:val="99"/>
    <w:rsid w:val="0010355C"/>
  </w:style>
  <w:style w:type="character" w:customStyle="1" w:styleId="WW8Num33z4">
    <w:name w:val="WW8Num33z4"/>
    <w:uiPriority w:val="99"/>
    <w:rsid w:val="0010355C"/>
  </w:style>
  <w:style w:type="character" w:customStyle="1" w:styleId="WW8Num33z5">
    <w:name w:val="WW8Num33z5"/>
    <w:uiPriority w:val="99"/>
    <w:rsid w:val="0010355C"/>
  </w:style>
  <w:style w:type="character" w:customStyle="1" w:styleId="WW8Num33z6">
    <w:name w:val="WW8Num33z6"/>
    <w:uiPriority w:val="99"/>
    <w:rsid w:val="0010355C"/>
  </w:style>
  <w:style w:type="character" w:customStyle="1" w:styleId="WW8Num33z7">
    <w:name w:val="WW8Num33z7"/>
    <w:uiPriority w:val="99"/>
    <w:rsid w:val="0010355C"/>
  </w:style>
  <w:style w:type="character" w:customStyle="1" w:styleId="WW8Num33z8">
    <w:name w:val="WW8Num33z8"/>
    <w:uiPriority w:val="99"/>
    <w:rsid w:val="0010355C"/>
  </w:style>
  <w:style w:type="character" w:customStyle="1" w:styleId="WW8Num34z0">
    <w:name w:val="WW8Num34z0"/>
    <w:uiPriority w:val="99"/>
    <w:rsid w:val="0010355C"/>
    <w:rPr>
      <w:color w:val="000000"/>
    </w:rPr>
  </w:style>
  <w:style w:type="character" w:customStyle="1" w:styleId="WW8Num34z1">
    <w:name w:val="WW8Num34z1"/>
    <w:uiPriority w:val="99"/>
    <w:rsid w:val="0010355C"/>
  </w:style>
  <w:style w:type="character" w:customStyle="1" w:styleId="WW8Num34z2">
    <w:name w:val="WW8Num34z2"/>
    <w:uiPriority w:val="99"/>
    <w:rsid w:val="0010355C"/>
  </w:style>
  <w:style w:type="character" w:customStyle="1" w:styleId="WW8Num34z3">
    <w:name w:val="WW8Num34z3"/>
    <w:uiPriority w:val="99"/>
    <w:rsid w:val="0010355C"/>
  </w:style>
  <w:style w:type="character" w:customStyle="1" w:styleId="WW8Num34z4">
    <w:name w:val="WW8Num34z4"/>
    <w:uiPriority w:val="99"/>
    <w:rsid w:val="0010355C"/>
  </w:style>
  <w:style w:type="character" w:customStyle="1" w:styleId="WW8Num34z5">
    <w:name w:val="WW8Num34z5"/>
    <w:uiPriority w:val="99"/>
    <w:rsid w:val="0010355C"/>
  </w:style>
  <w:style w:type="character" w:customStyle="1" w:styleId="WW8Num34z6">
    <w:name w:val="WW8Num34z6"/>
    <w:uiPriority w:val="99"/>
    <w:rsid w:val="0010355C"/>
  </w:style>
  <w:style w:type="character" w:customStyle="1" w:styleId="WW8Num34z7">
    <w:name w:val="WW8Num34z7"/>
    <w:uiPriority w:val="99"/>
    <w:rsid w:val="0010355C"/>
  </w:style>
  <w:style w:type="character" w:customStyle="1" w:styleId="WW8Num34z8">
    <w:name w:val="WW8Num34z8"/>
    <w:uiPriority w:val="99"/>
    <w:rsid w:val="0010355C"/>
  </w:style>
  <w:style w:type="character" w:customStyle="1" w:styleId="WW8Num35z0">
    <w:name w:val="WW8Num35z0"/>
    <w:uiPriority w:val="99"/>
    <w:rsid w:val="0010355C"/>
    <w:rPr>
      <w:b/>
      <w:bCs/>
      <w:color w:val="000000"/>
    </w:rPr>
  </w:style>
  <w:style w:type="character" w:customStyle="1" w:styleId="WW8Num35z1">
    <w:name w:val="WW8Num35z1"/>
    <w:uiPriority w:val="99"/>
    <w:rsid w:val="0010355C"/>
  </w:style>
  <w:style w:type="character" w:customStyle="1" w:styleId="WW8Num35z2">
    <w:name w:val="WW8Num35z2"/>
    <w:uiPriority w:val="99"/>
    <w:rsid w:val="0010355C"/>
  </w:style>
  <w:style w:type="character" w:customStyle="1" w:styleId="WW8Num35z3">
    <w:name w:val="WW8Num35z3"/>
    <w:uiPriority w:val="99"/>
    <w:rsid w:val="0010355C"/>
  </w:style>
  <w:style w:type="character" w:customStyle="1" w:styleId="WW8Num35z4">
    <w:name w:val="WW8Num35z4"/>
    <w:uiPriority w:val="99"/>
    <w:rsid w:val="0010355C"/>
  </w:style>
  <w:style w:type="character" w:customStyle="1" w:styleId="WW8Num35z5">
    <w:name w:val="WW8Num35z5"/>
    <w:uiPriority w:val="99"/>
    <w:rsid w:val="0010355C"/>
  </w:style>
  <w:style w:type="character" w:customStyle="1" w:styleId="WW8Num35z6">
    <w:name w:val="WW8Num35z6"/>
    <w:uiPriority w:val="99"/>
    <w:rsid w:val="0010355C"/>
  </w:style>
  <w:style w:type="character" w:customStyle="1" w:styleId="WW8Num35z7">
    <w:name w:val="WW8Num35z7"/>
    <w:uiPriority w:val="99"/>
    <w:rsid w:val="0010355C"/>
  </w:style>
  <w:style w:type="character" w:customStyle="1" w:styleId="WW8Num35z8">
    <w:name w:val="WW8Num35z8"/>
    <w:uiPriority w:val="99"/>
    <w:rsid w:val="0010355C"/>
  </w:style>
  <w:style w:type="character" w:customStyle="1" w:styleId="WW8Num36z0">
    <w:name w:val="WW8Num36z0"/>
    <w:uiPriority w:val="99"/>
    <w:rsid w:val="0010355C"/>
    <w:rPr>
      <w:color w:val="000000"/>
    </w:rPr>
  </w:style>
  <w:style w:type="character" w:customStyle="1" w:styleId="WW8Num36z1">
    <w:name w:val="WW8Num36z1"/>
    <w:uiPriority w:val="99"/>
    <w:rsid w:val="0010355C"/>
  </w:style>
  <w:style w:type="character" w:customStyle="1" w:styleId="WW8Num36z2">
    <w:name w:val="WW8Num36z2"/>
    <w:uiPriority w:val="99"/>
    <w:rsid w:val="0010355C"/>
  </w:style>
  <w:style w:type="character" w:customStyle="1" w:styleId="WW8Num36z3">
    <w:name w:val="WW8Num36z3"/>
    <w:uiPriority w:val="99"/>
    <w:rsid w:val="0010355C"/>
  </w:style>
  <w:style w:type="character" w:customStyle="1" w:styleId="WW8Num36z4">
    <w:name w:val="WW8Num36z4"/>
    <w:uiPriority w:val="99"/>
    <w:rsid w:val="0010355C"/>
  </w:style>
  <w:style w:type="character" w:customStyle="1" w:styleId="WW8Num36z5">
    <w:name w:val="WW8Num36z5"/>
    <w:uiPriority w:val="99"/>
    <w:rsid w:val="0010355C"/>
  </w:style>
  <w:style w:type="character" w:customStyle="1" w:styleId="WW8Num36z6">
    <w:name w:val="WW8Num36z6"/>
    <w:uiPriority w:val="99"/>
    <w:rsid w:val="0010355C"/>
  </w:style>
  <w:style w:type="character" w:customStyle="1" w:styleId="WW8Num36z7">
    <w:name w:val="WW8Num36z7"/>
    <w:uiPriority w:val="99"/>
    <w:rsid w:val="0010355C"/>
  </w:style>
  <w:style w:type="character" w:customStyle="1" w:styleId="WW8Num36z8">
    <w:name w:val="WW8Num36z8"/>
    <w:uiPriority w:val="99"/>
    <w:rsid w:val="0010355C"/>
  </w:style>
  <w:style w:type="character" w:customStyle="1" w:styleId="WW8Num37z0">
    <w:name w:val="WW8Num37z0"/>
    <w:uiPriority w:val="99"/>
    <w:rsid w:val="0010355C"/>
  </w:style>
  <w:style w:type="character" w:customStyle="1" w:styleId="WW8Num37z1">
    <w:name w:val="WW8Num37z1"/>
    <w:uiPriority w:val="99"/>
    <w:rsid w:val="0010355C"/>
  </w:style>
  <w:style w:type="character" w:customStyle="1" w:styleId="WW8Num37z2">
    <w:name w:val="WW8Num37z2"/>
    <w:uiPriority w:val="99"/>
    <w:rsid w:val="0010355C"/>
  </w:style>
  <w:style w:type="character" w:customStyle="1" w:styleId="WW8Num37z3">
    <w:name w:val="WW8Num37z3"/>
    <w:uiPriority w:val="99"/>
    <w:rsid w:val="0010355C"/>
  </w:style>
  <w:style w:type="character" w:customStyle="1" w:styleId="WW8Num37z4">
    <w:name w:val="WW8Num37z4"/>
    <w:uiPriority w:val="99"/>
    <w:rsid w:val="0010355C"/>
  </w:style>
  <w:style w:type="character" w:customStyle="1" w:styleId="WW8Num37z5">
    <w:name w:val="WW8Num37z5"/>
    <w:uiPriority w:val="99"/>
    <w:rsid w:val="0010355C"/>
  </w:style>
  <w:style w:type="character" w:customStyle="1" w:styleId="WW8Num37z6">
    <w:name w:val="WW8Num37z6"/>
    <w:uiPriority w:val="99"/>
    <w:rsid w:val="0010355C"/>
  </w:style>
  <w:style w:type="character" w:customStyle="1" w:styleId="WW8Num37z7">
    <w:name w:val="WW8Num37z7"/>
    <w:uiPriority w:val="99"/>
    <w:rsid w:val="0010355C"/>
  </w:style>
  <w:style w:type="character" w:customStyle="1" w:styleId="WW8Num37z8">
    <w:name w:val="WW8Num37z8"/>
    <w:uiPriority w:val="99"/>
    <w:rsid w:val="0010355C"/>
  </w:style>
  <w:style w:type="character" w:customStyle="1" w:styleId="WW8Num38z0">
    <w:name w:val="WW8Num38z0"/>
    <w:uiPriority w:val="99"/>
    <w:rsid w:val="0010355C"/>
    <w:rPr>
      <w:color w:val="000000"/>
    </w:rPr>
  </w:style>
  <w:style w:type="character" w:customStyle="1" w:styleId="WW8Num38z2">
    <w:name w:val="WW8Num38z2"/>
    <w:uiPriority w:val="99"/>
    <w:rsid w:val="0010355C"/>
  </w:style>
  <w:style w:type="character" w:customStyle="1" w:styleId="WW8Num38z3">
    <w:name w:val="WW8Num38z3"/>
    <w:uiPriority w:val="99"/>
    <w:rsid w:val="0010355C"/>
  </w:style>
  <w:style w:type="character" w:customStyle="1" w:styleId="WW8Num38z4">
    <w:name w:val="WW8Num38z4"/>
    <w:uiPriority w:val="99"/>
    <w:rsid w:val="0010355C"/>
  </w:style>
  <w:style w:type="character" w:customStyle="1" w:styleId="WW8Num38z5">
    <w:name w:val="WW8Num38z5"/>
    <w:uiPriority w:val="99"/>
    <w:rsid w:val="0010355C"/>
  </w:style>
  <w:style w:type="character" w:customStyle="1" w:styleId="WW8Num38z6">
    <w:name w:val="WW8Num38z6"/>
    <w:uiPriority w:val="99"/>
    <w:rsid w:val="0010355C"/>
  </w:style>
  <w:style w:type="character" w:customStyle="1" w:styleId="WW8Num38z7">
    <w:name w:val="WW8Num38z7"/>
    <w:uiPriority w:val="99"/>
    <w:rsid w:val="0010355C"/>
  </w:style>
  <w:style w:type="character" w:customStyle="1" w:styleId="WW8Num38z8">
    <w:name w:val="WW8Num38z8"/>
    <w:uiPriority w:val="99"/>
    <w:rsid w:val="0010355C"/>
  </w:style>
  <w:style w:type="character" w:customStyle="1" w:styleId="WW8Num39z0">
    <w:name w:val="WW8Num39z0"/>
    <w:uiPriority w:val="99"/>
    <w:rsid w:val="0010355C"/>
    <w:rPr>
      <w:rFonts w:ascii="Times New Roman" w:eastAsia="Times New Roman" w:cs="Times New Roman"/>
      <w:color w:val="000000"/>
    </w:rPr>
  </w:style>
  <w:style w:type="character" w:customStyle="1" w:styleId="WW8Num39z1">
    <w:name w:val="WW8Num39z1"/>
    <w:uiPriority w:val="99"/>
    <w:rsid w:val="0010355C"/>
  </w:style>
  <w:style w:type="character" w:customStyle="1" w:styleId="WW8Num39z2">
    <w:name w:val="WW8Num39z2"/>
    <w:uiPriority w:val="99"/>
    <w:rsid w:val="0010355C"/>
  </w:style>
  <w:style w:type="character" w:customStyle="1" w:styleId="WW8Num39z3">
    <w:name w:val="WW8Num39z3"/>
    <w:uiPriority w:val="99"/>
    <w:rsid w:val="0010355C"/>
  </w:style>
  <w:style w:type="character" w:customStyle="1" w:styleId="WW8Num39z4">
    <w:name w:val="WW8Num39z4"/>
    <w:uiPriority w:val="99"/>
    <w:rsid w:val="0010355C"/>
  </w:style>
  <w:style w:type="character" w:customStyle="1" w:styleId="WW8Num39z5">
    <w:name w:val="WW8Num39z5"/>
    <w:uiPriority w:val="99"/>
    <w:rsid w:val="0010355C"/>
  </w:style>
  <w:style w:type="character" w:customStyle="1" w:styleId="WW8Num39z6">
    <w:name w:val="WW8Num39z6"/>
    <w:uiPriority w:val="99"/>
    <w:rsid w:val="0010355C"/>
  </w:style>
  <w:style w:type="character" w:customStyle="1" w:styleId="WW8Num39z7">
    <w:name w:val="WW8Num39z7"/>
    <w:uiPriority w:val="99"/>
    <w:rsid w:val="0010355C"/>
  </w:style>
  <w:style w:type="character" w:customStyle="1" w:styleId="WW8Num39z8">
    <w:name w:val="WW8Num39z8"/>
    <w:uiPriority w:val="99"/>
    <w:rsid w:val="0010355C"/>
  </w:style>
  <w:style w:type="character" w:customStyle="1" w:styleId="WW8Num40z0">
    <w:name w:val="WW8Num40z0"/>
    <w:uiPriority w:val="99"/>
    <w:rsid w:val="0010355C"/>
    <w:rPr>
      <w:color w:val="000000"/>
    </w:rPr>
  </w:style>
  <w:style w:type="character" w:customStyle="1" w:styleId="WW8Num40z1">
    <w:name w:val="WW8Num40z1"/>
    <w:uiPriority w:val="99"/>
    <w:rsid w:val="0010355C"/>
  </w:style>
  <w:style w:type="character" w:customStyle="1" w:styleId="WW8Num40z2">
    <w:name w:val="WW8Num40z2"/>
    <w:uiPriority w:val="99"/>
    <w:rsid w:val="0010355C"/>
  </w:style>
  <w:style w:type="character" w:customStyle="1" w:styleId="WW8Num40z3">
    <w:name w:val="WW8Num40z3"/>
    <w:uiPriority w:val="99"/>
    <w:rsid w:val="0010355C"/>
  </w:style>
  <w:style w:type="character" w:customStyle="1" w:styleId="WW8Num40z4">
    <w:name w:val="WW8Num40z4"/>
    <w:uiPriority w:val="99"/>
    <w:rsid w:val="0010355C"/>
  </w:style>
  <w:style w:type="character" w:customStyle="1" w:styleId="WW8Num40z5">
    <w:name w:val="WW8Num40z5"/>
    <w:uiPriority w:val="99"/>
    <w:rsid w:val="0010355C"/>
  </w:style>
  <w:style w:type="character" w:customStyle="1" w:styleId="WW8Num40z6">
    <w:name w:val="WW8Num40z6"/>
    <w:uiPriority w:val="99"/>
    <w:rsid w:val="0010355C"/>
  </w:style>
  <w:style w:type="character" w:customStyle="1" w:styleId="WW8Num40z7">
    <w:name w:val="WW8Num40z7"/>
    <w:uiPriority w:val="99"/>
    <w:rsid w:val="0010355C"/>
  </w:style>
  <w:style w:type="character" w:customStyle="1" w:styleId="WW8Num40z8">
    <w:name w:val="WW8Num40z8"/>
    <w:uiPriority w:val="99"/>
    <w:rsid w:val="0010355C"/>
  </w:style>
  <w:style w:type="character" w:customStyle="1" w:styleId="WW8Num41z0">
    <w:name w:val="WW8Num41z0"/>
    <w:uiPriority w:val="99"/>
    <w:rsid w:val="0010355C"/>
  </w:style>
  <w:style w:type="character" w:customStyle="1" w:styleId="WW8Num41z1">
    <w:name w:val="WW8Num41z1"/>
    <w:uiPriority w:val="99"/>
    <w:rsid w:val="0010355C"/>
  </w:style>
  <w:style w:type="character" w:customStyle="1" w:styleId="WW8Num41z2">
    <w:name w:val="WW8Num41z2"/>
    <w:uiPriority w:val="99"/>
    <w:rsid w:val="0010355C"/>
  </w:style>
  <w:style w:type="character" w:customStyle="1" w:styleId="WW8Num41z3">
    <w:name w:val="WW8Num41z3"/>
    <w:uiPriority w:val="99"/>
    <w:rsid w:val="0010355C"/>
  </w:style>
  <w:style w:type="character" w:customStyle="1" w:styleId="WW8Num41z4">
    <w:name w:val="WW8Num41z4"/>
    <w:uiPriority w:val="99"/>
    <w:rsid w:val="0010355C"/>
  </w:style>
  <w:style w:type="character" w:customStyle="1" w:styleId="WW8Num41z5">
    <w:name w:val="WW8Num41z5"/>
    <w:uiPriority w:val="99"/>
    <w:rsid w:val="0010355C"/>
  </w:style>
  <w:style w:type="character" w:customStyle="1" w:styleId="WW8Num41z6">
    <w:name w:val="WW8Num41z6"/>
    <w:uiPriority w:val="99"/>
    <w:rsid w:val="0010355C"/>
  </w:style>
  <w:style w:type="character" w:customStyle="1" w:styleId="WW8Num41z7">
    <w:name w:val="WW8Num41z7"/>
    <w:uiPriority w:val="99"/>
    <w:rsid w:val="0010355C"/>
  </w:style>
  <w:style w:type="character" w:customStyle="1" w:styleId="WW8Num41z8">
    <w:name w:val="WW8Num41z8"/>
    <w:uiPriority w:val="99"/>
    <w:rsid w:val="0010355C"/>
  </w:style>
  <w:style w:type="character" w:customStyle="1" w:styleId="WW8Num42z0">
    <w:name w:val="WW8Num42z0"/>
    <w:uiPriority w:val="99"/>
    <w:rsid w:val="0010355C"/>
  </w:style>
  <w:style w:type="character" w:customStyle="1" w:styleId="WW8Num42z1">
    <w:name w:val="WW8Num42z1"/>
    <w:uiPriority w:val="99"/>
    <w:rsid w:val="0010355C"/>
  </w:style>
  <w:style w:type="character" w:customStyle="1" w:styleId="WW8Num42z2">
    <w:name w:val="WW8Num42z2"/>
    <w:uiPriority w:val="99"/>
    <w:rsid w:val="0010355C"/>
  </w:style>
  <w:style w:type="character" w:customStyle="1" w:styleId="WW8Num42z3">
    <w:name w:val="WW8Num42z3"/>
    <w:uiPriority w:val="99"/>
    <w:rsid w:val="0010355C"/>
  </w:style>
  <w:style w:type="character" w:customStyle="1" w:styleId="WW8Num42z4">
    <w:name w:val="WW8Num42z4"/>
    <w:uiPriority w:val="99"/>
    <w:rsid w:val="0010355C"/>
  </w:style>
  <w:style w:type="character" w:customStyle="1" w:styleId="WW8Num42z5">
    <w:name w:val="WW8Num42z5"/>
    <w:uiPriority w:val="99"/>
    <w:rsid w:val="0010355C"/>
  </w:style>
  <w:style w:type="character" w:customStyle="1" w:styleId="WW8Num42z6">
    <w:name w:val="WW8Num42z6"/>
    <w:uiPriority w:val="99"/>
    <w:rsid w:val="0010355C"/>
  </w:style>
  <w:style w:type="character" w:customStyle="1" w:styleId="WW8Num42z7">
    <w:name w:val="WW8Num42z7"/>
    <w:uiPriority w:val="99"/>
    <w:rsid w:val="0010355C"/>
  </w:style>
  <w:style w:type="character" w:customStyle="1" w:styleId="WW8Num42z8">
    <w:name w:val="WW8Num42z8"/>
    <w:uiPriority w:val="99"/>
    <w:rsid w:val="0010355C"/>
  </w:style>
  <w:style w:type="character" w:customStyle="1" w:styleId="WW8Num43z0">
    <w:name w:val="WW8Num43z0"/>
    <w:uiPriority w:val="99"/>
    <w:rsid w:val="0010355C"/>
    <w:rPr>
      <w:color w:val="000000"/>
    </w:rPr>
  </w:style>
  <w:style w:type="character" w:customStyle="1" w:styleId="WW8Num43z1">
    <w:name w:val="WW8Num43z1"/>
    <w:uiPriority w:val="99"/>
    <w:rsid w:val="0010355C"/>
  </w:style>
  <w:style w:type="character" w:customStyle="1" w:styleId="WW8Num43z2">
    <w:name w:val="WW8Num43z2"/>
    <w:uiPriority w:val="99"/>
    <w:rsid w:val="0010355C"/>
  </w:style>
  <w:style w:type="character" w:customStyle="1" w:styleId="WW8Num43z3">
    <w:name w:val="WW8Num43z3"/>
    <w:uiPriority w:val="99"/>
    <w:rsid w:val="0010355C"/>
  </w:style>
  <w:style w:type="character" w:customStyle="1" w:styleId="WW8Num43z4">
    <w:name w:val="WW8Num43z4"/>
    <w:uiPriority w:val="99"/>
    <w:rsid w:val="0010355C"/>
  </w:style>
  <w:style w:type="character" w:customStyle="1" w:styleId="WW8Num43z5">
    <w:name w:val="WW8Num43z5"/>
    <w:uiPriority w:val="99"/>
    <w:rsid w:val="0010355C"/>
  </w:style>
  <w:style w:type="character" w:customStyle="1" w:styleId="WW8Num43z6">
    <w:name w:val="WW8Num43z6"/>
    <w:uiPriority w:val="99"/>
    <w:rsid w:val="0010355C"/>
  </w:style>
  <w:style w:type="character" w:customStyle="1" w:styleId="WW8Num43z7">
    <w:name w:val="WW8Num43z7"/>
    <w:uiPriority w:val="99"/>
    <w:rsid w:val="0010355C"/>
  </w:style>
  <w:style w:type="character" w:customStyle="1" w:styleId="WW8Num43z8">
    <w:name w:val="WW8Num43z8"/>
    <w:uiPriority w:val="99"/>
    <w:rsid w:val="0010355C"/>
  </w:style>
  <w:style w:type="character" w:customStyle="1" w:styleId="WW8Num44z0">
    <w:name w:val="WW8Num44z0"/>
    <w:uiPriority w:val="99"/>
    <w:rsid w:val="0010355C"/>
    <w:rPr>
      <w:color w:val="000000"/>
    </w:rPr>
  </w:style>
  <w:style w:type="character" w:customStyle="1" w:styleId="WW8Num44z1">
    <w:name w:val="WW8Num44z1"/>
    <w:uiPriority w:val="99"/>
    <w:rsid w:val="0010355C"/>
  </w:style>
  <w:style w:type="character" w:customStyle="1" w:styleId="WW8Num44z2">
    <w:name w:val="WW8Num44z2"/>
    <w:uiPriority w:val="99"/>
    <w:rsid w:val="0010355C"/>
  </w:style>
  <w:style w:type="character" w:customStyle="1" w:styleId="WW8Num44z3">
    <w:name w:val="WW8Num44z3"/>
    <w:uiPriority w:val="99"/>
    <w:rsid w:val="0010355C"/>
  </w:style>
  <w:style w:type="character" w:customStyle="1" w:styleId="WW8Num44z4">
    <w:name w:val="WW8Num44z4"/>
    <w:uiPriority w:val="99"/>
    <w:rsid w:val="0010355C"/>
  </w:style>
  <w:style w:type="character" w:customStyle="1" w:styleId="WW8Num44z5">
    <w:name w:val="WW8Num44z5"/>
    <w:uiPriority w:val="99"/>
    <w:rsid w:val="0010355C"/>
  </w:style>
  <w:style w:type="character" w:customStyle="1" w:styleId="WW8Num44z6">
    <w:name w:val="WW8Num44z6"/>
    <w:uiPriority w:val="99"/>
    <w:rsid w:val="0010355C"/>
  </w:style>
  <w:style w:type="character" w:customStyle="1" w:styleId="WW8Num44z7">
    <w:name w:val="WW8Num44z7"/>
    <w:uiPriority w:val="99"/>
    <w:rsid w:val="0010355C"/>
  </w:style>
  <w:style w:type="character" w:customStyle="1" w:styleId="WW8Num44z8">
    <w:name w:val="WW8Num44z8"/>
    <w:uiPriority w:val="99"/>
    <w:rsid w:val="0010355C"/>
  </w:style>
  <w:style w:type="character" w:customStyle="1" w:styleId="WW8Num45z0">
    <w:name w:val="WW8Num45z0"/>
    <w:uiPriority w:val="99"/>
    <w:rsid w:val="0010355C"/>
  </w:style>
  <w:style w:type="character" w:customStyle="1" w:styleId="WW8Num45z1">
    <w:name w:val="WW8Num45z1"/>
    <w:uiPriority w:val="99"/>
    <w:rsid w:val="0010355C"/>
    <w:rPr>
      <w:color w:val="000000"/>
    </w:rPr>
  </w:style>
  <w:style w:type="character" w:customStyle="1" w:styleId="WW8Num45z2">
    <w:name w:val="WW8Num45z2"/>
    <w:uiPriority w:val="99"/>
    <w:rsid w:val="0010355C"/>
  </w:style>
  <w:style w:type="character" w:customStyle="1" w:styleId="WW8Num45z3">
    <w:name w:val="WW8Num45z3"/>
    <w:uiPriority w:val="99"/>
    <w:rsid w:val="0010355C"/>
  </w:style>
  <w:style w:type="character" w:customStyle="1" w:styleId="WW8Num45z4">
    <w:name w:val="WW8Num45z4"/>
    <w:uiPriority w:val="99"/>
    <w:rsid w:val="0010355C"/>
  </w:style>
  <w:style w:type="character" w:customStyle="1" w:styleId="WW8Num45z5">
    <w:name w:val="WW8Num45z5"/>
    <w:uiPriority w:val="99"/>
    <w:rsid w:val="0010355C"/>
  </w:style>
  <w:style w:type="character" w:customStyle="1" w:styleId="WW8Num45z6">
    <w:name w:val="WW8Num45z6"/>
    <w:uiPriority w:val="99"/>
    <w:rsid w:val="0010355C"/>
  </w:style>
  <w:style w:type="character" w:customStyle="1" w:styleId="WW8Num45z7">
    <w:name w:val="WW8Num45z7"/>
    <w:uiPriority w:val="99"/>
    <w:rsid w:val="0010355C"/>
  </w:style>
  <w:style w:type="character" w:customStyle="1" w:styleId="WW8Num45z8">
    <w:name w:val="WW8Num45z8"/>
    <w:uiPriority w:val="99"/>
    <w:rsid w:val="0010355C"/>
  </w:style>
  <w:style w:type="character" w:customStyle="1" w:styleId="WW8Num46z0">
    <w:name w:val="WW8Num46z0"/>
    <w:uiPriority w:val="99"/>
    <w:rsid w:val="0010355C"/>
    <w:rPr>
      <w:color w:val="000000"/>
    </w:rPr>
  </w:style>
  <w:style w:type="character" w:customStyle="1" w:styleId="WW8Num46z1">
    <w:name w:val="WW8Num46z1"/>
    <w:uiPriority w:val="99"/>
    <w:rsid w:val="0010355C"/>
  </w:style>
  <w:style w:type="character" w:customStyle="1" w:styleId="WW8Num46z2">
    <w:name w:val="WW8Num46z2"/>
    <w:uiPriority w:val="99"/>
    <w:rsid w:val="0010355C"/>
  </w:style>
  <w:style w:type="character" w:customStyle="1" w:styleId="WW8Num46z3">
    <w:name w:val="WW8Num46z3"/>
    <w:uiPriority w:val="99"/>
    <w:rsid w:val="0010355C"/>
  </w:style>
  <w:style w:type="character" w:customStyle="1" w:styleId="WW8Num46z4">
    <w:name w:val="WW8Num46z4"/>
    <w:uiPriority w:val="99"/>
    <w:rsid w:val="0010355C"/>
  </w:style>
  <w:style w:type="character" w:customStyle="1" w:styleId="WW8Num46z5">
    <w:name w:val="WW8Num46z5"/>
    <w:uiPriority w:val="99"/>
    <w:rsid w:val="0010355C"/>
  </w:style>
  <w:style w:type="character" w:customStyle="1" w:styleId="WW8Num46z6">
    <w:name w:val="WW8Num46z6"/>
    <w:uiPriority w:val="99"/>
    <w:rsid w:val="0010355C"/>
  </w:style>
  <w:style w:type="character" w:customStyle="1" w:styleId="WW8Num46z7">
    <w:name w:val="WW8Num46z7"/>
    <w:uiPriority w:val="99"/>
    <w:rsid w:val="0010355C"/>
  </w:style>
  <w:style w:type="character" w:customStyle="1" w:styleId="WW8Num46z8">
    <w:name w:val="WW8Num46z8"/>
    <w:uiPriority w:val="99"/>
    <w:rsid w:val="0010355C"/>
  </w:style>
  <w:style w:type="character" w:customStyle="1" w:styleId="WW8Num47z0">
    <w:name w:val="WW8Num47z0"/>
    <w:uiPriority w:val="99"/>
    <w:rsid w:val="0010355C"/>
    <w:rPr>
      <w:color w:val="000000"/>
    </w:rPr>
  </w:style>
  <w:style w:type="character" w:customStyle="1" w:styleId="WW8Num47z1">
    <w:name w:val="WW8Num47z1"/>
    <w:uiPriority w:val="99"/>
    <w:rsid w:val="0010355C"/>
  </w:style>
  <w:style w:type="character" w:customStyle="1" w:styleId="WW8Num47z2">
    <w:name w:val="WW8Num47z2"/>
    <w:uiPriority w:val="99"/>
    <w:rsid w:val="0010355C"/>
  </w:style>
  <w:style w:type="character" w:customStyle="1" w:styleId="WW8Num47z3">
    <w:name w:val="WW8Num47z3"/>
    <w:uiPriority w:val="99"/>
    <w:rsid w:val="0010355C"/>
  </w:style>
  <w:style w:type="character" w:customStyle="1" w:styleId="WW8Num47z4">
    <w:name w:val="WW8Num47z4"/>
    <w:uiPriority w:val="99"/>
    <w:rsid w:val="0010355C"/>
  </w:style>
  <w:style w:type="character" w:customStyle="1" w:styleId="WW8Num47z5">
    <w:name w:val="WW8Num47z5"/>
    <w:uiPriority w:val="99"/>
    <w:rsid w:val="0010355C"/>
  </w:style>
  <w:style w:type="character" w:customStyle="1" w:styleId="WW8Num47z6">
    <w:name w:val="WW8Num47z6"/>
    <w:uiPriority w:val="99"/>
    <w:rsid w:val="0010355C"/>
  </w:style>
  <w:style w:type="character" w:customStyle="1" w:styleId="WW8Num47z7">
    <w:name w:val="WW8Num47z7"/>
    <w:uiPriority w:val="99"/>
    <w:rsid w:val="0010355C"/>
  </w:style>
  <w:style w:type="character" w:customStyle="1" w:styleId="WW8Num47z8">
    <w:name w:val="WW8Num47z8"/>
    <w:uiPriority w:val="99"/>
    <w:rsid w:val="0010355C"/>
  </w:style>
  <w:style w:type="character" w:customStyle="1" w:styleId="WW8Num48z0">
    <w:name w:val="WW8Num48z0"/>
    <w:uiPriority w:val="99"/>
    <w:rsid w:val="0010355C"/>
    <w:rPr>
      <w:color w:val="000000"/>
    </w:rPr>
  </w:style>
  <w:style w:type="character" w:customStyle="1" w:styleId="WW8Num48z1">
    <w:name w:val="WW8Num48z1"/>
    <w:uiPriority w:val="99"/>
    <w:rsid w:val="0010355C"/>
  </w:style>
  <w:style w:type="character" w:customStyle="1" w:styleId="WW8Num48z2">
    <w:name w:val="WW8Num48z2"/>
    <w:uiPriority w:val="99"/>
    <w:rsid w:val="0010355C"/>
  </w:style>
  <w:style w:type="character" w:customStyle="1" w:styleId="WW8Num48z3">
    <w:name w:val="WW8Num48z3"/>
    <w:uiPriority w:val="99"/>
    <w:rsid w:val="0010355C"/>
  </w:style>
  <w:style w:type="character" w:customStyle="1" w:styleId="WW8Num48z4">
    <w:name w:val="WW8Num48z4"/>
    <w:uiPriority w:val="99"/>
    <w:rsid w:val="0010355C"/>
  </w:style>
  <w:style w:type="character" w:customStyle="1" w:styleId="WW8Num48z5">
    <w:name w:val="WW8Num48z5"/>
    <w:uiPriority w:val="99"/>
    <w:rsid w:val="0010355C"/>
  </w:style>
  <w:style w:type="character" w:customStyle="1" w:styleId="WW8Num48z6">
    <w:name w:val="WW8Num48z6"/>
    <w:uiPriority w:val="99"/>
    <w:rsid w:val="0010355C"/>
  </w:style>
  <w:style w:type="character" w:customStyle="1" w:styleId="WW8Num48z7">
    <w:name w:val="WW8Num48z7"/>
    <w:uiPriority w:val="99"/>
    <w:rsid w:val="0010355C"/>
  </w:style>
  <w:style w:type="character" w:customStyle="1" w:styleId="WW8Num48z8">
    <w:name w:val="WW8Num48z8"/>
    <w:uiPriority w:val="99"/>
    <w:rsid w:val="0010355C"/>
  </w:style>
  <w:style w:type="character" w:customStyle="1" w:styleId="WW8Num49z0">
    <w:name w:val="WW8Num49z0"/>
    <w:uiPriority w:val="99"/>
    <w:rsid w:val="0010355C"/>
    <w:rPr>
      <w:color w:val="000000"/>
    </w:rPr>
  </w:style>
  <w:style w:type="character" w:customStyle="1" w:styleId="WW8Num49z1">
    <w:name w:val="WW8Num49z1"/>
    <w:uiPriority w:val="99"/>
    <w:rsid w:val="0010355C"/>
  </w:style>
  <w:style w:type="character" w:customStyle="1" w:styleId="WW8Num49z2">
    <w:name w:val="WW8Num49z2"/>
    <w:uiPriority w:val="99"/>
    <w:rsid w:val="0010355C"/>
  </w:style>
  <w:style w:type="character" w:customStyle="1" w:styleId="WW8Num49z3">
    <w:name w:val="WW8Num49z3"/>
    <w:uiPriority w:val="99"/>
    <w:rsid w:val="0010355C"/>
  </w:style>
  <w:style w:type="character" w:customStyle="1" w:styleId="WW8Num49z4">
    <w:name w:val="WW8Num49z4"/>
    <w:uiPriority w:val="99"/>
    <w:rsid w:val="0010355C"/>
  </w:style>
  <w:style w:type="character" w:customStyle="1" w:styleId="WW8Num49z5">
    <w:name w:val="WW8Num49z5"/>
    <w:uiPriority w:val="99"/>
    <w:rsid w:val="0010355C"/>
  </w:style>
  <w:style w:type="character" w:customStyle="1" w:styleId="WW8Num49z6">
    <w:name w:val="WW8Num49z6"/>
    <w:uiPriority w:val="99"/>
    <w:rsid w:val="0010355C"/>
  </w:style>
  <w:style w:type="character" w:customStyle="1" w:styleId="WW8Num49z7">
    <w:name w:val="WW8Num49z7"/>
    <w:uiPriority w:val="99"/>
    <w:rsid w:val="0010355C"/>
  </w:style>
  <w:style w:type="character" w:customStyle="1" w:styleId="WW8Num49z8">
    <w:name w:val="WW8Num49z8"/>
    <w:uiPriority w:val="99"/>
    <w:rsid w:val="0010355C"/>
  </w:style>
  <w:style w:type="character" w:customStyle="1" w:styleId="WW8Num50z0">
    <w:name w:val="WW8Num50z0"/>
    <w:uiPriority w:val="99"/>
    <w:rsid w:val="0010355C"/>
    <w:rPr>
      <w:color w:val="000000"/>
    </w:rPr>
  </w:style>
  <w:style w:type="character" w:customStyle="1" w:styleId="WW8Num50z1">
    <w:name w:val="WW8Num50z1"/>
    <w:uiPriority w:val="99"/>
    <w:rsid w:val="0010355C"/>
  </w:style>
  <w:style w:type="character" w:customStyle="1" w:styleId="WW8Num50z2">
    <w:name w:val="WW8Num50z2"/>
    <w:uiPriority w:val="99"/>
    <w:rsid w:val="0010355C"/>
  </w:style>
  <w:style w:type="character" w:customStyle="1" w:styleId="WW8Num50z3">
    <w:name w:val="WW8Num50z3"/>
    <w:uiPriority w:val="99"/>
    <w:rsid w:val="0010355C"/>
  </w:style>
  <w:style w:type="character" w:customStyle="1" w:styleId="WW8Num50z4">
    <w:name w:val="WW8Num50z4"/>
    <w:uiPriority w:val="99"/>
    <w:rsid w:val="0010355C"/>
  </w:style>
  <w:style w:type="character" w:customStyle="1" w:styleId="WW8Num50z5">
    <w:name w:val="WW8Num50z5"/>
    <w:uiPriority w:val="99"/>
    <w:rsid w:val="0010355C"/>
  </w:style>
  <w:style w:type="character" w:customStyle="1" w:styleId="WW8Num50z6">
    <w:name w:val="WW8Num50z6"/>
    <w:uiPriority w:val="99"/>
    <w:rsid w:val="0010355C"/>
  </w:style>
  <w:style w:type="character" w:customStyle="1" w:styleId="WW8Num50z7">
    <w:name w:val="WW8Num50z7"/>
    <w:uiPriority w:val="99"/>
    <w:rsid w:val="0010355C"/>
  </w:style>
  <w:style w:type="character" w:customStyle="1" w:styleId="WW8Num50z8">
    <w:name w:val="WW8Num50z8"/>
    <w:uiPriority w:val="99"/>
    <w:rsid w:val="0010355C"/>
  </w:style>
  <w:style w:type="character" w:customStyle="1" w:styleId="WW8Num51z0">
    <w:name w:val="WW8Num51z0"/>
    <w:uiPriority w:val="99"/>
    <w:rsid w:val="0010355C"/>
    <w:rPr>
      <w:color w:val="000000"/>
    </w:rPr>
  </w:style>
  <w:style w:type="character" w:customStyle="1" w:styleId="WW8Num51z1">
    <w:name w:val="WW8Num51z1"/>
    <w:uiPriority w:val="99"/>
    <w:rsid w:val="0010355C"/>
  </w:style>
  <w:style w:type="character" w:customStyle="1" w:styleId="WW8Num51z2">
    <w:name w:val="WW8Num51z2"/>
    <w:uiPriority w:val="99"/>
    <w:rsid w:val="0010355C"/>
  </w:style>
  <w:style w:type="character" w:customStyle="1" w:styleId="WW8Num51z3">
    <w:name w:val="WW8Num51z3"/>
    <w:uiPriority w:val="99"/>
    <w:rsid w:val="0010355C"/>
  </w:style>
  <w:style w:type="character" w:customStyle="1" w:styleId="WW8Num51z4">
    <w:name w:val="WW8Num51z4"/>
    <w:uiPriority w:val="99"/>
    <w:rsid w:val="0010355C"/>
  </w:style>
  <w:style w:type="character" w:customStyle="1" w:styleId="WW8Num51z5">
    <w:name w:val="WW8Num51z5"/>
    <w:uiPriority w:val="99"/>
    <w:rsid w:val="0010355C"/>
  </w:style>
  <w:style w:type="character" w:customStyle="1" w:styleId="WW8Num51z6">
    <w:name w:val="WW8Num51z6"/>
    <w:uiPriority w:val="99"/>
    <w:rsid w:val="0010355C"/>
  </w:style>
  <w:style w:type="character" w:customStyle="1" w:styleId="WW8Num51z7">
    <w:name w:val="WW8Num51z7"/>
    <w:uiPriority w:val="99"/>
    <w:rsid w:val="0010355C"/>
  </w:style>
  <w:style w:type="character" w:customStyle="1" w:styleId="WW8Num51z8">
    <w:name w:val="WW8Num51z8"/>
    <w:uiPriority w:val="99"/>
    <w:rsid w:val="0010355C"/>
  </w:style>
  <w:style w:type="character" w:customStyle="1" w:styleId="WW8Num52z0">
    <w:name w:val="WW8Num52z0"/>
    <w:uiPriority w:val="99"/>
    <w:rsid w:val="0010355C"/>
  </w:style>
  <w:style w:type="character" w:customStyle="1" w:styleId="WW8Num52z1">
    <w:name w:val="WW8Num52z1"/>
    <w:uiPriority w:val="99"/>
    <w:rsid w:val="0010355C"/>
  </w:style>
  <w:style w:type="character" w:customStyle="1" w:styleId="WW8Num52z2">
    <w:name w:val="WW8Num52z2"/>
    <w:uiPriority w:val="99"/>
    <w:rsid w:val="0010355C"/>
  </w:style>
  <w:style w:type="character" w:customStyle="1" w:styleId="WW8Num52z3">
    <w:name w:val="WW8Num52z3"/>
    <w:uiPriority w:val="99"/>
    <w:rsid w:val="0010355C"/>
  </w:style>
  <w:style w:type="character" w:customStyle="1" w:styleId="WW8Num52z4">
    <w:name w:val="WW8Num52z4"/>
    <w:uiPriority w:val="99"/>
    <w:rsid w:val="0010355C"/>
  </w:style>
  <w:style w:type="character" w:customStyle="1" w:styleId="WW8Num52z5">
    <w:name w:val="WW8Num52z5"/>
    <w:uiPriority w:val="99"/>
    <w:rsid w:val="0010355C"/>
  </w:style>
  <w:style w:type="character" w:customStyle="1" w:styleId="WW8Num52z6">
    <w:name w:val="WW8Num52z6"/>
    <w:uiPriority w:val="99"/>
    <w:rsid w:val="0010355C"/>
  </w:style>
  <w:style w:type="character" w:customStyle="1" w:styleId="WW8Num52z7">
    <w:name w:val="WW8Num52z7"/>
    <w:uiPriority w:val="99"/>
    <w:rsid w:val="0010355C"/>
  </w:style>
  <w:style w:type="character" w:customStyle="1" w:styleId="WW8Num52z8">
    <w:name w:val="WW8Num52z8"/>
    <w:uiPriority w:val="99"/>
    <w:rsid w:val="0010355C"/>
  </w:style>
  <w:style w:type="character" w:customStyle="1" w:styleId="WW8Num53z0">
    <w:name w:val="WW8Num53z0"/>
    <w:uiPriority w:val="99"/>
    <w:rsid w:val="0010355C"/>
    <w:rPr>
      <w:rFonts w:eastAsia="Times New Roman"/>
    </w:rPr>
  </w:style>
  <w:style w:type="character" w:customStyle="1" w:styleId="WW8Num53z1">
    <w:name w:val="WW8Num53z1"/>
    <w:uiPriority w:val="99"/>
    <w:rsid w:val="0010355C"/>
  </w:style>
  <w:style w:type="character" w:customStyle="1" w:styleId="WW8Num53z2">
    <w:name w:val="WW8Num53z2"/>
    <w:uiPriority w:val="99"/>
    <w:rsid w:val="0010355C"/>
  </w:style>
  <w:style w:type="character" w:customStyle="1" w:styleId="WW8Num53z3">
    <w:name w:val="WW8Num53z3"/>
    <w:uiPriority w:val="99"/>
    <w:rsid w:val="0010355C"/>
  </w:style>
  <w:style w:type="character" w:customStyle="1" w:styleId="WW8Num53z4">
    <w:name w:val="WW8Num53z4"/>
    <w:uiPriority w:val="99"/>
    <w:rsid w:val="0010355C"/>
  </w:style>
  <w:style w:type="character" w:customStyle="1" w:styleId="WW8Num53z5">
    <w:name w:val="WW8Num53z5"/>
    <w:uiPriority w:val="99"/>
    <w:rsid w:val="0010355C"/>
  </w:style>
  <w:style w:type="character" w:customStyle="1" w:styleId="WW8Num53z6">
    <w:name w:val="WW8Num53z6"/>
    <w:uiPriority w:val="99"/>
    <w:rsid w:val="0010355C"/>
  </w:style>
  <w:style w:type="character" w:customStyle="1" w:styleId="WW8Num53z7">
    <w:name w:val="WW8Num53z7"/>
    <w:uiPriority w:val="99"/>
    <w:rsid w:val="0010355C"/>
  </w:style>
  <w:style w:type="character" w:customStyle="1" w:styleId="WW8Num53z8">
    <w:name w:val="WW8Num53z8"/>
    <w:uiPriority w:val="99"/>
    <w:rsid w:val="0010355C"/>
  </w:style>
  <w:style w:type="character" w:customStyle="1" w:styleId="WW8Num54z0">
    <w:name w:val="WW8Num54z0"/>
    <w:uiPriority w:val="99"/>
    <w:rsid w:val="0010355C"/>
    <w:rPr>
      <w:rFonts w:ascii="Times New Roman" w:eastAsia="Times New Roman" w:cs="Times New Roman"/>
      <w:color w:val="000000"/>
    </w:rPr>
  </w:style>
  <w:style w:type="character" w:customStyle="1" w:styleId="WW8Num54z1">
    <w:name w:val="WW8Num54z1"/>
    <w:uiPriority w:val="99"/>
    <w:rsid w:val="0010355C"/>
  </w:style>
  <w:style w:type="character" w:customStyle="1" w:styleId="WW8Num54z2">
    <w:name w:val="WW8Num54z2"/>
    <w:uiPriority w:val="99"/>
    <w:rsid w:val="0010355C"/>
  </w:style>
  <w:style w:type="character" w:customStyle="1" w:styleId="WW8Num54z3">
    <w:name w:val="WW8Num54z3"/>
    <w:uiPriority w:val="99"/>
    <w:rsid w:val="0010355C"/>
  </w:style>
  <w:style w:type="character" w:customStyle="1" w:styleId="WW8Num54z4">
    <w:name w:val="WW8Num54z4"/>
    <w:uiPriority w:val="99"/>
    <w:rsid w:val="0010355C"/>
  </w:style>
  <w:style w:type="character" w:customStyle="1" w:styleId="WW8Num54z5">
    <w:name w:val="WW8Num54z5"/>
    <w:uiPriority w:val="99"/>
    <w:rsid w:val="0010355C"/>
  </w:style>
  <w:style w:type="character" w:customStyle="1" w:styleId="WW8Num54z6">
    <w:name w:val="WW8Num54z6"/>
    <w:uiPriority w:val="99"/>
    <w:rsid w:val="0010355C"/>
  </w:style>
  <w:style w:type="character" w:customStyle="1" w:styleId="WW8Num54z7">
    <w:name w:val="WW8Num54z7"/>
    <w:uiPriority w:val="99"/>
    <w:rsid w:val="0010355C"/>
  </w:style>
  <w:style w:type="character" w:customStyle="1" w:styleId="WW8Num54z8">
    <w:name w:val="WW8Num54z8"/>
    <w:uiPriority w:val="99"/>
    <w:rsid w:val="0010355C"/>
  </w:style>
  <w:style w:type="character" w:customStyle="1" w:styleId="WW8Num55z0">
    <w:name w:val="WW8Num55z0"/>
    <w:uiPriority w:val="99"/>
    <w:rsid w:val="0010355C"/>
    <w:rPr>
      <w:color w:val="000000"/>
    </w:rPr>
  </w:style>
  <w:style w:type="character" w:customStyle="1" w:styleId="WW8Num55z1">
    <w:name w:val="WW8Num55z1"/>
    <w:uiPriority w:val="99"/>
    <w:rsid w:val="0010355C"/>
  </w:style>
  <w:style w:type="character" w:customStyle="1" w:styleId="WW8Num55z2">
    <w:name w:val="WW8Num55z2"/>
    <w:uiPriority w:val="99"/>
    <w:rsid w:val="0010355C"/>
  </w:style>
  <w:style w:type="character" w:customStyle="1" w:styleId="WW8Num55z3">
    <w:name w:val="WW8Num55z3"/>
    <w:uiPriority w:val="99"/>
    <w:rsid w:val="0010355C"/>
  </w:style>
  <w:style w:type="character" w:customStyle="1" w:styleId="WW8Num55z4">
    <w:name w:val="WW8Num55z4"/>
    <w:uiPriority w:val="99"/>
    <w:rsid w:val="0010355C"/>
  </w:style>
  <w:style w:type="character" w:customStyle="1" w:styleId="WW8Num55z5">
    <w:name w:val="WW8Num55z5"/>
    <w:uiPriority w:val="99"/>
    <w:rsid w:val="0010355C"/>
  </w:style>
  <w:style w:type="character" w:customStyle="1" w:styleId="WW8Num55z6">
    <w:name w:val="WW8Num55z6"/>
    <w:uiPriority w:val="99"/>
    <w:rsid w:val="0010355C"/>
  </w:style>
  <w:style w:type="character" w:customStyle="1" w:styleId="WW8Num55z7">
    <w:name w:val="WW8Num55z7"/>
    <w:uiPriority w:val="99"/>
    <w:rsid w:val="0010355C"/>
  </w:style>
  <w:style w:type="character" w:customStyle="1" w:styleId="WW8Num55z8">
    <w:name w:val="WW8Num55z8"/>
    <w:uiPriority w:val="99"/>
    <w:rsid w:val="0010355C"/>
  </w:style>
  <w:style w:type="character" w:customStyle="1" w:styleId="WW8Num56z0">
    <w:name w:val="WW8Num56z0"/>
    <w:uiPriority w:val="99"/>
    <w:rsid w:val="0010355C"/>
  </w:style>
  <w:style w:type="character" w:customStyle="1" w:styleId="WW8Num56z1">
    <w:name w:val="WW8Num56z1"/>
    <w:uiPriority w:val="99"/>
    <w:rsid w:val="0010355C"/>
  </w:style>
  <w:style w:type="character" w:customStyle="1" w:styleId="WW8Num56z2">
    <w:name w:val="WW8Num56z2"/>
    <w:uiPriority w:val="99"/>
    <w:rsid w:val="0010355C"/>
  </w:style>
  <w:style w:type="character" w:customStyle="1" w:styleId="WW8Num56z3">
    <w:name w:val="WW8Num56z3"/>
    <w:uiPriority w:val="99"/>
    <w:rsid w:val="0010355C"/>
  </w:style>
  <w:style w:type="character" w:customStyle="1" w:styleId="WW8Num56z4">
    <w:name w:val="WW8Num56z4"/>
    <w:uiPriority w:val="99"/>
    <w:rsid w:val="0010355C"/>
  </w:style>
  <w:style w:type="character" w:customStyle="1" w:styleId="WW8Num56z5">
    <w:name w:val="WW8Num56z5"/>
    <w:uiPriority w:val="99"/>
    <w:rsid w:val="0010355C"/>
  </w:style>
  <w:style w:type="character" w:customStyle="1" w:styleId="WW8Num56z6">
    <w:name w:val="WW8Num56z6"/>
    <w:uiPriority w:val="99"/>
    <w:rsid w:val="0010355C"/>
  </w:style>
  <w:style w:type="character" w:customStyle="1" w:styleId="WW8Num56z7">
    <w:name w:val="WW8Num56z7"/>
    <w:uiPriority w:val="99"/>
    <w:rsid w:val="0010355C"/>
  </w:style>
  <w:style w:type="character" w:customStyle="1" w:styleId="WW8Num56z8">
    <w:name w:val="WW8Num56z8"/>
    <w:uiPriority w:val="99"/>
    <w:rsid w:val="0010355C"/>
  </w:style>
  <w:style w:type="character" w:customStyle="1" w:styleId="WW8Num57z0">
    <w:name w:val="WW8Num57z0"/>
    <w:uiPriority w:val="99"/>
    <w:rsid w:val="0010355C"/>
    <w:rPr>
      <w:rFonts w:ascii="Times New Roman" w:eastAsia="Times New Roman" w:cs="Times New Roman"/>
    </w:rPr>
  </w:style>
  <w:style w:type="character" w:customStyle="1" w:styleId="WW8Num57z1">
    <w:name w:val="WW8Num57z1"/>
    <w:uiPriority w:val="99"/>
    <w:rsid w:val="0010355C"/>
  </w:style>
  <w:style w:type="character" w:customStyle="1" w:styleId="WW8Num57z2">
    <w:name w:val="WW8Num57z2"/>
    <w:uiPriority w:val="99"/>
    <w:rsid w:val="0010355C"/>
  </w:style>
  <w:style w:type="character" w:customStyle="1" w:styleId="WW8Num57z3">
    <w:name w:val="WW8Num57z3"/>
    <w:uiPriority w:val="99"/>
    <w:rsid w:val="0010355C"/>
  </w:style>
  <w:style w:type="character" w:customStyle="1" w:styleId="WW8Num57z4">
    <w:name w:val="WW8Num57z4"/>
    <w:uiPriority w:val="99"/>
    <w:rsid w:val="0010355C"/>
  </w:style>
  <w:style w:type="character" w:customStyle="1" w:styleId="WW8Num57z5">
    <w:name w:val="WW8Num57z5"/>
    <w:uiPriority w:val="99"/>
    <w:rsid w:val="0010355C"/>
  </w:style>
  <w:style w:type="character" w:customStyle="1" w:styleId="WW8Num57z6">
    <w:name w:val="WW8Num57z6"/>
    <w:uiPriority w:val="99"/>
    <w:rsid w:val="0010355C"/>
  </w:style>
  <w:style w:type="character" w:customStyle="1" w:styleId="WW8Num57z7">
    <w:name w:val="WW8Num57z7"/>
    <w:uiPriority w:val="99"/>
    <w:rsid w:val="0010355C"/>
  </w:style>
  <w:style w:type="character" w:customStyle="1" w:styleId="WW8Num57z8">
    <w:name w:val="WW8Num57z8"/>
    <w:uiPriority w:val="99"/>
    <w:rsid w:val="0010355C"/>
  </w:style>
  <w:style w:type="character" w:customStyle="1" w:styleId="WW8Num58z0">
    <w:name w:val="WW8Num58z0"/>
    <w:uiPriority w:val="99"/>
    <w:rsid w:val="0010355C"/>
    <w:rPr>
      <w:color w:val="000000"/>
    </w:rPr>
  </w:style>
  <w:style w:type="character" w:customStyle="1" w:styleId="WW8Num58z1">
    <w:name w:val="WW8Num58z1"/>
    <w:uiPriority w:val="99"/>
    <w:rsid w:val="0010355C"/>
  </w:style>
  <w:style w:type="character" w:customStyle="1" w:styleId="WW8Num58z2">
    <w:name w:val="WW8Num58z2"/>
    <w:uiPriority w:val="99"/>
    <w:rsid w:val="0010355C"/>
  </w:style>
  <w:style w:type="character" w:customStyle="1" w:styleId="WW8Num58z3">
    <w:name w:val="WW8Num58z3"/>
    <w:uiPriority w:val="99"/>
    <w:rsid w:val="0010355C"/>
  </w:style>
  <w:style w:type="character" w:customStyle="1" w:styleId="WW8Num58z4">
    <w:name w:val="WW8Num58z4"/>
    <w:uiPriority w:val="99"/>
    <w:rsid w:val="0010355C"/>
  </w:style>
  <w:style w:type="character" w:customStyle="1" w:styleId="WW8Num58z5">
    <w:name w:val="WW8Num58z5"/>
    <w:uiPriority w:val="99"/>
    <w:rsid w:val="0010355C"/>
  </w:style>
  <w:style w:type="character" w:customStyle="1" w:styleId="WW8Num58z6">
    <w:name w:val="WW8Num58z6"/>
    <w:uiPriority w:val="99"/>
    <w:rsid w:val="0010355C"/>
  </w:style>
  <w:style w:type="character" w:customStyle="1" w:styleId="WW8Num58z7">
    <w:name w:val="WW8Num58z7"/>
    <w:uiPriority w:val="99"/>
    <w:rsid w:val="0010355C"/>
  </w:style>
  <w:style w:type="character" w:customStyle="1" w:styleId="WW8Num58z8">
    <w:name w:val="WW8Num58z8"/>
    <w:uiPriority w:val="99"/>
    <w:rsid w:val="0010355C"/>
  </w:style>
  <w:style w:type="character" w:customStyle="1" w:styleId="WW8Num59z0">
    <w:name w:val="WW8Num59z0"/>
    <w:uiPriority w:val="99"/>
    <w:rsid w:val="0010355C"/>
  </w:style>
  <w:style w:type="character" w:customStyle="1" w:styleId="WW8Num59z1">
    <w:name w:val="WW8Num59z1"/>
    <w:uiPriority w:val="99"/>
    <w:rsid w:val="0010355C"/>
  </w:style>
  <w:style w:type="character" w:customStyle="1" w:styleId="WW8Num59z2">
    <w:name w:val="WW8Num59z2"/>
    <w:uiPriority w:val="99"/>
    <w:rsid w:val="0010355C"/>
  </w:style>
  <w:style w:type="character" w:customStyle="1" w:styleId="WW8Num59z3">
    <w:name w:val="WW8Num59z3"/>
    <w:uiPriority w:val="99"/>
    <w:rsid w:val="0010355C"/>
  </w:style>
  <w:style w:type="character" w:customStyle="1" w:styleId="WW8Num59z4">
    <w:name w:val="WW8Num59z4"/>
    <w:uiPriority w:val="99"/>
    <w:rsid w:val="0010355C"/>
  </w:style>
  <w:style w:type="character" w:customStyle="1" w:styleId="WW8Num59z5">
    <w:name w:val="WW8Num59z5"/>
    <w:uiPriority w:val="99"/>
    <w:rsid w:val="0010355C"/>
  </w:style>
  <w:style w:type="character" w:customStyle="1" w:styleId="WW8Num59z6">
    <w:name w:val="WW8Num59z6"/>
    <w:uiPriority w:val="99"/>
    <w:rsid w:val="0010355C"/>
  </w:style>
  <w:style w:type="character" w:customStyle="1" w:styleId="WW8Num59z7">
    <w:name w:val="WW8Num59z7"/>
    <w:uiPriority w:val="99"/>
    <w:rsid w:val="0010355C"/>
  </w:style>
  <w:style w:type="character" w:customStyle="1" w:styleId="WW8Num59z8">
    <w:name w:val="WW8Num59z8"/>
    <w:uiPriority w:val="99"/>
    <w:rsid w:val="0010355C"/>
  </w:style>
  <w:style w:type="character" w:customStyle="1" w:styleId="WW8Num60z0">
    <w:name w:val="WW8Num60z0"/>
    <w:uiPriority w:val="99"/>
    <w:rsid w:val="0010355C"/>
    <w:rPr>
      <w:color w:val="000000"/>
    </w:rPr>
  </w:style>
  <w:style w:type="character" w:customStyle="1" w:styleId="WW8Num60z1">
    <w:name w:val="WW8Num60z1"/>
    <w:uiPriority w:val="99"/>
    <w:rsid w:val="0010355C"/>
  </w:style>
  <w:style w:type="character" w:customStyle="1" w:styleId="WW8Num60z2">
    <w:name w:val="WW8Num60z2"/>
    <w:uiPriority w:val="99"/>
    <w:rsid w:val="0010355C"/>
  </w:style>
  <w:style w:type="character" w:customStyle="1" w:styleId="WW8Num60z3">
    <w:name w:val="WW8Num60z3"/>
    <w:uiPriority w:val="99"/>
    <w:rsid w:val="0010355C"/>
  </w:style>
  <w:style w:type="character" w:customStyle="1" w:styleId="WW8Num60z4">
    <w:name w:val="WW8Num60z4"/>
    <w:uiPriority w:val="99"/>
    <w:rsid w:val="0010355C"/>
  </w:style>
  <w:style w:type="character" w:customStyle="1" w:styleId="WW8Num60z5">
    <w:name w:val="WW8Num60z5"/>
    <w:uiPriority w:val="99"/>
    <w:rsid w:val="0010355C"/>
  </w:style>
  <w:style w:type="character" w:customStyle="1" w:styleId="WW8Num60z6">
    <w:name w:val="WW8Num60z6"/>
    <w:uiPriority w:val="99"/>
    <w:rsid w:val="0010355C"/>
  </w:style>
  <w:style w:type="character" w:customStyle="1" w:styleId="WW8Num60z7">
    <w:name w:val="WW8Num60z7"/>
    <w:uiPriority w:val="99"/>
    <w:rsid w:val="0010355C"/>
  </w:style>
  <w:style w:type="character" w:customStyle="1" w:styleId="WW8Num60z8">
    <w:name w:val="WW8Num60z8"/>
    <w:uiPriority w:val="99"/>
    <w:rsid w:val="0010355C"/>
  </w:style>
  <w:style w:type="character" w:customStyle="1" w:styleId="WW8Num61z0">
    <w:name w:val="WW8Num61z0"/>
    <w:uiPriority w:val="99"/>
    <w:rsid w:val="0010355C"/>
    <w:rPr>
      <w:color w:val="000000"/>
    </w:rPr>
  </w:style>
  <w:style w:type="character" w:customStyle="1" w:styleId="WW8Num61z1">
    <w:name w:val="WW8Num61z1"/>
    <w:uiPriority w:val="99"/>
    <w:rsid w:val="0010355C"/>
  </w:style>
  <w:style w:type="character" w:customStyle="1" w:styleId="WW8Num61z2">
    <w:name w:val="WW8Num61z2"/>
    <w:uiPriority w:val="99"/>
    <w:rsid w:val="0010355C"/>
  </w:style>
  <w:style w:type="character" w:customStyle="1" w:styleId="WW8Num61z3">
    <w:name w:val="WW8Num61z3"/>
    <w:uiPriority w:val="99"/>
    <w:rsid w:val="0010355C"/>
  </w:style>
  <w:style w:type="character" w:customStyle="1" w:styleId="WW8Num61z4">
    <w:name w:val="WW8Num61z4"/>
    <w:uiPriority w:val="99"/>
    <w:rsid w:val="0010355C"/>
  </w:style>
  <w:style w:type="character" w:customStyle="1" w:styleId="WW8Num61z5">
    <w:name w:val="WW8Num61z5"/>
    <w:uiPriority w:val="99"/>
    <w:rsid w:val="0010355C"/>
  </w:style>
  <w:style w:type="character" w:customStyle="1" w:styleId="WW8Num61z6">
    <w:name w:val="WW8Num61z6"/>
    <w:uiPriority w:val="99"/>
    <w:rsid w:val="0010355C"/>
  </w:style>
  <w:style w:type="character" w:customStyle="1" w:styleId="WW8Num61z7">
    <w:name w:val="WW8Num61z7"/>
    <w:uiPriority w:val="99"/>
    <w:rsid w:val="0010355C"/>
  </w:style>
  <w:style w:type="character" w:customStyle="1" w:styleId="WW8Num61z8">
    <w:name w:val="WW8Num61z8"/>
    <w:uiPriority w:val="99"/>
    <w:rsid w:val="0010355C"/>
  </w:style>
  <w:style w:type="character" w:customStyle="1" w:styleId="WW8Num62z0">
    <w:name w:val="WW8Num62z0"/>
    <w:uiPriority w:val="99"/>
    <w:rsid w:val="0010355C"/>
  </w:style>
  <w:style w:type="character" w:customStyle="1" w:styleId="WW8Num62z1">
    <w:name w:val="WW8Num62z1"/>
    <w:uiPriority w:val="99"/>
    <w:rsid w:val="0010355C"/>
  </w:style>
  <w:style w:type="character" w:customStyle="1" w:styleId="WW8Num62z2">
    <w:name w:val="WW8Num62z2"/>
    <w:uiPriority w:val="99"/>
    <w:rsid w:val="0010355C"/>
  </w:style>
  <w:style w:type="character" w:customStyle="1" w:styleId="WW8Num62z3">
    <w:name w:val="WW8Num62z3"/>
    <w:uiPriority w:val="99"/>
    <w:rsid w:val="0010355C"/>
  </w:style>
  <w:style w:type="character" w:customStyle="1" w:styleId="WW8Num62z4">
    <w:name w:val="WW8Num62z4"/>
    <w:uiPriority w:val="99"/>
    <w:rsid w:val="0010355C"/>
  </w:style>
  <w:style w:type="character" w:customStyle="1" w:styleId="WW8Num62z5">
    <w:name w:val="WW8Num62z5"/>
    <w:uiPriority w:val="99"/>
    <w:rsid w:val="0010355C"/>
  </w:style>
  <w:style w:type="character" w:customStyle="1" w:styleId="WW8Num62z6">
    <w:name w:val="WW8Num62z6"/>
    <w:uiPriority w:val="99"/>
    <w:rsid w:val="0010355C"/>
  </w:style>
  <w:style w:type="character" w:customStyle="1" w:styleId="WW8Num62z7">
    <w:name w:val="WW8Num62z7"/>
    <w:uiPriority w:val="99"/>
    <w:rsid w:val="0010355C"/>
  </w:style>
  <w:style w:type="character" w:customStyle="1" w:styleId="WW8Num62z8">
    <w:name w:val="WW8Num62z8"/>
    <w:uiPriority w:val="99"/>
    <w:rsid w:val="0010355C"/>
  </w:style>
  <w:style w:type="character" w:customStyle="1" w:styleId="WW8Num63z0">
    <w:name w:val="WW8Num63z0"/>
    <w:uiPriority w:val="99"/>
    <w:rsid w:val="0010355C"/>
    <w:rPr>
      <w:rFonts w:ascii="Times New Roman" w:eastAsia="Times New Roman" w:cs="Times New Roman"/>
      <w:color w:val="000000"/>
    </w:rPr>
  </w:style>
  <w:style w:type="character" w:customStyle="1" w:styleId="WW8Num63z1">
    <w:name w:val="WW8Num63z1"/>
    <w:uiPriority w:val="99"/>
    <w:rsid w:val="0010355C"/>
  </w:style>
  <w:style w:type="character" w:customStyle="1" w:styleId="WW8Num63z2">
    <w:name w:val="WW8Num63z2"/>
    <w:uiPriority w:val="99"/>
    <w:rsid w:val="0010355C"/>
  </w:style>
  <w:style w:type="character" w:customStyle="1" w:styleId="WW8Num63z3">
    <w:name w:val="WW8Num63z3"/>
    <w:uiPriority w:val="99"/>
    <w:rsid w:val="0010355C"/>
  </w:style>
  <w:style w:type="character" w:customStyle="1" w:styleId="WW8Num63z4">
    <w:name w:val="WW8Num63z4"/>
    <w:uiPriority w:val="99"/>
    <w:rsid w:val="0010355C"/>
  </w:style>
  <w:style w:type="character" w:customStyle="1" w:styleId="WW8Num63z5">
    <w:name w:val="WW8Num63z5"/>
    <w:uiPriority w:val="99"/>
    <w:rsid w:val="0010355C"/>
  </w:style>
  <w:style w:type="character" w:customStyle="1" w:styleId="WW8Num63z6">
    <w:name w:val="WW8Num63z6"/>
    <w:uiPriority w:val="99"/>
    <w:rsid w:val="0010355C"/>
  </w:style>
  <w:style w:type="character" w:customStyle="1" w:styleId="WW8Num63z7">
    <w:name w:val="WW8Num63z7"/>
    <w:uiPriority w:val="99"/>
    <w:rsid w:val="0010355C"/>
  </w:style>
  <w:style w:type="character" w:customStyle="1" w:styleId="WW8Num63z8">
    <w:name w:val="WW8Num63z8"/>
    <w:uiPriority w:val="99"/>
    <w:rsid w:val="0010355C"/>
  </w:style>
  <w:style w:type="character" w:customStyle="1" w:styleId="WW8Num64z0">
    <w:name w:val="WW8Num64z0"/>
    <w:uiPriority w:val="99"/>
    <w:rsid w:val="0010355C"/>
  </w:style>
  <w:style w:type="character" w:customStyle="1" w:styleId="WW8Num64z1">
    <w:name w:val="WW8Num64z1"/>
    <w:uiPriority w:val="99"/>
    <w:rsid w:val="0010355C"/>
  </w:style>
  <w:style w:type="character" w:customStyle="1" w:styleId="WW8Num64z2">
    <w:name w:val="WW8Num64z2"/>
    <w:uiPriority w:val="99"/>
    <w:rsid w:val="0010355C"/>
  </w:style>
  <w:style w:type="character" w:customStyle="1" w:styleId="WW8Num64z3">
    <w:name w:val="WW8Num64z3"/>
    <w:uiPriority w:val="99"/>
    <w:rsid w:val="0010355C"/>
  </w:style>
  <w:style w:type="character" w:customStyle="1" w:styleId="WW8Num64z4">
    <w:name w:val="WW8Num64z4"/>
    <w:uiPriority w:val="99"/>
    <w:rsid w:val="0010355C"/>
  </w:style>
  <w:style w:type="character" w:customStyle="1" w:styleId="WW8Num64z5">
    <w:name w:val="WW8Num64z5"/>
    <w:uiPriority w:val="99"/>
    <w:rsid w:val="0010355C"/>
  </w:style>
  <w:style w:type="character" w:customStyle="1" w:styleId="WW8Num64z6">
    <w:name w:val="WW8Num64z6"/>
    <w:uiPriority w:val="99"/>
    <w:rsid w:val="0010355C"/>
  </w:style>
  <w:style w:type="character" w:customStyle="1" w:styleId="WW8Num64z7">
    <w:name w:val="WW8Num64z7"/>
    <w:uiPriority w:val="99"/>
    <w:rsid w:val="0010355C"/>
  </w:style>
  <w:style w:type="character" w:customStyle="1" w:styleId="WW8Num64z8">
    <w:name w:val="WW8Num64z8"/>
    <w:uiPriority w:val="99"/>
    <w:rsid w:val="0010355C"/>
  </w:style>
  <w:style w:type="character" w:customStyle="1" w:styleId="WW8Num65z0">
    <w:name w:val="WW8Num65z0"/>
    <w:uiPriority w:val="99"/>
    <w:rsid w:val="0010355C"/>
  </w:style>
  <w:style w:type="character" w:customStyle="1" w:styleId="WW8Num65z1">
    <w:name w:val="WW8Num65z1"/>
    <w:uiPriority w:val="99"/>
    <w:rsid w:val="0010355C"/>
  </w:style>
  <w:style w:type="character" w:customStyle="1" w:styleId="WW8Num65z2">
    <w:name w:val="WW8Num65z2"/>
    <w:uiPriority w:val="99"/>
    <w:rsid w:val="0010355C"/>
  </w:style>
  <w:style w:type="character" w:customStyle="1" w:styleId="WW8Num65z3">
    <w:name w:val="WW8Num65z3"/>
    <w:uiPriority w:val="99"/>
    <w:rsid w:val="0010355C"/>
  </w:style>
  <w:style w:type="character" w:customStyle="1" w:styleId="WW8Num65z4">
    <w:name w:val="WW8Num65z4"/>
    <w:uiPriority w:val="99"/>
    <w:rsid w:val="0010355C"/>
  </w:style>
  <w:style w:type="character" w:customStyle="1" w:styleId="WW8Num65z5">
    <w:name w:val="WW8Num65z5"/>
    <w:uiPriority w:val="99"/>
    <w:rsid w:val="0010355C"/>
  </w:style>
  <w:style w:type="character" w:customStyle="1" w:styleId="WW8Num65z6">
    <w:name w:val="WW8Num65z6"/>
    <w:uiPriority w:val="99"/>
    <w:rsid w:val="0010355C"/>
  </w:style>
  <w:style w:type="character" w:customStyle="1" w:styleId="WW8Num65z7">
    <w:name w:val="WW8Num65z7"/>
    <w:uiPriority w:val="99"/>
    <w:rsid w:val="0010355C"/>
  </w:style>
  <w:style w:type="character" w:customStyle="1" w:styleId="WW8Num65z8">
    <w:name w:val="WW8Num65z8"/>
    <w:uiPriority w:val="99"/>
    <w:rsid w:val="0010355C"/>
  </w:style>
  <w:style w:type="character" w:customStyle="1" w:styleId="WW8Num66z0">
    <w:name w:val="WW8Num66z0"/>
    <w:uiPriority w:val="99"/>
    <w:rsid w:val="0010355C"/>
  </w:style>
  <w:style w:type="character" w:customStyle="1" w:styleId="WW8Num66z1">
    <w:name w:val="WW8Num66z1"/>
    <w:uiPriority w:val="99"/>
    <w:rsid w:val="0010355C"/>
  </w:style>
  <w:style w:type="character" w:customStyle="1" w:styleId="WW8Num66z2">
    <w:name w:val="WW8Num66z2"/>
    <w:uiPriority w:val="99"/>
    <w:rsid w:val="0010355C"/>
  </w:style>
  <w:style w:type="character" w:customStyle="1" w:styleId="WW8Num66z3">
    <w:name w:val="WW8Num66z3"/>
    <w:uiPriority w:val="99"/>
    <w:rsid w:val="0010355C"/>
  </w:style>
  <w:style w:type="character" w:customStyle="1" w:styleId="WW8Num66z4">
    <w:name w:val="WW8Num66z4"/>
    <w:uiPriority w:val="99"/>
    <w:rsid w:val="0010355C"/>
  </w:style>
  <w:style w:type="character" w:customStyle="1" w:styleId="WW8Num66z5">
    <w:name w:val="WW8Num66z5"/>
    <w:uiPriority w:val="99"/>
    <w:rsid w:val="0010355C"/>
  </w:style>
  <w:style w:type="character" w:customStyle="1" w:styleId="WW8Num66z6">
    <w:name w:val="WW8Num66z6"/>
    <w:uiPriority w:val="99"/>
    <w:rsid w:val="0010355C"/>
  </w:style>
  <w:style w:type="character" w:customStyle="1" w:styleId="WW8Num66z7">
    <w:name w:val="WW8Num66z7"/>
    <w:uiPriority w:val="99"/>
    <w:rsid w:val="0010355C"/>
  </w:style>
  <w:style w:type="character" w:customStyle="1" w:styleId="WW8Num66z8">
    <w:name w:val="WW8Num66z8"/>
    <w:uiPriority w:val="99"/>
    <w:rsid w:val="0010355C"/>
  </w:style>
  <w:style w:type="character" w:customStyle="1" w:styleId="WW8Num67z0">
    <w:name w:val="WW8Num67z0"/>
    <w:uiPriority w:val="99"/>
    <w:rsid w:val="0010355C"/>
  </w:style>
  <w:style w:type="character" w:customStyle="1" w:styleId="WW8Num67z1">
    <w:name w:val="WW8Num67z1"/>
    <w:uiPriority w:val="99"/>
    <w:rsid w:val="0010355C"/>
  </w:style>
  <w:style w:type="character" w:customStyle="1" w:styleId="WW8Num67z2">
    <w:name w:val="WW8Num67z2"/>
    <w:uiPriority w:val="99"/>
    <w:rsid w:val="0010355C"/>
  </w:style>
  <w:style w:type="character" w:customStyle="1" w:styleId="WW8Num67z3">
    <w:name w:val="WW8Num67z3"/>
    <w:uiPriority w:val="99"/>
    <w:rsid w:val="0010355C"/>
  </w:style>
  <w:style w:type="character" w:customStyle="1" w:styleId="WW8Num67z4">
    <w:name w:val="WW8Num67z4"/>
    <w:uiPriority w:val="99"/>
    <w:rsid w:val="0010355C"/>
  </w:style>
  <w:style w:type="character" w:customStyle="1" w:styleId="WW8Num67z5">
    <w:name w:val="WW8Num67z5"/>
    <w:uiPriority w:val="99"/>
    <w:rsid w:val="0010355C"/>
  </w:style>
  <w:style w:type="character" w:customStyle="1" w:styleId="WW8Num67z6">
    <w:name w:val="WW8Num67z6"/>
    <w:uiPriority w:val="99"/>
    <w:rsid w:val="0010355C"/>
  </w:style>
  <w:style w:type="character" w:customStyle="1" w:styleId="WW8Num67z7">
    <w:name w:val="WW8Num67z7"/>
    <w:uiPriority w:val="99"/>
    <w:rsid w:val="0010355C"/>
  </w:style>
  <w:style w:type="character" w:customStyle="1" w:styleId="WW8Num67z8">
    <w:name w:val="WW8Num67z8"/>
    <w:uiPriority w:val="99"/>
    <w:rsid w:val="0010355C"/>
  </w:style>
  <w:style w:type="character" w:customStyle="1" w:styleId="WW8Num68z0">
    <w:name w:val="WW8Num68z0"/>
    <w:uiPriority w:val="99"/>
    <w:rsid w:val="0010355C"/>
    <w:rPr>
      <w:color w:val="000000"/>
    </w:rPr>
  </w:style>
  <w:style w:type="character" w:customStyle="1" w:styleId="WW8Num68z1">
    <w:name w:val="WW8Num68z1"/>
    <w:uiPriority w:val="99"/>
    <w:rsid w:val="0010355C"/>
  </w:style>
  <w:style w:type="character" w:customStyle="1" w:styleId="WW8Num68z2">
    <w:name w:val="WW8Num68z2"/>
    <w:uiPriority w:val="99"/>
    <w:rsid w:val="0010355C"/>
  </w:style>
  <w:style w:type="character" w:customStyle="1" w:styleId="WW8Num68z3">
    <w:name w:val="WW8Num68z3"/>
    <w:uiPriority w:val="99"/>
    <w:rsid w:val="0010355C"/>
  </w:style>
  <w:style w:type="character" w:customStyle="1" w:styleId="WW8Num68z4">
    <w:name w:val="WW8Num68z4"/>
    <w:uiPriority w:val="99"/>
    <w:rsid w:val="0010355C"/>
  </w:style>
  <w:style w:type="character" w:customStyle="1" w:styleId="WW8Num68z5">
    <w:name w:val="WW8Num68z5"/>
    <w:uiPriority w:val="99"/>
    <w:rsid w:val="0010355C"/>
  </w:style>
  <w:style w:type="character" w:customStyle="1" w:styleId="WW8Num68z6">
    <w:name w:val="WW8Num68z6"/>
    <w:uiPriority w:val="99"/>
    <w:rsid w:val="0010355C"/>
  </w:style>
  <w:style w:type="character" w:customStyle="1" w:styleId="WW8Num68z7">
    <w:name w:val="WW8Num68z7"/>
    <w:uiPriority w:val="99"/>
    <w:rsid w:val="0010355C"/>
  </w:style>
  <w:style w:type="character" w:customStyle="1" w:styleId="WW8Num68z8">
    <w:name w:val="WW8Num68z8"/>
    <w:uiPriority w:val="99"/>
    <w:rsid w:val="0010355C"/>
  </w:style>
  <w:style w:type="character" w:customStyle="1" w:styleId="WW8Num69z0">
    <w:name w:val="WW8Num69z0"/>
    <w:uiPriority w:val="99"/>
    <w:rsid w:val="0010355C"/>
    <w:rPr>
      <w:b/>
      <w:bCs/>
      <w:color w:val="000000"/>
    </w:rPr>
  </w:style>
  <w:style w:type="character" w:customStyle="1" w:styleId="WW8Num69z1">
    <w:name w:val="WW8Num69z1"/>
    <w:uiPriority w:val="99"/>
    <w:rsid w:val="0010355C"/>
  </w:style>
  <w:style w:type="character" w:customStyle="1" w:styleId="WW8Num69z2">
    <w:name w:val="WW8Num69z2"/>
    <w:uiPriority w:val="99"/>
    <w:rsid w:val="0010355C"/>
  </w:style>
  <w:style w:type="character" w:customStyle="1" w:styleId="WW8Num69z3">
    <w:name w:val="WW8Num69z3"/>
    <w:uiPriority w:val="99"/>
    <w:rsid w:val="0010355C"/>
  </w:style>
  <w:style w:type="character" w:customStyle="1" w:styleId="WW8Num69z4">
    <w:name w:val="WW8Num69z4"/>
    <w:uiPriority w:val="99"/>
    <w:rsid w:val="0010355C"/>
  </w:style>
  <w:style w:type="character" w:customStyle="1" w:styleId="WW8Num69z5">
    <w:name w:val="WW8Num69z5"/>
    <w:uiPriority w:val="99"/>
    <w:rsid w:val="0010355C"/>
  </w:style>
  <w:style w:type="character" w:customStyle="1" w:styleId="WW8Num69z6">
    <w:name w:val="WW8Num69z6"/>
    <w:uiPriority w:val="99"/>
    <w:rsid w:val="0010355C"/>
  </w:style>
  <w:style w:type="character" w:customStyle="1" w:styleId="WW8Num69z7">
    <w:name w:val="WW8Num69z7"/>
    <w:uiPriority w:val="99"/>
    <w:rsid w:val="0010355C"/>
  </w:style>
  <w:style w:type="character" w:customStyle="1" w:styleId="WW8Num69z8">
    <w:name w:val="WW8Num69z8"/>
    <w:uiPriority w:val="99"/>
    <w:rsid w:val="0010355C"/>
  </w:style>
  <w:style w:type="character" w:customStyle="1" w:styleId="WW8Num70z0">
    <w:name w:val="WW8Num70z0"/>
    <w:uiPriority w:val="99"/>
    <w:rsid w:val="0010355C"/>
    <w:rPr>
      <w:b/>
      <w:bCs/>
      <w:color w:val="000000"/>
    </w:rPr>
  </w:style>
  <w:style w:type="character" w:customStyle="1" w:styleId="WW8Num70z1">
    <w:name w:val="WW8Num70z1"/>
    <w:uiPriority w:val="99"/>
    <w:rsid w:val="0010355C"/>
  </w:style>
  <w:style w:type="character" w:customStyle="1" w:styleId="WW8Num70z2">
    <w:name w:val="WW8Num70z2"/>
    <w:uiPriority w:val="99"/>
    <w:rsid w:val="0010355C"/>
  </w:style>
  <w:style w:type="character" w:customStyle="1" w:styleId="WW8Num70z3">
    <w:name w:val="WW8Num70z3"/>
    <w:uiPriority w:val="99"/>
    <w:rsid w:val="0010355C"/>
  </w:style>
  <w:style w:type="character" w:customStyle="1" w:styleId="WW8Num70z4">
    <w:name w:val="WW8Num70z4"/>
    <w:uiPriority w:val="99"/>
    <w:rsid w:val="0010355C"/>
  </w:style>
  <w:style w:type="character" w:customStyle="1" w:styleId="WW8Num70z5">
    <w:name w:val="WW8Num70z5"/>
    <w:uiPriority w:val="99"/>
    <w:rsid w:val="0010355C"/>
  </w:style>
  <w:style w:type="character" w:customStyle="1" w:styleId="WW8Num70z6">
    <w:name w:val="WW8Num70z6"/>
    <w:uiPriority w:val="99"/>
    <w:rsid w:val="0010355C"/>
  </w:style>
  <w:style w:type="character" w:customStyle="1" w:styleId="WW8Num70z7">
    <w:name w:val="WW8Num70z7"/>
    <w:uiPriority w:val="99"/>
    <w:rsid w:val="0010355C"/>
  </w:style>
  <w:style w:type="character" w:customStyle="1" w:styleId="WW8Num70z8">
    <w:name w:val="WW8Num70z8"/>
    <w:uiPriority w:val="99"/>
    <w:rsid w:val="0010355C"/>
  </w:style>
  <w:style w:type="character" w:customStyle="1" w:styleId="WW8Num71z0">
    <w:name w:val="WW8Num71z0"/>
    <w:uiPriority w:val="99"/>
    <w:rsid w:val="0010355C"/>
    <w:rPr>
      <w:color w:val="000000"/>
    </w:rPr>
  </w:style>
  <w:style w:type="character" w:customStyle="1" w:styleId="WW8Num71z1">
    <w:name w:val="WW8Num71z1"/>
    <w:uiPriority w:val="99"/>
    <w:rsid w:val="0010355C"/>
  </w:style>
  <w:style w:type="character" w:customStyle="1" w:styleId="WW8Num71z2">
    <w:name w:val="WW8Num71z2"/>
    <w:uiPriority w:val="99"/>
    <w:rsid w:val="0010355C"/>
  </w:style>
  <w:style w:type="character" w:customStyle="1" w:styleId="WW8Num71z3">
    <w:name w:val="WW8Num71z3"/>
    <w:uiPriority w:val="99"/>
    <w:rsid w:val="0010355C"/>
  </w:style>
  <w:style w:type="character" w:customStyle="1" w:styleId="WW8Num71z4">
    <w:name w:val="WW8Num71z4"/>
    <w:uiPriority w:val="99"/>
    <w:rsid w:val="0010355C"/>
  </w:style>
  <w:style w:type="character" w:customStyle="1" w:styleId="WW8Num71z5">
    <w:name w:val="WW8Num71z5"/>
    <w:uiPriority w:val="99"/>
    <w:rsid w:val="0010355C"/>
  </w:style>
  <w:style w:type="character" w:customStyle="1" w:styleId="WW8Num71z6">
    <w:name w:val="WW8Num71z6"/>
    <w:uiPriority w:val="99"/>
    <w:rsid w:val="0010355C"/>
  </w:style>
  <w:style w:type="character" w:customStyle="1" w:styleId="WW8Num71z7">
    <w:name w:val="WW8Num71z7"/>
    <w:uiPriority w:val="99"/>
    <w:rsid w:val="0010355C"/>
  </w:style>
  <w:style w:type="character" w:customStyle="1" w:styleId="WW8Num71z8">
    <w:name w:val="WW8Num71z8"/>
    <w:uiPriority w:val="99"/>
    <w:rsid w:val="0010355C"/>
  </w:style>
  <w:style w:type="character" w:customStyle="1" w:styleId="WW8Num72z0">
    <w:name w:val="WW8Num72z0"/>
    <w:uiPriority w:val="99"/>
    <w:rsid w:val="0010355C"/>
    <w:rPr>
      <w:color w:val="000000"/>
    </w:rPr>
  </w:style>
  <w:style w:type="character" w:customStyle="1" w:styleId="WW8Num72z1">
    <w:name w:val="WW8Num72z1"/>
    <w:uiPriority w:val="99"/>
    <w:rsid w:val="0010355C"/>
  </w:style>
  <w:style w:type="character" w:customStyle="1" w:styleId="WW8Num72z2">
    <w:name w:val="WW8Num72z2"/>
    <w:uiPriority w:val="99"/>
    <w:rsid w:val="0010355C"/>
  </w:style>
  <w:style w:type="character" w:customStyle="1" w:styleId="WW8Num72z3">
    <w:name w:val="WW8Num72z3"/>
    <w:uiPriority w:val="99"/>
    <w:rsid w:val="0010355C"/>
  </w:style>
  <w:style w:type="character" w:customStyle="1" w:styleId="WW8Num72z4">
    <w:name w:val="WW8Num72z4"/>
    <w:uiPriority w:val="99"/>
    <w:rsid w:val="0010355C"/>
  </w:style>
  <w:style w:type="character" w:customStyle="1" w:styleId="WW8Num72z5">
    <w:name w:val="WW8Num72z5"/>
    <w:uiPriority w:val="99"/>
    <w:rsid w:val="0010355C"/>
  </w:style>
  <w:style w:type="character" w:customStyle="1" w:styleId="WW8Num72z6">
    <w:name w:val="WW8Num72z6"/>
    <w:uiPriority w:val="99"/>
    <w:rsid w:val="0010355C"/>
  </w:style>
  <w:style w:type="character" w:customStyle="1" w:styleId="WW8Num72z7">
    <w:name w:val="WW8Num72z7"/>
    <w:uiPriority w:val="99"/>
    <w:rsid w:val="0010355C"/>
  </w:style>
  <w:style w:type="character" w:customStyle="1" w:styleId="WW8Num72z8">
    <w:name w:val="WW8Num72z8"/>
    <w:uiPriority w:val="99"/>
    <w:rsid w:val="0010355C"/>
  </w:style>
  <w:style w:type="character" w:customStyle="1" w:styleId="WW8Num73z0">
    <w:name w:val="WW8Num73z0"/>
    <w:uiPriority w:val="99"/>
    <w:rsid w:val="0010355C"/>
    <w:rPr>
      <w:color w:val="000000"/>
    </w:rPr>
  </w:style>
  <w:style w:type="character" w:customStyle="1" w:styleId="WW8Num73z1">
    <w:name w:val="WW8Num73z1"/>
    <w:uiPriority w:val="99"/>
    <w:rsid w:val="0010355C"/>
  </w:style>
  <w:style w:type="character" w:customStyle="1" w:styleId="WW8Num73z2">
    <w:name w:val="WW8Num73z2"/>
    <w:uiPriority w:val="99"/>
    <w:rsid w:val="0010355C"/>
  </w:style>
  <w:style w:type="character" w:customStyle="1" w:styleId="WW8Num73z3">
    <w:name w:val="WW8Num73z3"/>
    <w:uiPriority w:val="99"/>
    <w:rsid w:val="0010355C"/>
  </w:style>
  <w:style w:type="character" w:customStyle="1" w:styleId="WW8Num73z4">
    <w:name w:val="WW8Num73z4"/>
    <w:uiPriority w:val="99"/>
    <w:rsid w:val="0010355C"/>
  </w:style>
  <w:style w:type="character" w:customStyle="1" w:styleId="WW8Num73z5">
    <w:name w:val="WW8Num73z5"/>
    <w:uiPriority w:val="99"/>
    <w:rsid w:val="0010355C"/>
  </w:style>
  <w:style w:type="character" w:customStyle="1" w:styleId="WW8Num73z6">
    <w:name w:val="WW8Num73z6"/>
    <w:uiPriority w:val="99"/>
    <w:rsid w:val="0010355C"/>
  </w:style>
  <w:style w:type="character" w:customStyle="1" w:styleId="WW8Num73z7">
    <w:name w:val="WW8Num73z7"/>
    <w:uiPriority w:val="99"/>
    <w:rsid w:val="0010355C"/>
  </w:style>
  <w:style w:type="character" w:customStyle="1" w:styleId="WW8Num73z8">
    <w:name w:val="WW8Num73z8"/>
    <w:uiPriority w:val="99"/>
    <w:rsid w:val="0010355C"/>
  </w:style>
  <w:style w:type="character" w:customStyle="1" w:styleId="WW8Num74z0">
    <w:name w:val="WW8Num74z0"/>
    <w:uiPriority w:val="99"/>
    <w:rsid w:val="0010355C"/>
    <w:rPr>
      <w:rFonts w:ascii="Times New Roman" w:eastAsia="Times New Roman" w:cs="Times New Roman"/>
      <w:color w:val="000000"/>
    </w:rPr>
  </w:style>
  <w:style w:type="character" w:customStyle="1" w:styleId="WW8Num74z1">
    <w:name w:val="WW8Num74z1"/>
    <w:uiPriority w:val="99"/>
    <w:rsid w:val="0010355C"/>
  </w:style>
  <w:style w:type="character" w:customStyle="1" w:styleId="WW8Num74z2">
    <w:name w:val="WW8Num74z2"/>
    <w:uiPriority w:val="99"/>
    <w:rsid w:val="0010355C"/>
  </w:style>
  <w:style w:type="character" w:customStyle="1" w:styleId="WW8Num74z3">
    <w:name w:val="WW8Num74z3"/>
    <w:uiPriority w:val="99"/>
    <w:rsid w:val="0010355C"/>
  </w:style>
  <w:style w:type="character" w:customStyle="1" w:styleId="WW8Num74z4">
    <w:name w:val="WW8Num74z4"/>
    <w:uiPriority w:val="99"/>
    <w:rsid w:val="0010355C"/>
  </w:style>
  <w:style w:type="character" w:customStyle="1" w:styleId="WW8Num74z5">
    <w:name w:val="WW8Num74z5"/>
    <w:uiPriority w:val="99"/>
    <w:rsid w:val="0010355C"/>
  </w:style>
  <w:style w:type="character" w:customStyle="1" w:styleId="WW8Num74z6">
    <w:name w:val="WW8Num74z6"/>
    <w:uiPriority w:val="99"/>
    <w:rsid w:val="0010355C"/>
  </w:style>
  <w:style w:type="character" w:customStyle="1" w:styleId="WW8Num74z7">
    <w:name w:val="WW8Num74z7"/>
    <w:uiPriority w:val="99"/>
    <w:rsid w:val="0010355C"/>
  </w:style>
  <w:style w:type="character" w:customStyle="1" w:styleId="WW8Num74z8">
    <w:name w:val="WW8Num74z8"/>
    <w:uiPriority w:val="99"/>
    <w:rsid w:val="0010355C"/>
  </w:style>
  <w:style w:type="character" w:customStyle="1" w:styleId="WW8Num75z0">
    <w:name w:val="WW8Num75z0"/>
    <w:uiPriority w:val="99"/>
    <w:rsid w:val="0010355C"/>
    <w:rPr>
      <w:color w:val="000000"/>
    </w:rPr>
  </w:style>
  <w:style w:type="character" w:customStyle="1" w:styleId="WW8Num75z1">
    <w:name w:val="WW8Num75z1"/>
    <w:uiPriority w:val="99"/>
    <w:rsid w:val="0010355C"/>
  </w:style>
  <w:style w:type="character" w:customStyle="1" w:styleId="WW8Num75z2">
    <w:name w:val="WW8Num75z2"/>
    <w:uiPriority w:val="99"/>
    <w:rsid w:val="0010355C"/>
  </w:style>
  <w:style w:type="character" w:customStyle="1" w:styleId="WW8Num75z3">
    <w:name w:val="WW8Num75z3"/>
    <w:uiPriority w:val="99"/>
    <w:rsid w:val="0010355C"/>
  </w:style>
  <w:style w:type="character" w:customStyle="1" w:styleId="WW8Num75z4">
    <w:name w:val="WW8Num75z4"/>
    <w:uiPriority w:val="99"/>
    <w:rsid w:val="0010355C"/>
  </w:style>
  <w:style w:type="character" w:customStyle="1" w:styleId="WW8Num75z5">
    <w:name w:val="WW8Num75z5"/>
    <w:uiPriority w:val="99"/>
    <w:rsid w:val="0010355C"/>
  </w:style>
  <w:style w:type="character" w:customStyle="1" w:styleId="WW8Num75z6">
    <w:name w:val="WW8Num75z6"/>
    <w:uiPriority w:val="99"/>
    <w:rsid w:val="0010355C"/>
  </w:style>
  <w:style w:type="character" w:customStyle="1" w:styleId="WW8Num75z7">
    <w:name w:val="WW8Num75z7"/>
    <w:uiPriority w:val="99"/>
    <w:rsid w:val="0010355C"/>
  </w:style>
  <w:style w:type="character" w:customStyle="1" w:styleId="WW8Num75z8">
    <w:name w:val="WW8Num75z8"/>
    <w:uiPriority w:val="99"/>
    <w:rsid w:val="0010355C"/>
  </w:style>
  <w:style w:type="character" w:customStyle="1" w:styleId="WW8Num76z0">
    <w:name w:val="WW8Num76z0"/>
    <w:uiPriority w:val="99"/>
    <w:rsid w:val="0010355C"/>
    <w:rPr>
      <w:color w:val="000000"/>
    </w:rPr>
  </w:style>
  <w:style w:type="character" w:customStyle="1" w:styleId="WW8Num76z1">
    <w:name w:val="WW8Num76z1"/>
    <w:uiPriority w:val="99"/>
    <w:rsid w:val="0010355C"/>
  </w:style>
  <w:style w:type="character" w:customStyle="1" w:styleId="WW8Num76z2">
    <w:name w:val="WW8Num76z2"/>
    <w:uiPriority w:val="99"/>
    <w:rsid w:val="0010355C"/>
  </w:style>
  <w:style w:type="character" w:customStyle="1" w:styleId="WW8Num76z3">
    <w:name w:val="WW8Num76z3"/>
    <w:uiPriority w:val="99"/>
    <w:rsid w:val="0010355C"/>
  </w:style>
  <w:style w:type="character" w:customStyle="1" w:styleId="WW8Num76z4">
    <w:name w:val="WW8Num76z4"/>
    <w:uiPriority w:val="99"/>
    <w:rsid w:val="0010355C"/>
  </w:style>
  <w:style w:type="character" w:customStyle="1" w:styleId="WW8Num76z5">
    <w:name w:val="WW8Num76z5"/>
    <w:uiPriority w:val="99"/>
    <w:rsid w:val="0010355C"/>
  </w:style>
  <w:style w:type="character" w:customStyle="1" w:styleId="WW8Num76z6">
    <w:name w:val="WW8Num76z6"/>
    <w:uiPriority w:val="99"/>
    <w:rsid w:val="0010355C"/>
  </w:style>
  <w:style w:type="character" w:customStyle="1" w:styleId="WW8Num76z7">
    <w:name w:val="WW8Num76z7"/>
    <w:uiPriority w:val="99"/>
    <w:rsid w:val="0010355C"/>
  </w:style>
  <w:style w:type="character" w:customStyle="1" w:styleId="WW8Num76z8">
    <w:name w:val="WW8Num76z8"/>
    <w:uiPriority w:val="99"/>
    <w:rsid w:val="0010355C"/>
  </w:style>
  <w:style w:type="character" w:customStyle="1" w:styleId="WW8Num77z0">
    <w:name w:val="WW8Num77z0"/>
    <w:uiPriority w:val="99"/>
    <w:rsid w:val="0010355C"/>
    <w:rPr>
      <w:color w:val="000000"/>
    </w:rPr>
  </w:style>
  <w:style w:type="character" w:customStyle="1" w:styleId="WW8Num77z1">
    <w:name w:val="WW8Num77z1"/>
    <w:uiPriority w:val="99"/>
    <w:rsid w:val="0010355C"/>
  </w:style>
  <w:style w:type="character" w:customStyle="1" w:styleId="WW8Num77z2">
    <w:name w:val="WW8Num77z2"/>
    <w:uiPriority w:val="99"/>
    <w:rsid w:val="0010355C"/>
  </w:style>
  <w:style w:type="character" w:customStyle="1" w:styleId="WW8Num77z3">
    <w:name w:val="WW8Num77z3"/>
    <w:uiPriority w:val="99"/>
    <w:rsid w:val="0010355C"/>
  </w:style>
  <w:style w:type="character" w:customStyle="1" w:styleId="WW8Num77z4">
    <w:name w:val="WW8Num77z4"/>
    <w:uiPriority w:val="99"/>
    <w:rsid w:val="0010355C"/>
  </w:style>
  <w:style w:type="character" w:customStyle="1" w:styleId="WW8Num77z5">
    <w:name w:val="WW8Num77z5"/>
    <w:uiPriority w:val="99"/>
    <w:rsid w:val="0010355C"/>
  </w:style>
  <w:style w:type="character" w:customStyle="1" w:styleId="WW8Num77z6">
    <w:name w:val="WW8Num77z6"/>
    <w:uiPriority w:val="99"/>
    <w:rsid w:val="0010355C"/>
  </w:style>
  <w:style w:type="character" w:customStyle="1" w:styleId="WW8Num77z7">
    <w:name w:val="WW8Num77z7"/>
    <w:uiPriority w:val="99"/>
    <w:rsid w:val="0010355C"/>
  </w:style>
  <w:style w:type="character" w:customStyle="1" w:styleId="WW8Num77z8">
    <w:name w:val="WW8Num77z8"/>
    <w:uiPriority w:val="99"/>
    <w:rsid w:val="0010355C"/>
  </w:style>
  <w:style w:type="character" w:customStyle="1" w:styleId="WW8Num78z0">
    <w:name w:val="WW8Num78z0"/>
    <w:uiPriority w:val="99"/>
    <w:rsid w:val="0010355C"/>
    <w:rPr>
      <w:rFonts w:ascii="Times New Roman" w:eastAsia="Times New Roman" w:cs="Times New Roman"/>
      <w:color w:val="000000"/>
    </w:rPr>
  </w:style>
  <w:style w:type="character" w:customStyle="1" w:styleId="WW8Num78z1">
    <w:name w:val="WW8Num78z1"/>
    <w:uiPriority w:val="99"/>
    <w:rsid w:val="0010355C"/>
  </w:style>
  <w:style w:type="character" w:customStyle="1" w:styleId="WW8Num78z2">
    <w:name w:val="WW8Num78z2"/>
    <w:uiPriority w:val="99"/>
    <w:rsid w:val="0010355C"/>
  </w:style>
  <w:style w:type="character" w:customStyle="1" w:styleId="WW8Num78z3">
    <w:name w:val="WW8Num78z3"/>
    <w:uiPriority w:val="99"/>
    <w:rsid w:val="0010355C"/>
  </w:style>
  <w:style w:type="character" w:customStyle="1" w:styleId="WW8Num78z4">
    <w:name w:val="WW8Num78z4"/>
    <w:uiPriority w:val="99"/>
    <w:rsid w:val="0010355C"/>
  </w:style>
  <w:style w:type="character" w:customStyle="1" w:styleId="WW8Num78z5">
    <w:name w:val="WW8Num78z5"/>
    <w:uiPriority w:val="99"/>
    <w:rsid w:val="0010355C"/>
  </w:style>
  <w:style w:type="character" w:customStyle="1" w:styleId="WW8Num78z6">
    <w:name w:val="WW8Num78z6"/>
    <w:uiPriority w:val="99"/>
    <w:rsid w:val="0010355C"/>
  </w:style>
  <w:style w:type="character" w:customStyle="1" w:styleId="WW8Num78z7">
    <w:name w:val="WW8Num78z7"/>
    <w:uiPriority w:val="99"/>
    <w:rsid w:val="0010355C"/>
  </w:style>
  <w:style w:type="character" w:customStyle="1" w:styleId="WW8Num78z8">
    <w:name w:val="WW8Num78z8"/>
    <w:uiPriority w:val="99"/>
    <w:rsid w:val="0010355C"/>
  </w:style>
  <w:style w:type="character" w:customStyle="1" w:styleId="WW8Num79z0">
    <w:name w:val="WW8Num79z0"/>
    <w:uiPriority w:val="99"/>
    <w:rsid w:val="0010355C"/>
    <w:rPr>
      <w:color w:val="000000"/>
    </w:rPr>
  </w:style>
  <w:style w:type="character" w:customStyle="1" w:styleId="WW8Num79z1">
    <w:name w:val="WW8Num79z1"/>
    <w:uiPriority w:val="99"/>
    <w:rsid w:val="0010355C"/>
  </w:style>
  <w:style w:type="character" w:customStyle="1" w:styleId="WW8Num79z2">
    <w:name w:val="WW8Num79z2"/>
    <w:uiPriority w:val="99"/>
    <w:rsid w:val="0010355C"/>
  </w:style>
  <w:style w:type="character" w:customStyle="1" w:styleId="WW8Num79z3">
    <w:name w:val="WW8Num79z3"/>
    <w:uiPriority w:val="99"/>
    <w:rsid w:val="0010355C"/>
  </w:style>
  <w:style w:type="character" w:customStyle="1" w:styleId="WW8Num79z4">
    <w:name w:val="WW8Num79z4"/>
    <w:uiPriority w:val="99"/>
    <w:rsid w:val="0010355C"/>
  </w:style>
  <w:style w:type="character" w:customStyle="1" w:styleId="WW8Num79z5">
    <w:name w:val="WW8Num79z5"/>
    <w:uiPriority w:val="99"/>
    <w:rsid w:val="0010355C"/>
  </w:style>
  <w:style w:type="character" w:customStyle="1" w:styleId="WW8Num79z6">
    <w:name w:val="WW8Num79z6"/>
    <w:uiPriority w:val="99"/>
    <w:rsid w:val="0010355C"/>
  </w:style>
  <w:style w:type="character" w:customStyle="1" w:styleId="WW8Num79z7">
    <w:name w:val="WW8Num79z7"/>
    <w:uiPriority w:val="99"/>
    <w:rsid w:val="0010355C"/>
  </w:style>
  <w:style w:type="character" w:customStyle="1" w:styleId="WW8Num79z8">
    <w:name w:val="WW8Num79z8"/>
    <w:uiPriority w:val="99"/>
    <w:rsid w:val="0010355C"/>
  </w:style>
  <w:style w:type="character" w:customStyle="1" w:styleId="WW8Num80z0">
    <w:name w:val="WW8Num80z0"/>
    <w:uiPriority w:val="99"/>
    <w:rsid w:val="0010355C"/>
    <w:rPr>
      <w:color w:val="000000"/>
    </w:rPr>
  </w:style>
  <w:style w:type="character" w:customStyle="1" w:styleId="WW8Num80z1">
    <w:name w:val="WW8Num80z1"/>
    <w:uiPriority w:val="99"/>
    <w:rsid w:val="0010355C"/>
  </w:style>
  <w:style w:type="character" w:customStyle="1" w:styleId="WW8Num80z2">
    <w:name w:val="WW8Num80z2"/>
    <w:uiPriority w:val="99"/>
    <w:rsid w:val="0010355C"/>
  </w:style>
  <w:style w:type="character" w:customStyle="1" w:styleId="WW8Num80z3">
    <w:name w:val="WW8Num80z3"/>
    <w:uiPriority w:val="99"/>
    <w:rsid w:val="0010355C"/>
  </w:style>
  <w:style w:type="character" w:customStyle="1" w:styleId="WW8Num80z4">
    <w:name w:val="WW8Num80z4"/>
    <w:uiPriority w:val="99"/>
    <w:rsid w:val="0010355C"/>
  </w:style>
  <w:style w:type="character" w:customStyle="1" w:styleId="WW8Num80z5">
    <w:name w:val="WW8Num80z5"/>
    <w:uiPriority w:val="99"/>
    <w:rsid w:val="0010355C"/>
  </w:style>
  <w:style w:type="character" w:customStyle="1" w:styleId="WW8Num80z6">
    <w:name w:val="WW8Num80z6"/>
    <w:uiPriority w:val="99"/>
    <w:rsid w:val="0010355C"/>
  </w:style>
  <w:style w:type="character" w:customStyle="1" w:styleId="WW8Num80z7">
    <w:name w:val="WW8Num80z7"/>
    <w:uiPriority w:val="99"/>
    <w:rsid w:val="0010355C"/>
  </w:style>
  <w:style w:type="character" w:customStyle="1" w:styleId="WW8Num80z8">
    <w:name w:val="WW8Num80z8"/>
    <w:uiPriority w:val="99"/>
    <w:rsid w:val="0010355C"/>
  </w:style>
  <w:style w:type="character" w:customStyle="1" w:styleId="WW8Num81z0">
    <w:name w:val="WW8Num81z0"/>
    <w:uiPriority w:val="99"/>
    <w:rsid w:val="0010355C"/>
    <w:rPr>
      <w:color w:val="000000"/>
    </w:rPr>
  </w:style>
  <w:style w:type="character" w:customStyle="1" w:styleId="WW8Num81z1">
    <w:name w:val="WW8Num81z1"/>
    <w:uiPriority w:val="99"/>
    <w:rsid w:val="0010355C"/>
  </w:style>
  <w:style w:type="character" w:customStyle="1" w:styleId="WW8Num81z2">
    <w:name w:val="WW8Num81z2"/>
    <w:uiPriority w:val="99"/>
    <w:rsid w:val="0010355C"/>
  </w:style>
  <w:style w:type="character" w:customStyle="1" w:styleId="WW8Num81z3">
    <w:name w:val="WW8Num81z3"/>
    <w:uiPriority w:val="99"/>
    <w:rsid w:val="0010355C"/>
  </w:style>
  <w:style w:type="character" w:customStyle="1" w:styleId="WW8Num81z4">
    <w:name w:val="WW8Num81z4"/>
    <w:uiPriority w:val="99"/>
    <w:rsid w:val="0010355C"/>
  </w:style>
  <w:style w:type="character" w:customStyle="1" w:styleId="WW8Num81z5">
    <w:name w:val="WW8Num81z5"/>
    <w:uiPriority w:val="99"/>
    <w:rsid w:val="0010355C"/>
  </w:style>
  <w:style w:type="character" w:customStyle="1" w:styleId="WW8Num81z6">
    <w:name w:val="WW8Num81z6"/>
    <w:uiPriority w:val="99"/>
    <w:rsid w:val="0010355C"/>
  </w:style>
  <w:style w:type="character" w:customStyle="1" w:styleId="WW8Num81z7">
    <w:name w:val="WW8Num81z7"/>
    <w:uiPriority w:val="99"/>
    <w:rsid w:val="0010355C"/>
  </w:style>
  <w:style w:type="character" w:customStyle="1" w:styleId="WW8Num81z8">
    <w:name w:val="WW8Num81z8"/>
    <w:uiPriority w:val="99"/>
    <w:rsid w:val="0010355C"/>
  </w:style>
  <w:style w:type="character" w:customStyle="1" w:styleId="WW8Num82z0">
    <w:name w:val="WW8Num82z0"/>
    <w:uiPriority w:val="99"/>
    <w:rsid w:val="0010355C"/>
    <w:rPr>
      <w:rFonts w:ascii="Times New Roman" w:eastAsia="Times New Roman" w:cs="Times New Roman"/>
    </w:rPr>
  </w:style>
  <w:style w:type="character" w:customStyle="1" w:styleId="WW8Num82z1">
    <w:name w:val="WW8Num82z1"/>
    <w:uiPriority w:val="99"/>
    <w:rsid w:val="0010355C"/>
  </w:style>
  <w:style w:type="character" w:customStyle="1" w:styleId="WW8Num82z2">
    <w:name w:val="WW8Num82z2"/>
    <w:uiPriority w:val="99"/>
    <w:rsid w:val="0010355C"/>
  </w:style>
  <w:style w:type="character" w:customStyle="1" w:styleId="WW8Num82z3">
    <w:name w:val="WW8Num82z3"/>
    <w:uiPriority w:val="99"/>
    <w:rsid w:val="0010355C"/>
  </w:style>
  <w:style w:type="character" w:customStyle="1" w:styleId="WW8Num82z4">
    <w:name w:val="WW8Num82z4"/>
    <w:uiPriority w:val="99"/>
    <w:rsid w:val="0010355C"/>
  </w:style>
  <w:style w:type="character" w:customStyle="1" w:styleId="WW8Num82z5">
    <w:name w:val="WW8Num82z5"/>
    <w:uiPriority w:val="99"/>
    <w:rsid w:val="0010355C"/>
  </w:style>
  <w:style w:type="character" w:customStyle="1" w:styleId="WW8Num82z6">
    <w:name w:val="WW8Num82z6"/>
    <w:uiPriority w:val="99"/>
    <w:rsid w:val="0010355C"/>
  </w:style>
  <w:style w:type="character" w:customStyle="1" w:styleId="WW8Num82z7">
    <w:name w:val="WW8Num82z7"/>
    <w:uiPriority w:val="99"/>
    <w:rsid w:val="0010355C"/>
  </w:style>
  <w:style w:type="character" w:customStyle="1" w:styleId="WW8Num82z8">
    <w:name w:val="WW8Num82z8"/>
    <w:uiPriority w:val="99"/>
    <w:rsid w:val="0010355C"/>
  </w:style>
  <w:style w:type="character" w:customStyle="1" w:styleId="WW8Num83z0">
    <w:name w:val="WW8Num83z0"/>
    <w:uiPriority w:val="99"/>
    <w:rsid w:val="0010355C"/>
    <w:rPr>
      <w:color w:val="000000"/>
    </w:rPr>
  </w:style>
  <w:style w:type="character" w:customStyle="1" w:styleId="WW8Num83z1">
    <w:name w:val="WW8Num83z1"/>
    <w:uiPriority w:val="99"/>
    <w:rsid w:val="0010355C"/>
  </w:style>
  <w:style w:type="character" w:customStyle="1" w:styleId="WW8Num83z2">
    <w:name w:val="WW8Num83z2"/>
    <w:uiPriority w:val="99"/>
    <w:rsid w:val="0010355C"/>
  </w:style>
  <w:style w:type="character" w:customStyle="1" w:styleId="WW8Num83z3">
    <w:name w:val="WW8Num83z3"/>
    <w:uiPriority w:val="99"/>
    <w:rsid w:val="0010355C"/>
  </w:style>
  <w:style w:type="character" w:customStyle="1" w:styleId="WW8Num83z4">
    <w:name w:val="WW8Num83z4"/>
    <w:uiPriority w:val="99"/>
    <w:rsid w:val="0010355C"/>
  </w:style>
  <w:style w:type="character" w:customStyle="1" w:styleId="WW8Num83z5">
    <w:name w:val="WW8Num83z5"/>
    <w:uiPriority w:val="99"/>
    <w:rsid w:val="0010355C"/>
  </w:style>
  <w:style w:type="character" w:customStyle="1" w:styleId="WW8Num83z6">
    <w:name w:val="WW8Num83z6"/>
    <w:uiPriority w:val="99"/>
    <w:rsid w:val="0010355C"/>
  </w:style>
  <w:style w:type="character" w:customStyle="1" w:styleId="WW8Num83z7">
    <w:name w:val="WW8Num83z7"/>
    <w:uiPriority w:val="99"/>
    <w:rsid w:val="0010355C"/>
  </w:style>
  <w:style w:type="character" w:customStyle="1" w:styleId="WW8Num83z8">
    <w:name w:val="WW8Num83z8"/>
    <w:uiPriority w:val="99"/>
    <w:rsid w:val="0010355C"/>
  </w:style>
  <w:style w:type="character" w:customStyle="1" w:styleId="WW8Num84z0">
    <w:name w:val="WW8Num84z0"/>
    <w:uiPriority w:val="99"/>
    <w:rsid w:val="0010355C"/>
  </w:style>
  <w:style w:type="character" w:customStyle="1" w:styleId="WW8Num84z1">
    <w:name w:val="WW8Num84z1"/>
    <w:uiPriority w:val="99"/>
    <w:rsid w:val="0010355C"/>
  </w:style>
  <w:style w:type="character" w:customStyle="1" w:styleId="WW8Num84z2">
    <w:name w:val="WW8Num84z2"/>
    <w:uiPriority w:val="99"/>
    <w:rsid w:val="0010355C"/>
  </w:style>
  <w:style w:type="character" w:customStyle="1" w:styleId="WW8Num84z3">
    <w:name w:val="WW8Num84z3"/>
    <w:uiPriority w:val="99"/>
    <w:rsid w:val="0010355C"/>
  </w:style>
  <w:style w:type="character" w:customStyle="1" w:styleId="WW8Num84z4">
    <w:name w:val="WW8Num84z4"/>
    <w:uiPriority w:val="99"/>
    <w:rsid w:val="0010355C"/>
  </w:style>
  <w:style w:type="character" w:customStyle="1" w:styleId="WW8Num84z5">
    <w:name w:val="WW8Num84z5"/>
    <w:uiPriority w:val="99"/>
    <w:rsid w:val="0010355C"/>
  </w:style>
  <w:style w:type="character" w:customStyle="1" w:styleId="WW8Num84z6">
    <w:name w:val="WW8Num84z6"/>
    <w:uiPriority w:val="99"/>
    <w:rsid w:val="0010355C"/>
  </w:style>
  <w:style w:type="character" w:customStyle="1" w:styleId="WW8Num84z7">
    <w:name w:val="WW8Num84z7"/>
    <w:uiPriority w:val="99"/>
    <w:rsid w:val="0010355C"/>
  </w:style>
  <w:style w:type="character" w:customStyle="1" w:styleId="WW8Num84z8">
    <w:name w:val="WW8Num84z8"/>
    <w:uiPriority w:val="99"/>
    <w:rsid w:val="0010355C"/>
  </w:style>
  <w:style w:type="character" w:customStyle="1" w:styleId="WW8Num85z0">
    <w:name w:val="WW8Num85z0"/>
    <w:uiPriority w:val="99"/>
    <w:rsid w:val="0010355C"/>
    <w:rPr>
      <w:color w:val="000000"/>
    </w:rPr>
  </w:style>
  <w:style w:type="character" w:customStyle="1" w:styleId="WW8Num85z1">
    <w:name w:val="WW8Num85z1"/>
    <w:uiPriority w:val="99"/>
    <w:rsid w:val="0010355C"/>
  </w:style>
  <w:style w:type="character" w:customStyle="1" w:styleId="WW8Num85z2">
    <w:name w:val="WW8Num85z2"/>
    <w:uiPriority w:val="99"/>
    <w:rsid w:val="0010355C"/>
  </w:style>
  <w:style w:type="character" w:customStyle="1" w:styleId="WW8Num85z3">
    <w:name w:val="WW8Num85z3"/>
    <w:uiPriority w:val="99"/>
    <w:rsid w:val="0010355C"/>
  </w:style>
  <w:style w:type="character" w:customStyle="1" w:styleId="WW8Num85z4">
    <w:name w:val="WW8Num85z4"/>
    <w:uiPriority w:val="99"/>
    <w:rsid w:val="0010355C"/>
  </w:style>
  <w:style w:type="character" w:customStyle="1" w:styleId="WW8Num85z5">
    <w:name w:val="WW8Num85z5"/>
    <w:uiPriority w:val="99"/>
    <w:rsid w:val="0010355C"/>
  </w:style>
  <w:style w:type="character" w:customStyle="1" w:styleId="WW8Num85z6">
    <w:name w:val="WW8Num85z6"/>
    <w:uiPriority w:val="99"/>
    <w:rsid w:val="0010355C"/>
  </w:style>
  <w:style w:type="character" w:customStyle="1" w:styleId="WW8Num85z7">
    <w:name w:val="WW8Num85z7"/>
    <w:uiPriority w:val="99"/>
    <w:rsid w:val="0010355C"/>
  </w:style>
  <w:style w:type="character" w:customStyle="1" w:styleId="WW8Num85z8">
    <w:name w:val="WW8Num85z8"/>
    <w:uiPriority w:val="99"/>
    <w:rsid w:val="0010355C"/>
  </w:style>
  <w:style w:type="character" w:customStyle="1" w:styleId="WW8Num86z0">
    <w:name w:val="WW8Num86z0"/>
    <w:uiPriority w:val="99"/>
    <w:rsid w:val="0010355C"/>
    <w:rPr>
      <w:color w:val="000000"/>
    </w:rPr>
  </w:style>
  <w:style w:type="character" w:customStyle="1" w:styleId="WW8Num86z1">
    <w:name w:val="WW8Num86z1"/>
    <w:uiPriority w:val="99"/>
    <w:rsid w:val="0010355C"/>
  </w:style>
  <w:style w:type="character" w:customStyle="1" w:styleId="WW8Num86z2">
    <w:name w:val="WW8Num86z2"/>
    <w:uiPriority w:val="99"/>
    <w:rsid w:val="0010355C"/>
  </w:style>
  <w:style w:type="character" w:customStyle="1" w:styleId="WW8Num86z3">
    <w:name w:val="WW8Num86z3"/>
    <w:uiPriority w:val="99"/>
    <w:rsid w:val="0010355C"/>
  </w:style>
  <w:style w:type="character" w:customStyle="1" w:styleId="WW8Num86z4">
    <w:name w:val="WW8Num86z4"/>
    <w:uiPriority w:val="99"/>
    <w:rsid w:val="0010355C"/>
  </w:style>
  <w:style w:type="character" w:customStyle="1" w:styleId="WW8Num86z5">
    <w:name w:val="WW8Num86z5"/>
    <w:uiPriority w:val="99"/>
    <w:rsid w:val="0010355C"/>
  </w:style>
  <w:style w:type="character" w:customStyle="1" w:styleId="WW8Num86z6">
    <w:name w:val="WW8Num86z6"/>
    <w:uiPriority w:val="99"/>
    <w:rsid w:val="0010355C"/>
  </w:style>
  <w:style w:type="character" w:customStyle="1" w:styleId="WW8Num86z7">
    <w:name w:val="WW8Num86z7"/>
    <w:uiPriority w:val="99"/>
    <w:rsid w:val="0010355C"/>
  </w:style>
  <w:style w:type="character" w:customStyle="1" w:styleId="WW8Num86z8">
    <w:name w:val="WW8Num86z8"/>
    <w:uiPriority w:val="99"/>
    <w:rsid w:val="0010355C"/>
  </w:style>
  <w:style w:type="character" w:customStyle="1" w:styleId="WW8Num87z0">
    <w:name w:val="WW8Num87z0"/>
    <w:uiPriority w:val="99"/>
    <w:rsid w:val="0010355C"/>
    <w:rPr>
      <w:color w:val="000000"/>
    </w:rPr>
  </w:style>
  <w:style w:type="character" w:customStyle="1" w:styleId="WW8Num87z1">
    <w:name w:val="WW8Num87z1"/>
    <w:uiPriority w:val="99"/>
    <w:rsid w:val="0010355C"/>
  </w:style>
  <w:style w:type="character" w:customStyle="1" w:styleId="WW8Num87z2">
    <w:name w:val="WW8Num87z2"/>
    <w:uiPriority w:val="99"/>
    <w:rsid w:val="0010355C"/>
  </w:style>
  <w:style w:type="character" w:customStyle="1" w:styleId="WW8Num87z3">
    <w:name w:val="WW8Num87z3"/>
    <w:uiPriority w:val="99"/>
    <w:rsid w:val="0010355C"/>
  </w:style>
  <w:style w:type="character" w:customStyle="1" w:styleId="WW8Num87z4">
    <w:name w:val="WW8Num87z4"/>
    <w:uiPriority w:val="99"/>
    <w:rsid w:val="0010355C"/>
  </w:style>
  <w:style w:type="character" w:customStyle="1" w:styleId="WW8Num87z5">
    <w:name w:val="WW8Num87z5"/>
    <w:uiPriority w:val="99"/>
    <w:rsid w:val="0010355C"/>
  </w:style>
  <w:style w:type="character" w:customStyle="1" w:styleId="WW8Num87z6">
    <w:name w:val="WW8Num87z6"/>
    <w:uiPriority w:val="99"/>
    <w:rsid w:val="0010355C"/>
  </w:style>
  <w:style w:type="character" w:customStyle="1" w:styleId="WW8Num87z7">
    <w:name w:val="WW8Num87z7"/>
    <w:uiPriority w:val="99"/>
    <w:rsid w:val="0010355C"/>
  </w:style>
  <w:style w:type="character" w:customStyle="1" w:styleId="WW8Num87z8">
    <w:name w:val="WW8Num87z8"/>
    <w:uiPriority w:val="99"/>
    <w:rsid w:val="0010355C"/>
  </w:style>
  <w:style w:type="character" w:customStyle="1" w:styleId="WW8Num88z0">
    <w:name w:val="WW8Num88z0"/>
    <w:uiPriority w:val="99"/>
    <w:rsid w:val="0010355C"/>
    <w:rPr>
      <w:color w:val="000000"/>
    </w:rPr>
  </w:style>
  <w:style w:type="character" w:customStyle="1" w:styleId="WW8Num88z1">
    <w:name w:val="WW8Num88z1"/>
    <w:uiPriority w:val="99"/>
    <w:rsid w:val="0010355C"/>
  </w:style>
  <w:style w:type="character" w:customStyle="1" w:styleId="WW8Num88z2">
    <w:name w:val="WW8Num88z2"/>
    <w:uiPriority w:val="99"/>
    <w:rsid w:val="0010355C"/>
  </w:style>
  <w:style w:type="character" w:customStyle="1" w:styleId="WW8Num88z3">
    <w:name w:val="WW8Num88z3"/>
    <w:uiPriority w:val="99"/>
    <w:rsid w:val="0010355C"/>
  </w:style>
  <w:style w:type="character" w:customStyle="1" w:styleId="WW8Num88z4">
    <w:name w:val="WW8Num88z4"/>
    <w:uiPriority w:val="99"/>
    <w:rsid w:val="0010355C"/>
  </w:style>
  <w:style w:type="character" w:customStyle="1" w:styleId="WW8Num88z5">
    <w:name w:val="WW8Num88z5"/>
    <w:uiPriority w:val="99"/>
    <w:rsid w:val="0010355C"/>
  </w:style>
  <w:style w:type="character" w:customStyle="1" w:styleId="WW8Num88z6">
    <w:name w:val="WW8Num88z6"/>
    <w:uiPriority w:val="99"/>
    <w:rsid w:val="0010355C"/>
  </w:style>
  <w:style w:type="character" w:customStyle="1" w:styleId="WW8Num88z7">
    <w:name w:val="WW8Num88z7"/>
    <w:uiPriority w:val="99"/>
    <w:rsid w:val="0010355C"/>
  </w:style>
  <w:style w:type="character" w:customStyle="1" w:styleId="WW8Num88z8">
    <w:name w:val="WW8Num88z8"/>
    <w:uiPriority w:val="99"/>
    <w:rsid w:val="0010355C"/>
  </w:style>
  <w:style w:type="character" w:customStyle="1" w:styleId="WW8Num89z0">
    <w:name w:val="WW8Num89z0"/>
    <w:uiPriority w:val="99"/>
    <w:rsid w:val="0010355C"/>
    <w:rPr>
      <w:rFonts w:ascii="Times New Roman" w:eastAsia="Times New Roman" w:cs="Times New Roman"/>
    </w:rPr>
  </w:style>
  <w:style w:type="character" w:customStyle="1" w:styleId="WW8Num89z1">
    <w:name w:val="WW8Num89z1"/>
    <w:uiPriority w:val="99"/>
    <w:rsid w:val="0010355C"/>
    <w:rPr>
      <w:rFonts w:eastAsia="Times New Roman"/>
    </w:rPr>
  </w:style>
  <w:style w:type="character" w:customStyle="1" w:styleId="WW8Num89z2">
    <w:name w:val="WW8Num89z2"/>
    <w:uiPriority w:val="99"/>
    <w:rsid w:val="0010355C"/>
    <w:rPr>
      <w:rFonts w:ascii="Times New Roman" w:eastAsia="Times New Roman" w:cs="Times New Roman"/>
    </w:rPr>
  </w:style>
  <w:style w:type="character" w:customStyle="1" w:styleId="WW8Num90z0">
    <w:name w:val="WW8Num90z0"/>
    <w:uiPriority w:val="99"/>
    <w:rsid w:val="0010355C"/>
    <w:rPr>
      <w:rFonts w:ascii="Times New Roman" w:eastAsia="Times New Roman" w:cs="Times New Roman"/>
      <w:b/>
      <w:bCs/>
    </w:rPr>
  </w:style>
  <w:style w:type="character" w:customStyle="1" w:styleId="WW8Num90z1">
    <w:name w:val="WW8Num90z1"/>
    <w:uiPriority w:val="99"/>
    <w:rsid w:val="0010355C"/>
  </w:style>
  <w:style w:type="character" w:customStyle="1" w:styleId="WW8Num90z2">
    <w:name w:val="WW8Num90z2"/>
    <w:uiPriority w:val="99"/>
    <w:rsid w:val="0010355C"/>
  </w:style>
  <w:style w:type="character" w:customStyle="1" w:styleId="WW8Num90z3">
    <w:name w:val="WW8Num90z3"/>
    <w:uiPriority w:val="99"/>
    <w:rsid w:val="0010355C"/>
  </w:style>
  <w:style w:type="character" w:customStyle="1" w:styleId="WW8Num90z4">
    <w:name w:val="WW8Num90z4"/>
    <w:uiPriority w:val="99"/>
    <w:rsid w:val="0010355C"/>
  </w:style>
  <w:style w:type="character" w:customStyle="1" w:styleId="WW8Num90z5">
    <w:name w:val="WW8Num90z5"/>
    <w:uiPriority w:val="99"/>
    <w:rsid w:val="0010355C"/>
  </w:style>
  <w:style w:type="character" w:customStyle="1" w:styleId="WW8Num90z6">
    <w:name w:val="WW8Num90z6"/>
    <w:uiPriority w:val="99"/>
    <w:rsid w:val="0010355C"/>
  </w:style>
  <w:style w:type="character" w:customStyle="1" w:styleId="WW8Num90z7">
    <w:name w:val="WW8Num90z7"/>
    <w:uiPriority w:val="99"/>
    <w:rsid w:val="0010355C"/>
  </w:style>
  <w:style w:type="character" w:customStyle="1" w:styleId="WW8Num90z8">
    <w:name w:val="WW8Num90z8"/>
    <w:uiPriority w:val="99"/>
    <w:rsid w:val="0010355C"/>
  </w:style>
  <w:style w:type="character" w:customStyle="1" w:styleId="WW8Num91z0">
    <w:name w:val="WW8Num91z0"/>
    <w:uiPriority w:val="99"/>
    <w:rsid w:val="0010355C"/>
    <w:rPr>
      <w:color w:val="000000"/>
    </w:rPr>
  </w:style>
  <w:style w:type="character" w:customStyle="1" w:styleId="WW8Num91z1">
    <w:name w:val="WW8Num91z1"/>
    <w:uiPriority w:val="99"/>
    <w:rsid w:val="0010355C"/>
  </w:style>
  <w:style w:type="character" w:customStyle="1" w:styleId="WW8Num91z2">
    <w:name w:val="WW8Num91z2"/>
    <w:uiPriority w:val="99"/>
    <w:rsid w:val="0010355C"/>
  </w:style>
  <w:style w:type="character" w:customStyle="1" w:styleId="WW8Num91z3">
    <w:name w:val="WW8Num91z3"/>
    <w:uiPriority w:val="99"/>
    <w:rsid w:val="0010355C"/>
  </w:style>
  <w:style w:type="character" w:customStyle="1" w:styleId="WW8Num91z4">
    <w:name w:val="WW8Num91z4"/>
    <w:uiPriority w:val="99"/>
    <w:rsid w:val="0010355C"/>
  </w:style>
  <w:style w:type="character" w:customStyle="1" w:styleId="WW8Num91z5">
    <w:name w:val="WW8Num91z5"/>
    <w:uiPriority w:val="99"/>
    <w:rsid w:val="0010355C"/>
  </w:style>
  <w:style w:type="character" w:customStyle="1" w:styleId="WW8Num91z6">
    <w:name w:val="WW8Num91z6"/>
    <w:uiPriority w:val="99"/>
    <w:rsid w:val="0010355C"/>
  </w:style>
  <w:style w:type="character" w:customStyle="1" w:styleId="WW8Num91z7">
    <w:name w:val="WW8Num91z7"/>
    <w:uiPriority w:val="99"/>
    <w:rsid w:val="0010355C"/>
  </w:style>
  <w:style w:type="character" w:customStyle="1" w:styleId="WW8Num91z8">
    <w:name w:val="WW8Num91z8"/>
    <w:uiPriority w:val="99"/>
    <w:rsid w:val="0010355C"/>
  </w:style>
  <w:style w:type="character" w:customStyle="1" w:styleId="WW8Num92z0">
    <w:name w:val="WW8Num92z0"/>
    <w:uiPriority w:val="99"/>
    <w:rsid w:val="0010355C"/>
    <w:rPr>
      <w:color w:val="000000"/>
    </w:rPr>
  </w:style>
  <w:style w:type="character" w:customStyle="1" w:styleId="WW8Num92z1">
    <w:name w:val="WW8Num92z1"/>
    <w:uiPriority w:val="99"/>
    <w:rsid w:val="0010355C"/>
  </w:style>
  <w:style w:type="character" w:customStyle="1" w:styleId="WW8Num92z2">
    <w:name w:val="WW8Num92z2"/>
    <w:uiPriority w:val="99"/>
    <w:rsid w:val="0010355C"/>
  </w:style>
  <w:style w:type="character" w:customStyle="1" w:styleId="WW8Num92z3">
    <w:name w:val="WW8Num92z3"/>
    <w:uiPriority w:val="99"/>
    <w:rsid w:val="0010355C"/>
  </w:style>
  <w:style w:type="character" w:customStyle="1" w:styleId="WW8Num92z4">
    <w:name w:val="WW8Num92z4"/>
    <w:uiPriority w:val="99"/>
    <w:rsid w:val="0010355C"/>
  </w:style>
  <w:style w:type="character" w:customStyle="1" w:styleId="WW8Num92z5">
    <w:name w:val="WW8Num92z5"/>
    <w:uiPriority w:val="99"/>
    <w:rsid w:val="0010355C"/>
  </w:style>
  <w:style w:type="character" w:customStyle="1" w:styleId="WW8Num92z6">
    <w:name w:val="WW8Num92z6"/>
    <w:uiPriority w:val="99"/>
    <w:rsid w:val="0010355C"/>
  </w:style>
  <w:style w:type="character" w:customStyle="1" w:styleId="WW8Num92z7">
    <w:name w:val="WW8Num92z7"/>
    <w:uiPriority w:val="99"/>
    <w:rsid w:val="0010355C"/>
  </w:style>
  <w:style w:type="character" w:customStyle="1" w:styleId="WW8Num92z8">
    <w:name w:val="WW8Num92z8"/>
    <w:uiPriority w:val="99"/>
    <w:rsid w:val="0010355C"/>
  </w:style>
  <w:style w:type="character" w:customStyle="1" w:styleId="WW8Num93z0">
    <w:name w:val="WW8Num93z0"/>
    <w:uiPriority w:val="99"/>
    <w:rsid w:val="0010355C"/>
    <w:rPr>
      <w:color w:val="000000"/>
    </w:rPr>
  </w:style>
  <w:style w:type="character" w:customStyle="1" w:styleId="WW8Num93z1">
    <w:name w:val="WW8Num93z1"/>
    <w:uiPriority w:val="99"/>
    <w:rsid w:val="0010355C"/>
  </w:style>
  <w:style w:type="character" w:customStyle="1" w:styleId="WW8Num93z2">
    <w:name w:val="WW8Num93z2"/>
    <w:uiPriority w:val="99"/>
    <w:rsid w:val="0010355C"/>
  </w:style>
  <w:style w:type="character" w:customStyle="1" w:styleId="WW8Num93z3">
    <w:name w:val="WW8Num93z3"/>
    <w:uiPriority w:val="99"/>
    <w:rsid w:val="0010355C"/>
  </w:style>
  <w:style w:type="character" w:customStyle="1" w:styleId="WW8Num93z4">
    <w:name w:val="WW8Num93z4"/>
    <w:uiPriority w:val="99"/>
    <w:rsid w:val="0010355C"/>
  </w:style>
  <w:style w:type="character" w:customStyle="1" w:styleId="WW8Num93z5">
    <w:name w:val="WW8Num93z5"/>
    <w:uiPriority w:val="99"/>
    <w:rsid w:val="0010355C"/>
  </w:style>
  <w:style w:type="character" w:customStyle="1" w:styleId="WW8Num93z6">
    <w:name w:val="WW8Num93z6"/>
    <w:uiPriority w:val="99"/>
    <w:rsid w:val="0010355C"/>
  </w:style>
  <w:style w:type="character" w:customStyle="1" w:styleId="WW8Num93z7">
    <w:name w:val="WW8Num93z7"/>
    <w:uiPriority w:val="99"/>
    <w:rsid w:val="0010355C"/>
  </w:style>
  <w:style w:type="character" w:customStyle="1" w:styleId="WW8Num93z8">
    <w:name w:val="WW8Num93z8"/>
    <w:uiPriority w:val="99"/>
    <w:rsid w:val="0010355C"/>
  </w:style>
  <w:style w:type="character" w:customStyle="1" w:styleId="WW8Num94z0">
    <w:name w:val="WW8Num94z0"/>
    <w:uiPriority w:val="99"/>
    <w:rsid w:val="0010355C"/>
  </w:style>
  <w:style w:type="character" w:customStyle="1" w:styleId="WW8Num94z1">
    <w:name w:val="WW8Num94z1"/>
    <w:uiPriority w:val="99"/>
    <w:rsid w:val="0010355C"/>
  </w:style>
  <w:style w:type="character" w:customStyle="1" w:styleId="WW8Num94z2">
    <w:name w:val="WW8Num94z2"/>
    <w:uiPriority w:val="99"/>
    <w:rsid w:val="0010355C"/>
  </w:style>
  <w:style w:type="character" w:customStyle="1" w:styleId="WW8Num94z3">
    <w:name w:val="WW8Num94z3"/>
    <w:uiPriority w:val="99"/>
    <w:rsid w:val="0010355C"/>
  </w:style>
  <w:style w:type="character" w:customStyle="1" w:styleId="WW8Num94z4">
    <w:name w:val="WW8Num94z4"/>
    <w:uiPriority w:val="99"/>
    <w:rsid w:val="0010355C"/>
  </w:style>
  <w:style w:type="character" w:customStyle="1" w:styleId="WW8Num94z5">
    <w:name w:val="WW8Num94z5"/>
    <w:uiPriority w:val="99"/>
    <w:rsid w:val="0010355C"/>
  </w:style>
  <w:style w:type="character" w:customStyle="1" w:styleId="WW8Num94z6">
    <w:name w:val="WW8Num94z6"/>
    <w:uiPriority w:val="99"/>
    <w:rsid w:val="0010355C"/>
  </w:style>
  <w:style w:type="character" w:customStyle="1" w:styleId="WW8Num94z7">
    <w:name w:val="WW8Num94z7"/>
    <w:uiPriority w:val="99"/>
    <w:rsid w:val="0010355C"/>
  </w:style>
  <w:style w:type="character" w:customStyle="1" w:styleId="WW8Num94z8">
    <w:name w:val="WW8Num94z8"/>
    <w:uiPriority w:val="99"/>
    <w:rsid w:val="0010355C"/>
  </w:style>
  <w:style w:type="character" w:customStyle="1" w:styleId="WW8Num95z0">
    <w:name w:val="WW8Num95z0"/>
    <w:uiPriority w:val="99"/>
    <w:rsid w:val="0010355C"/>
    <w:rPr>
      <w:color w:val="000000"/>
    </w:rPr>
  </w:style>
  <w:style w:type="character" w:customStyle="1" w:styleId="WW8Num95z1">
    <w:name w:val="WW8Num95z1"/>
    <w:uiPriority w:val="99"/>
    <w:rsid w:val="0010355C"/>
  </w:style>
  <w:style w:type="character" w:customStyle="1" w:styleId="WW8Num95z2">
    <w:name w:val="WW8Num95z2"/>
    <w:uiPriority w:val="99"/>
    <w:rsid w:val="0010355C"/>
  </w:style>
  <w:style w:type="character" w:customStyle="1" w:styleId="WW8Num95z3">
    <w:name w:val="WW8Num95z3"/>
    <w:uiPriority w:val="99"/>
    <w:rsid w:val="0010355C"/>
  </w:style>
  <w:style w:type="character" w:customStyle="1" w:styleId="WW8Num95z4">
    <w:name w:val="WW8Num95z4"/>
    <w:uiPriority w:val="99"/>
    <w:rsid w:val="0010355C"/>
  </w:style>
  <w:style w:type="character" w:customStyle="1" w:styleId="WW8Num95z5">
    <w:name w:val="WW8Num95z5"/>
    <w:uiPriority w:val="99"/>
    <w:rsid w:val="0010355C"/>
  </w:style>
  <w:style w:type="character" w:customStyle="1" w:styleId="WW8Num95z6">
    <w:name w:val="WW8Num95z6"/>
    <w:uiPriority w:val="99"/>
    <w:rsid w:val="0010355C"/>
  </w:style>
  <w:style w:type="character" w:customStyle="1" w:styleId="WW8Num95z7">
    <w:name w:val="WW8Num95z7"/>
    <w:uiPriority w:val="99"/>
    <w:rsid w:val="0010355C"/>
  </w:style>
  <w:style w:type="character" w:customStyle="1" w:styleId="WW8Num95z8">
    <w:name w:val="WW8Num95z8"/>
    <w:uiPriority w:val="99"/>
    <w:rsid w:val="0010355C"/>
  </w:style>
  <w:style w:type="character" w:customStyle="1" w:styleId="WW8Num96z0">
    <w:name w:val="WW8Num96z0"/>
    <w:uiPriority w:val="99"/>
    <w:rsid w:val="0010355C"/>
  </w:style>
  <w:style w:type="character" w:customStyle="1" w:styleId="WW8Num96z1">
    <w:name w:val="WW8Num96z1"/>
    <w:uiPriority w:val="99"/>
    <w:rsid w:val="0010355C"/>
  </w:style>
  <w:style w:type="character" w:customStyle="1" w:styleId="WW8Num96z2">
    <w:name w:val="WW8Num96z2"/>
    <w:uiPriority w:val="99"/>
    <w:rsid w:val="0010355C"/>
  </w:style>
  <w:style w:type="character" w:customStyle="1" w:styleId="WW8Num96z3">
    <w:name w:val="WW8Num96z3"/>
    <w:uiPriority w:val="99"/>
    <w:rsid w:val="0010355C"/>
  </w:style>
  <w:style w:type="character" w:customStyle="1" w:styleId="WW8Num96z4">
    <w:name w:val="WW8Num96z4"/>
    <w:uiPriority w:val="99"/>
    <w:rsid w:val="0010355C"/>
  </w:style>
  <w:style w:type="character" w:customStyle="1" w:styleId="WW8Num96z5">
    <w:name w:val="WW8Num96z5"/>
    <w:uiPriority w:val="99"/>
    <w:rsid w:val="0010355C"/>
  </w:style>
  <w:style w:type="character" w:customStyle="1" w:styleId="WW8Num96z6">
    <w:name w:val="WW8Num96z6"/>
    <w:uiPriority w:val="99"/>
    <w:rsid w:val="0010355C"/>
  </w:style>
  <w:style w:type="character" w:customStyle="1" w:styleId="WW8Num96z7">
    <w:name w:val="WW8Num96z7"/>
    <w:uiPriority w:val="99"/>
    <w:rsid w:val="0010355C"/>
  </w:style>
  <w:style w:type="character" w:customStyle="1" w:styleId="WW8Num96z8">
    <w:name w:val="WW8Num96z8"/>
    <w:uiPriority w:val="99"/>
    <w:rsid w:val="0010355C"/>
  </w:style>
  <w:style w:type="character" w:customStyle="1" w:styleId="WW8Num97z0">
    <w:name w:val="WW8Num97z0"/>
    <w:uiPriority w:val="99"/>
    <w:rsid w:val="0010355C"/>
    <w:rPr>
      <w:rFonts w:ascii="Times New Roman" w:eastAsia="Times New Roman" w:cs="Times New Roman"/>
    </w:rPr>
  </w:style>
  <w:style w:type="character" w:customStyle="1" w:styleId="WW8Num97z1">
    <w:name w:val="WW8Num97z1"/>
    <w:uiPriority w:val="99"/>
    <w:rsid w:val="0010355C"/>
    <w:rPr>
      <w:rFonts w:eastAsia="Times New Roman"/>
    </w:rPr>
  </w:style>
  <w:style w:type="character" w:customStyle="1" w:styleId="WW8Num97z2">
    <w:name w:val="WW8Num97z2"/>
    <w:uiPriority w:val="99"/>
    <w:rsid w:val="0010355C"/>
    <w:rPr>
      <w:rFonts w:ascii="Times New Roman" w:eastAsia="Times New Roman" w:cs="Times New Roman"/>
    </w:rPr>
  </w:style>
  <w:style w:type="character" w:customStyle="1" w:styleId="WW8Num98z0">
    <w:name w:val="WW8Num98z0"/>
    <w:uiPriority w:val="99"/>
    <w:rsid w:val="0010355C"/>
    <w:rPr>
      <w:color w:val="000000"/>
    </w:rPr>
  </w:style>
  <w:style w:type="character" w:customStyle="1" w:styleId="WW8Num98z1">
    <w:name w:val="WW8Num98z1"/>
    <w:uiPriority w:val="99"/>
    <w:rsid w:val="0010355C"/>
  </w:style>
  <w:style w:type="character" w:customStyle="1" w:styleId="WW8Num98z2">
    <w:name w:val="WW8Num98z2"/>
    <w:uiPriority w:val="99"/>
    <w:rsid w:val="0010355C"/>
  </w:style>
  <w:style w:type="character" w:customStyle="1" w:styleId="WW8Num98z3">
    <w:name w:val="WW8Num98z3"/>
    <w:uiPriority w:val="99"/>
    <w:rsid w:val="0010355C"/>
  </w:style>
  <w:style w:type="character" w:customStyle="1" w:styleId="WW8Num98z4">
    <w:name w:val="WW8Num98z4"/>
    <w:uiPriority w:val="99"/>
    <w:rsid w:val="0010355C"/>
  </w:style>
  <w:style w:type="character" w:customStyle="1" w:styleId="WW8Num98z5">
    <w:name w:val="WW8Num98z5"/>
    <w:uiPriority w:val="99"/>
    <w:rsid w:val="0010355C"/>
  </w:style>
  <w:style w:type="character" w:customStyle="1" w:styleId="WW8Num98z6">
    <w:name w:val="WW8Num98z6"/>
    <w:uiPriority w:val="99"/>
    <w:rsid w:val="0010355C"/>
  </w:style>
  <w:style w:type="character" w:customStyle="1" w:styleId="WW8Num98z7">
    <w:name w:val="WW8Num98z7"/>
    <w:uiPriority w:val="99"/>
    <w:rsid w:val="0010355C"/>
  </w:style>
  <w:style w:type="character" w:customStyle="1" w:styleId="WW8Num98z8">
    <w:name w:val="WW8Num98z8"/>
    <w:uiPriority w:val="99"/>
    <w:rsid w:val="0010355C"/>
  </w:style>
  <w:style w:type="character" w:customStyle="1" w:styleId="WW8Num99z0">
    <w:name w:val="WW8Num99z0"/>
    <w:uiPriority w:val="99"/>
    <w:rsid w:val="0010355C"/>
    <w:rPr>
      <w:b/>
      <w:bCs/>
      <w:color w:val="000000"/>
    </w:rPr>
  </w:style>
  <w:style w:type="character" w:customStyle="1" w:styleId="WW8Num99z1">
    <w:name w:val="WW8Num99z1"/>
    <w:uiPriority w:val="99"/>
    <w:rsid w:val="0010355C"/>
  </w:style>
  <w:style w:type="character" w:customStyle="1" w:styleId="WW8Num99z2">
    <w:name w:val="WW8Num99z2"/>
    <w:uiPriority w:val="99"/>
    <w:rsid w:val="0010355C"/>
  </w:style>
  <w:style w:type="character" w:customStyle="1" w:styleId="WW8Num99z3">
    <w:name w:val="WW8Num99z3"/>
    <w:uiPriority w:val="99"/>
    <w:rsid w:val="0010355C"/>
  </w:style>
  <w:style w:type="character" w:customStyle="1" w:styleId="WW8Num99z4">
    <w:name w:val="WW8Num99z4"/>
    <w:uiPriority w:val="99"/>
    <w:rsid w:val="0010355C"/>
  </w:style>
  <w:style w:type="character" w:customStyle="1" w:styleId="WW8Num99z5">
    <w:name w:val="WW8Num99z5"/>
    <w:uiPriority w:val="99"/>
    <w:rsid w:val="0010355C"/>
  </w:style>
  <w:style w:type="character" w:customStyle="1" w:styleId="WW8Num99z6">
    <w:name w:val="WW8Num99z6"/>
    <w:uiPriority w:val="99"/>
    <w:rsid w:val="0010355C"/>
  </w:style>
  <w:style w:type="character" w:customStyle="1" w:styleId="WW8Num99z7">
    <w:name w:val="WW8Num99z7"/>
    <w:uiPriority w:val="99"/>
    <w:rsid w:val="0010355C"/>
  </w:style>
  <w:style w:type="character" w:customStyle="1" w:styleId="WW8Num99z8">
    <w:name w:val="WW8Num99z8"/>
    <w:uiPriority w:val="99"/>
    <w:rsid w:val="0010355C"/>
  </w:style>
  <w:style w:type="character" w:customStyle="1" w:styleId="WW8Num100z0">
    <w:name w:val="WW8Num100z0"/>
    <w:uiPriority w:val="99"/>
    <w:rsid w:val="0010355C"/>
    <w:rPr>
      <w:rFonts w:ascii="Times New Roman" w:eastAsia="Times New Roman" w:cs="Times New Roman"/>
    </w:rPr>
  </w:style>
  <w:style w:type="character" w:customStyle="1" w:styleId="WW8Num100z1">
    <w:name w:val="WW8Num100z1"/>
    <w:uiPriority w:val="99"/>
    <w:rsid w:val="0010355C"/>
  </w:style>
  <w:style w:type="character" w:customStyle="1" w:styleId="WW8Num100z2">
    <w:name w:val="WW8Num100z2"/>
    <w:uiPriority w:val="99"/>
    <w:rsid w:val="0010355C"/>
  </w:style>
  <w:style w:type="character" w:customStyle="1" w:styleId="WW8Num100z3">
    <w:name w:val="WW8Num100z3"/>
    <w:uiPriority w:val="99"/>
    <w:rsid w:val="0010355C"/>
  </w:style>
  <w:style w:type="character" w:customStyle="1" w:styleId="WW8Num100z4">
    <w:name w:val="WW8Num100z4"/>
    <w:uiPriority w:val="99"/>
    <w:rsid w:val="0010355C"/>
  </w:style>
  <w:style w:type="character" w:customStyle="1" w:styleId="WW8Num100z5">
    <w:name w:val="WW8Num100z5"/>
    <w:uiPriority w:val="99"/>
    <w:rsid w:val="0010355C"/>
  </w:style>
  <w:style w:type="character" w:customStyle="1" w:styleId="WW8Num100z6">
    <w:name w:val="WW8Num100z6"/>
    <w:uiPriority w:val="99"/>
    <w:rsid w:val="0010355C"/>
  </w:style>
  <w:style w:type="character" w:customStyle="1" w:styleId="WW8Num100z7">
    <w:name w:val="WW8Num100z7"/>
    <w:uiPriority w:val="99"/>
    <w:rsid w:val="0010355C"/>
  </w:style>
  <w:style w:type="character" w:customStyle="1" w:styleId="WW8Num100z8">
    <w:name w:val="WW8Num100z8"/>
    <w:uiPriority w:val="99"/>
    <w:rsid w:val="0010355C"/>
  </w:style>
  <w:style w:type="character" w:customStyle="1" w:styleId="WW8Num101z0">
    <w:name w:val="WW8Num101z0"/>
    <w:uiPriority w:val="99"/>
    <w:rsid w:val="0010355C"/>
    <w:rPr>
      <w:color w:val="000000"/>
    </w:rPr>
  </w:style>
  <w:style w:type="character" w:customStyle="1" w:styleId="WW8Num101z1">
    <w:name w:val="WW8Num101z1"/>
    <w:uiPriority w:val="99"/>
    <w:rsid w:val="0010355C"/>
  </w:style>
  <w:style w:type="character" w:customStyle="1" w:styleId="WW8Num101z2">
    <w:name w:val="WW8Num101z2"/>
    <w:uiPriority w:val="99"/>
    <w:rsid w:val="0010355C"/>
  </w:style>
  <w:style w:type="character" w:customStyle="1" w:styleId="WW8Num101z3">
    <w:name w:val="WW8Num101z3"/>
    <w:uiPriority w:val="99"/>
    <w:rsid w:val="0010355C"/>
  </w:style>
  <w:style w:type="character" w:customStyle="1" w:styleId="WW8Num101z4">
    <w:name w:val="WW8Num101z4"/>
    <w:uiPriority w:val="99"/>
    <w:rsid w:val="0010355C"/>
  </w:style>
  <w:style w:type="character" w:customStyle="1" w:styleId="WW8Num101z5">
    <w:name w:val="WW8Num101z5"/>
    <w:uiPriority w:val="99"/>
    <w:rsid w:val="0010355C"/>
  </w:style>
  <w:style w:type="character" w:customStyle="1" w:styleId="WW8Num101z6">
    <w:name w:val="WW8Num101z6"/>
    <w:uiPriority w:val="99"/>
    <w:rsid w:val="0010355C"/>
  </w:style>
  <w:style w:type="character" w:customStyle="1" w:styleId="WW8Num101z7">
    <w:name w:val="WW8Num101z7"/>
    <w:uiPriority w:val="99"/>
    <w:rsid w:val="0010355C"/>
  </w:style>
  <w:style w:type="character" w:customStyle="1" w:styleId="WW8Num101z8">
    <w:name w:val="WW8Num101z8"/>
    <w:uiPriority w:val="99"/>
    <w:rsid w:val="0010355C"/>
  </w:style>
  <w:style w:type="character" w:customStyle="1" w:styleId="WW8Num102z0">
    <w:name w:val="WW8Num102z0"/>
    <w:uiPriority w:val="99"/>
    <w:rsid w:val="0010355C"/>
  </w:style>
  <w:style w:type="character" w:customStyle="1" w:styleId="WW8Num102z1">
    <w:name w:val="WW8Num102z1"/>
    <w:uiPriority w:val="99"/>
    <w:rsid w:val="0010355C"/>
  </w:style>
  <w:style w:type="character" w:customStyle="1" w:styleId="WW8Num102z2">
    <w:name w:val="WW8Num102z2"/>
    <w:uiPriority w:val="99"/>
    <w:rsid w:val="0010355C"/>
  </w:style>
  <w:style w:type="character" w:customStyle="1" w:styleId="WW8Num102z3">
    <w:name w:val="WW8Num102z3"/>
    <w:uiPriority w:val="99"/>
    <w:rsid w:val="0010355C"/>
  </w:style>
  <w:style w:type="character" w:customStyle="1" w:styleId="WW8Num102z4">
    <w:name w:val="WW8Num102z4"/>
    <w:uiPriority w:val="99"/>
    <w:rsid w:val="0010355C"/>
  </w:style>
  <w:style w:type="character" w:customStyle="1" w:styleId="WW8Num102z5">
    <w:name w:val="WW8Num102z5"/>
    <w:uiPriority w:val="99"/>
    <w:rsid w:val="0010355C"/>
  </w:style>
  <w:style w:type="character" w:customStyle="1" w:styleId="WW8Num102z6">
    <w:name w:val="WW8Num102z6"/>
    <w:uiPriority w:val="99"/>
    <w:rsid w:val="0010355C"/>
  </w:style>
  <w:style w:type="character" w:customStyle="1" w:styleId="WW8Num102z7">
    <w:name w:val="WW8Num102z7"/>
    <w:uiPriority w:val="99"/>
    <w:rsid w:val="0010355C"/>
  </w:style>
  <w:style w:type="character" w:customStyle="1" w:styleId="WW8Num102z8">
    <w:name w:val="WW8Num102z8"/>
    <w:uiPriority w:val="99"/>
    <w:rsid w:val="0010355C"/>
  </w:style>
  <w:style w:type="character" w:customStyle="1" w:styleId="WW8Num103z0">
    <w:name w:val="WW8Num103z0"/>
    <w:uiPriority w:val="99"/>
    <w:rsid w:val="0010355C"/>
  </w:style>
  <w:style w:type="character" w:customStyle="1" w:styleId="WW8Num103z1">
    <w:name w:val="WW8Num103z1"/>
    <w:uiPriority w:val="99"/>
    <w:rsid w:val="0010355C"/>
  </w:style>
  <w:style w:type="character" w:customStyle="1" w:styleId="WW8Num103z2">
    <w:name w:val="WW8Num103z2"/>
    <w:uiPriority w:val="99"/>
    <w:rsid w:val="0010355C"/>
  </w:style>
  <w:style w:type="character" w:customStyle="1" w:styleId="WW8Num103z3">
    <w:name w:val="WW8Num103z3"/>
    <w:uiPriority w:val="99"/>
    <w:rsid w:val="0010355C"/>
  </w:style>
  <w:style w:type="character" w:customStyle="1" w:styleId="WW8Num103z4">
    <w:name w:val="WW8Num103z4"/>
    <w:uiPriority w:val="99"/>
    <w:rsid w:val="0010355C"/>
  </w:style>
  <w:style w:type="character" w:customStyle="1" w:styleId="WW8Num103z5">
    <w:name w:val="WW8Num103z5"/>
    <w:uiPriority w:val="99"/>
    <w:rsid w:val="0010355C"/>
  </w:style>
  <w:style w:type="character" w:customStyle="1" w:styleId="WW8Num103z6">
    <w:name w:val="WW8Num103z6"/>
    <w:uiPriority w:val="99"/>
    <w:rsid w:val="0010355C"/>
  </w:style>
  <w:style w:type="character" w:customStyle="1" w:styleId="WW8Num103z7">
    <w:name w:val="WW8Num103z7"/>
    <w:uiPriority w:val="99"/>
    <w:rsid w:val="0010355C"/>
  </w:style>
  <w:style w:type="character" w:customStyle="1" w:styleId="WW8Num103z8">
    <w:name w:val="WW8Num103z8"/>
    <w:uiPriority w:val="99"/>
    <w:rsid w:val="0010355C"/>
  </w:style>
  <w:style w:type="character" w:customStyle="1" w:styleId="WW8Num104z0">
    <w:name w:val="WW8Num104z0"/>
    <w:uiPriority w:val="99"/>
    <w:rsid w:val="0010355C"/>
    <w:rPr>
      <w:rFonts w:ascii="Times New Roman" w:eastAsia="Times New Roman" w:cs="Times New Roman"/>
      <w:color w:val="000000"/>
    </w:rPr>
  </w:style>
  <w:style w:type="character" w:customStyle="1" w:styleId="WW8Num104z1">
    <w:name w:val="WW8Num104z1"/>
    <w:uiPriority w:val="99"/>
    <w:rsid w:val="0010355C"/>
  </w:style>
  <w:style w:type="character" w:customStyle="1" w:styleId="WW8Num104z2">
    <w:name w:val="WW8Num104z2"/>
    <w:uiPriority w:val="99"/>
    <w:rsid w:val="0010355C"/>
  </w:style>
  <w:style w:type="character" w:customStyle="1" w:styleId="WW8Num104z3">
    <w:name w:val="WW8Num104z3"/>
    <w:uiPriority w:val="99"/>
    <w:rsid w:val="0010355C"/>
  </w:style>
  <w:style w:type="character" w:customStyle="1" w:styleId="WW8Num104z4">
    <w:name w:val="WW8Num104z4"/>
    <w:uiPriority w:val="99"/>
    <w:rsid w:val="0010355C"/>
  </w:style>
  <w:style w:type="character" w:customStyle="1" w:styleId="WW8Num104z5">
    <w:name w:val="WW8Num104z5"/>
    <w:uiPriority w:val="99"/>
    <w:rsid w:val="0010355C"/>
  </w:style>
  <w:style w:type="character" w:customStyle="1" w:styleId="WW8Num104z6">
    <w:name w:val="WW8Num104z6"/>
    <w:uiPriority w:val="99"/>
    <w:rsid w:val="0010355C"/>
  </w:style>
  <w:style w:type="character" w:customStyle="1" w:styleId="WW8Num104z7">
    <w:name w:val="WW8Num104z7"/>
    <w:uiPriority w:val="99"/>
    <w:rsid w:val="0010355C"/>
  </w:style>
  <w:style w:type="character" w:customStyle="1" w:styleId="WW8Num104z8">
    <w:name w:val="WW8Num104z8"/>
    <w:uiPriority w:val="99"/>
    <w:rsid w:val="0010355C"/>
  </w:style>
  <w:style w:type="character" w:customStyle="1" w:styleId="WW8Num105z0">
    <w:name w:val="WW8Num105z0"/>
    <w:uiPriority w:val="99"/>
    <w:rsid w:val="0010355C"/>
    <w:rPr>
      <w:color w:val="000000"/>
    </w:rPr>
  </w:style>
  <w:style w:type="character" w:customStyle="1" w:styleId="WW8Num105z1">
    <w:name w:val="WW8Num105z1"/>
    <w:uiPriority w:val="99"/>
    <w:rsid w:val="0010355C"/>
  </w:style>
  <w:style w:type="character" w:customStyle="1" w:styleId="WW8Num105z2">
    <w:name w:val="WW8Num105z2"/>
    <w:uiPriority w:val="99"/>
    <w:rsid w:val="0010355C"/>
  </w:style>
  <w:style w:type="character" w:customStyle="1" w:styleId="WW8Num105z3">
    <w:name w:val="WW8Num105z3"/>
    <w:uiPriority w:val="99"/>
    <w:rsid w:val="0010355C"/>
  </w:style>
  <w:style w:type="character" w:customStyle="1" w:styleId="WW8Num105z4">
    <w:name w:val="WW8Num105z4"/>
    <w:uiPriority w:val="99"/>
    <w:rsid w:val="0010355C"/>
  </w:style>
  <w:style w:type="character" w:customStyle="1" w:styleId="WW8Num105z5">
    <w:name w:val="WW8Num105z5"/>
    <w:uiPriority w:val="99"/>
    <w:rsid w:val="0010355C"/>
  </w:style>
  <w:style w:type="character" w:customStyle="1" w:styleId="WW8Num105z6">
    <w:name w:val="WW8Num105z6"/>
    <w:uiPriority w:val="99"/>
    <w:rsid w:val="0010355C"/>
  </w:style>
  <w:style w:type="character" w:customStyle="1" w:styleId="WW8Num105z7">
    <w:name w:val="WW8Num105z7"/>
    <w:uiPriority w:val="99"/>
    <w:rsid w:val="0010355C"/>
  </w:style>
  <w:style w:type="character" w:customStyle="1" w:styleId="WW8Num105z8">
    <w:name w:val="WW8Num105z8"/>
    <w:uiPriority w:val="99"/>
    <w:rsid w:val="0010355C"/>
  </w:style>
  <w:style w:type="character" w:customStyle="1" w:styleId="WW8Num106z0">
    <w:name w:val="WW8Num106z0"/>
    <w:uiPriority w:val="99"/>
    <w:rsid w:val="0010355C"/>
    <w:rPr>
      <w:rFonts w:ascii="Times New Roman" w:eastAsia="Times New Roman" w:cs="Times New Roman"/>
      <w:b/>
      <w:bCs/>
      <w:color w:val="000000"/>
    </w:rPr>
  </w:style>
  <w:style w:type="character" w:customStyle="1" w:styleId="WW8Num106z1">
    <w:name w:val="WW8Num106z1"/>
    <w:uiPriority w:val="99"/>
    <w:rsid w:val="0010355C"/>
  </w:style>
  <w:style w:type="character" w:customStyle="1" w:styleId="WW8Num106z2">
    <w:name w:val="WW8Num106z2"/>
    <w:uiPriority w:val="99"/>
    <w:rsid w:val="0010355C"/>
  </w:style>
  <w:style w:type="character" w:customStyle="1" w:styleId="WW8Num106z3">
    <w:name w:val="WW8Num106z3"/>
    <w:uiPriority w:val="99"/>
    <w:rsid w:val="0010355C"/>
  </w:style>
  <w:style w:type="character" w:customStyle="1" w:styleId="WW8Num106z4">
    <w:name w:val="WW8Num106z4"/>
    <w:uiPriority w:val="99"/>
    <w:rsid w:val="0010355C"/>
  </w:style>
  <w:style w:type="character" w:customStyle="1" w:styleId="WW8Num106z5">
    <w:name w:val="WW8Num106z5"/>
    <w:uiPriority w:val="99"/>
    <w:rsid w:val="0010355C"/>
  </w:style>
  <w:style w:type="character" w:customStyle="1" w:styleId="WW8Num106z6">
    <w:name w:val="WW8Num106z6"/>
    <w:uiPriority w:val="99"/>
    <w:rsid w:val="0010355C"/>
  </w:style>
  <w:style w:type="character" w:customStyle="1" w:styleId="WW8Num106z7">
    <w:name w:val="WW8Num106z7"/>
    <w:uiPriority w:val="99"/>
    <w:rsid w:val="0010355C"/>
  </w:style>
  <w:style w:type="character" w:customStyle="1" w:styleId="WW8Num106z8">
    <w:name w:val="WW8Num106z8"/>
    <w:uiPriority w:val="99"/>
    <w:rsid w:val="0010355C"/>
  </w:style>
  <w:style w:type="character" w:customStyle="1" w:styleId="WW8Num107z0">
    <w:name w:val="WW8Num107z0"/>
    <w:uiPriority w:val="99"/>
    <w:rsid w:val="0010355C"/>
    <w:rPr>
      <w:color w:val="000000"/>
    </w:rPr>
  </w:style>
  <w:style w:type="character" w:customStyle="1" w:styleId="WW8Num107z1">
    <w:name w:val="WW8Num107z1"/>
    <w:uiPriority w:val="99"/>
    <w:rsid w:val="0010355C"/>
  </w:style>
  <w:style w:type="character" w:customStyle="1" w:styleId="WW8Num107z2">
    <w:name w:val="WW8Num107z2"/>
    <w:uiPriority w:val="99"/>
    <w:rsid w:val="0010355C"/>
  </w:style>
  <w:style w:type="character" w:customStyle="1" w:styleId="WW8Num107z3">
    <w:name w:val="WW8Num107z3"/>
    <w:uiPriority w:val="99"/>
    <w:rsid w:val="0010355C"/>
  </w:style>
  <w:style w:type="character" w:customStyle="1" w:styleId="WW8Num107z4">
    <w:name w:val="WW8Num107z4"/>
    <w:uiPriority w:val="99"/>
    <w:rsid w:val="0010355C"/>
  </w:style>
  <w:style w:type="character" w:customStyle="1" w:styleId="WW8Num107z5">
    <w:name w:val="WW8Num107z5"/>
    <w:uiPriority w:val="99"/>
    <w:rsid w:val="0010355C"/>
  </w:style>
  <w:style w:type="character" w:customStyle="1" w:styleId="WW8Num107z6">
    <w:name w:val="WW8Num107z6"/>
    <w:uiPriority w:val="99"/>
    <w:rsid w:val="0010355C"/>
  </w:style>
  <w:style w:type="character" w:customStyle="1" w:styleId="WW8Num107z7">
    <w:name w:val="WW8Num107z7"/>
    <w:uiPriority w:val="99"/>
    <w:rsid w:val="0010355C"/>
  </w:style>
  <w:style w:type="character" w:customStyle="1" w:styleId="WW8Num107z8">
    <w:name w:val="WW8Num107z8"/>
    <w:uiPriority w:val="99"/>
    <w:rsid w:val="0010355C"/>
  </w:style>
  <w:style w:type="character" w:customStyle="1" w:styleId="WW8Num108z0">
    <w:name w:val="WW8Num108z0"/>
    <w:uiPriority w:val="99"/>
    <w:rsid w:val="0010355C"/>
    <w:rPr>
      <w:color w:val="000000"/>
    </w:rPr>
  </w:style>
  <w:style w:type="character" w:customStyle="1" w:styleId="WW8Num108z1">
    <w:name w:val="WW8Num108z1"/>
    <w:uiPriority w:val="99"/>
    <w:rsid w:val="0010355C"/>
  </w:style>
  <w:style w:type="character" w:customStyle="1" w:styleId="WW8Num108z2">
    <w:name w:val="WW8Num108z2"/>
    <w:uiPriority w:val="99"/>
    <w:rsid w:val="0010355C"/>
  </w:style>
  <w:style w:type="character" w:customStyle="1" w:styleId="WW8Num108z3">
    <w:name w:val="WW8Num108z3"/>
    <w:uiPriority w:val="99"/>
    <w:rsid w:val="0010355C"/>
  </w:style>
  <w:style w:type="character" w:customStyle="1" w:styleId="WW8Num108z4">
    <w:name w:val="WW8Num108z4"/>
    <w:uiPriority w:val="99"/>
    <w:rsid w:val="0010355C"/>
  </w:style>
  <w:style w:type="character" w:customStyle="1" w:styleId="WW8Num108z5">
    <w:name w:val="WW8Num108z5"/>
    <w:uiPriority w:val="99"/>
    <w:rsid w:val="0010355C"/>
  </w:style>
  <w:style w:type="character" w:customStyle="1" w:styleId="WW8Num108z6">
    <w:name w:val="WW8Num108z6"/>
    <w:uiPriority w:val="99"/>
    <w:rsid w:val="0010355C"/>
  </w:style>
  <w:style w:type="character" w:customStyle="1" w:styleId="WW8Num108z7">
    <w:name w:val="WW8Num108z7"/>
    <w:uiPriority w:val="99"/>
    <w:rsid w:val="0010355C"/>
  </w:style>
  <w:style w:type="character" w:customStyle="1" w:styleId="WW8Num108z8">
    <w:name w:val="WW8Num108z8"/>
    <w:uiPriority w:val="99"/>
    <w:rsid w:val="0010355C"/>
  </w:style>
  <w:style w:type="character" w:customStyle="1" w:styleId="WW8Num109z0">
    <w:name w:val="WW8Num109z0"/>
    <w:uiPriority w:val="99"/>
    <w:rsid w:val="0010355C"/>
    <w:rPr>
      <w:color w:val="000000"/>
    </w:rPr>
  </w:style>
  <w:style w:type="character" w:customStyle="1" w:styleId="WW8Num109z1">
    <w:name w:val="WW8Num109z1"/>
    <w:uiPriority w:val="99"/>
    <w:rsid w:val="0010355C"/>
  </w:style>
  <w:style w:type="character" w:customStyle="1" w:styleId="WW8Num109z2">
    <w:name w:val="WW8Num109z2"/>
    <w:uiPriority w:val="99"/>
    <w:rsid w:val="0010355C"/>
  </w:style>
  <w:style w:type="character" w:customStyle="1" w:styleId="WW8Num109z3">
    <w:name w:val="WW8Num109z3"/>
    <w:uiPriority w:val="99"/>
    <w:rsid w:val="0010355C"/>
  </w:style>
  <w:style w:type="character" w:customStyle="1" w:styleId="WW8Num109z4">
    <w:name w:val="WW8Num109z4"/>
    <w:uiPriority w:val="99"/>
    <w:rsid w:val="0010355C"/>
  </w:style>
  <w:style w:type="character" w:customStyle="1" w:styleId="WW8Num109z5">
    <w:name w:val="WW8Num109z5"/>
    <w:uiPriority w:val="99"/>
    <w:rsid w:val="0010355C"/>
  </w:style>
  <w:style w:type="character" w:customStyle="1" w:styleId="WW8Num109z6">
    <w:name w:val="WW8Num109z6"/>
    <w:uiPriority w:val="99"/>
    <w:rsid w:val="0010355C"/>
  </w:style>
  <w:style w:type="character" w:customStyle="1" w:styleId="WW8Num109z7">
    <w:name w:val="WW8Num109z7"/>
    <w:uiPriority w:val="99"/>
    <w:rsid w:val="0010355C"/>
  </w:style>
  <w:style w:type="character" w:customStyle="1" w:styleId="WW8Num109z8">
    <w:name w:val="WW8Num109z8"/>
    <w:uiPriority w:val="99"/>
    <w:rsid w:val="0010355C"/>
  </w:style>
  <w:style w:type="character" w:customStyle="1" w:styleId="WW8Num110z0">
    <w:name w:val="WW8Num110z0"/>
    <w:uiPriority w:val="99"/>
    <w:rsid w:val="0010355C"/>
    <w:rPr>
      <w:rFonts w:ascii="Times New Roman" w:eastAsia="Times New Roman" w:cs="Times New Roman"/>
    </w:rPr>
  </w:style>
  <w:style w:type="character" w:customStyle="1" w:styleId="WW8Num110z1">
    <w:name w:val="WW8Num110z1"/>
    <w:uiPriority w:val="99"/>
    <w:rsid w:val="0010355C"/>
  </w:style>
  <w:style w:type="character" w:customStyle="1" w:styleId="WW8Num110z2">
    <w:name w:val="WW8Num110z2"/>
    <w:uiPriority w:val="99"/>
    <w:rsid w:val="0010355C"/>
  </w:style>
  <w:style w:type="character" w:customStyle="1" w:styleId="WW8Num110z3">
    <w:name w:val="WW8Num110z3"/>
    <w:uiPriority w:val="99"/>
    <w:rsid w:val="0010355C"/>
  </w:style>
  <w:style w:type="character" w:customStyle="1" w:styleId="WW8Num110z4">
    <w:name w:val="WW8Num110z4"/>
    <w:uiPriority w:val="99"/>
    <w:rsid w:val="0010355C"/>
  </w:style>
  <w:style w:type="character" w:customStyle="1" w:styleId="WW8Num110z5">
    <w:name w:val="WW8Num110z5"/>
    <w:uiPriority w:val="99"/>
    <w:rsid w:val="0010355C"/>
  </w:style>
  <w:style w:type="character" w:customStyle="1" w:styleId="WW8Num110z6">
    <w:name w:val="WW8Num110z6"/>
    <w:uiPriority w:val="99"/>
    <w:rsid w:val="0010355C"/>
  </w:style>
  <w:style w:type="character" w:customStyle="1" w:styleId="WW8Num110z7">
    <w:name w:val="WW8Num110z7"/>
    <w:uiPriority w:val="99"/>
    <w:rsid w:val="0010355C"/>
  </w:style>
  <w:style w:type="character" w:customStyle="1" w:styleId="WW8Num110z8">
    <w:name w:val="WW8Num110z8"/>
    <w:uiPriority w:val="99"/>
    <w:rsid w:val="0010355C"/>
  </w:style>
  <w:style w:type="character" w:customStyle="1" w:styleId="WW8Num111z0">
    <w:name w:val="WW8Num111z0"/>
    <w:uiPriority w:val="99"/>
    <w:rsid w:val="0010355C"/>
    <w:rPr>
      <w:color w:val="000000"/>
    </w:rPr>
  </w:style>
  <w:style w:type="character" w:customStyle="1" w:styleId="WW8Num111z1">
    <w:name w:val="WW8Num111z1"/>
    <w:uiPriority w:val="99"/>
    <w:rsid w:val="0010355C"/>
  </w:style>
  <w:style w:type="character" w:customStyle="1" w:styleId="WW8Num111z2">
    <w:name w:val="WW8Num111z2"/>
    <w:uiPriority w:val="99"/>
    <w:rsid w:val="0010355C"/>
  </w:style>
  <w:style w:type="character" w:customStyle="1" w:styleId="WW8Num111z3">
    <w:name w:val="WW8Num111z3"/>
    <w:uiPriority w:val="99"/>
    <w:rsid w:val="0010355C"/>
  </w:style>
  <w:style w:type="character" w:customStyle="1" w:styleId="WW8Num111z4">
    <w:name w:val="WW8Num111z4"/>
    <w:uiPriority w:val="99"/>
    <w:rsid w:val="0010355C"/>
  </w:style>
  <w:style w:type="character" w:customStyle="1" w:styleId="WW8Num111z5">
    <w:name w:val="WW8Num111z5"/>
    <w:uiPriority w:val="99"/>
    <w:rsid w:val="0010355C"/>
  </w:style>
  <w:style w:type="character" w:customStyle="1" w:styleId="WW8Num111z6">
    <w:name w:val="WW8Num111z6"/>
    <w:uiPriority w:val="99"/>
    <w:rsid w:val="0010355C"/>
  </w:style>
  <w:style w:type="character" w:customStyle="1" w:styleId="WW8Num111z7">
    <w:name w:val="WW8Num111z7"/>
    <w:uiPriority w:val="99"/>
    <w:rsid w:val="0010355C"/>
  </w:style>
  <w:style w:type="character" w:customStyle="1" w:styleId="WW8Num111z8">
    <w:name w:val="WW8Num111z8"/>
    <w:uiPriority w:val="99"/>
    <w:rsid w:val="0010355C"/>
  </w:style>
  <w:style w:type="character" w:customStyle="1" w:styleId="WW8Num112z0">
    <w:name w:val="WW8Num112z0"/>
    <w:uiPriority w:val="99"/>
    <w:rsid w:val="0010355C"/>
    <w:rPr>
      <w:rFonts w:ascii="Times New Roman" w:eastAsia="Times New Roman" w:cs="Times New Roman"/>
      <w:b/>
      <w:bCs/>
      <w:color w:val="000000"/>
    </w:rPr>
  </w:style>
  <w:style w:type="character" w:customStyle="1" w:styleId="WW8Num112z1">
    <w:name w:val="WW8Num112z1"/>
    <w:uiPriority w:val="99"/>
    <w:rsid w:val="0010355C"/>
  </w:style>
  <w:style w:type="character" w:customStyle="1" w:styleId="WW8Num112z2">
    <w:name w:val="WW8Num112z2"/>
    <w:uiPriority w:val="99"/>
    <w:rsid w:val="0010355C"/>
  </w:style>
  <w:style w:type="character" w:customStyle="1" w:styleId="WW8Num112z3">
    <w:name w:val="WW8Num112z3"/>
    <w:uiPriority w:val="99"/>
    <w:rsid w:val="0010355C"/>
  </w:style>
  <w:style w:type="character" w:customStyle="1" w:styleId="WW8Num112z4">
    <w:name w:val="WW8Num112z4"/>
    <w:uiPriority w:val="99"/>
    <w:rsid w:val="0010355C"/>
  </w:style>
  <w:style w:type="character" w:customStyle="1" w:styleId="WW8Num112z5">
    <w:name w:val="WW8Num112z5"/>
    <w:uiPriority w:val="99"/>
    <w:rsid w:val="0010355C"/>
  </w:style>
  <w:style w:type="character" w:customStyle="1" w:styleId="WW8Num112z6">
    <w:name w:val="WW8Num112z6"/>
    <w:uiPriority w:val="99"/>
    <w:rsid w:val="0010355C"/>
  </w:style>
  <w:style w:type="character" w:customStyle="1" w:styleId="WW8Num112z7">
    <w:name w:val="WW8Num112z7"/>
    <w:uiPriority w:val="99"/>
    <w:rsid w:val="0010355C"/>
  </w:style>
  <w:style w:type="character" w:customStyle="1" w:styleId="WW8Num112z8">
    <w:name w:val="WW8Num112z8"/>
    <w:uiPriority w:val="99"/>
    <w:rsid w:val="0010355C"/>
  </w:style>
  <w:style w:type="character" w:customStyle="1" w:styleId="WW8Num113z0">
    <w:name w:val="WW8Num113z0"/>
    <w:uiPriority w:val="99"/>
    <w:rsid w:val="0010355C"/>
    <w:rPr>
      <w:color w:val="000000"/>
    </w:rPr>
  </w:style>
  <w:style w:type="character" w:customStyle="1" w:styleId="WW8Num113z1">
    <w:name w:val="WW8Num113z1"/>
    <w:uiPriority w:val="99"/>
    <w:rsid w:val="0010355C"/>
  </w:style>
  <w:style w:type="character" w:customStyle="1" w:styleId="WW8Num113z2">
    <w:name w:val="WW8Num113z2"/>
    <w:uiPriority w:val="99"/>
    <w:rsid w:val="0010355C"/>
  </w:style>
  <w:style w:type="character" w:customStyle="1" w:styleId="WW8Num113z3">
    <w:name w:val="WW8Num113z3"/>
    <w:uiPriority w:val="99"/>
    <w:rsid w:val="0010355C"/>
  </w:style>
  <w:style w:type="character" w:customStyle="1" w:styleId="WW8Num113z4">
    <w:name w:val="WW8Num113z4"/>
    <w:uiPriority w:val="99"/>
    <w:rsid w:val="0010355C"/>
  </w:style>
  <w:style w:type="character" w:customStyle="1" w:styleId="WW8Num113z5">
    <w:name w:val="WW8Num113z5"/>
    <w:uiPriority w:val="99"/>
    <w:rsid w:val="0010355C"/>
  </w:style>
  <w:style w:type="character" w:customStyle="1" w:styleId="WW8Num113z6">
    <w:name w:val="WW8Num113z6"/>
    <w:uiPriority w:val="99"/>
    <w:rsid w:val="0010355C"/>
  </w:style>
  <w:style w:type="character" w:customStyle="1" w:styleId="WW8Num113z7">
    <w:name w:val="WW8Num113z7"/>
    <w:uiPriority w:val="99"/>
    <w:rsid w:val="0010355C"/>
  </w:style>
  <w:style w:type="character" w:customStyle="1" w:styleId="WW8Num113z8">
    <w:name w:val="WW8Num113z8"/>
    <w:uiPriority w:val="99"/>
    <w:rsid w:val="0010355C"/>
  </w:style>
  <w:style w:type="character" w:customStyle="1" w:styleId="WW8Num114z0">
    <w:name w:val="WW8Num114z0"/>
    <w:uiPriority w:val="99"/>
    <w:rsid w:val="0010355C"/>
    <w:rPr>
      <w:color w:val="000000"/>
    </w:rPr>
  </w:style>
  <w:style w:type="character" w:customStyle="1" w:styleId="WW8Num114z1">
    <w:name w:val="WW8Num114z1"/>
    <w:uiPriority w:val="99"/>
    <w:rsid w:val="0010355C"/>
  </w:style>
  <w:style w:type="character" w:customStyle="1" w:styleId="WW8Num114z2">
    <w:name w:val="WW8Num114z2"/>
    <w:uiPriority w:val="99"/>
    <w:rsid w:val="0010355C"/>
  </w:style>
  <w:style w:type="character" w:customStyle="1" w:styleId="WW8Num114z3">
    <w:name w:val="WW8Num114z3"/>
    <w:uiPriority w:val="99"/>
    <w:rsid w:val="0010355C"/>
  </w:style>
  <w:style w:type="character" w:customStyle="1" w:styleId="WW8Num114z4">
    <w:name w:val="WW8Num114z4"/>
    <w:uiPriority w:val="99"/>
    <w:rsid w:val="0010355C"/>
  </w:style>
  <w:style w:type="character" w:customStyle="1" w:styleId="WW8Num114z5">
    <w:name w:val="WW8Num114z5"/>
    <w:uiPriority w:val="99"/>
    <w:rsid w:val="0010355C"/>
  </w:style>
  <w:style w:type="character" w:customStyle="1" w:styleId="WW8Num114z6">
    <w:name w:val="WW8Num114z6"/>
    <w:uiPriority w:val="99"/>
    <w:rsid w:val="0010355C"/>
  </w:style>
  <w:style w:type="character" w:customStyle="1" w:styleId="WW8Num114z7">
    <w:name w:val="WW8Num114z7"/>
    <w:uiPriority w:val="99"/>
    <w:rsid w:val="0010355C"/>
  </w:style>
  <w:style w:type="character" w:customStyle="1" w:styleId="WW8Num114z8">
    <w:name w:val="WW8Num114z8"/>
    <w:uiPriority w:val="99"/>
    <w:rsid w:val="0010355C"/>
  </w:style>
  <w:style w:type="character" w:customStyle="1" w:styleId="WW8Num115z0">
    <w:name w:val="WW8Num115z0"/>
    <w:uiPriority w:val="99"/>
    <w:rsid w:val="0010355C"/>
    <w:rPr>
      <w:color w:val="000000"/>
    </w:rPr>
  </w:style>
  <w:style w:type="character" w:customStyle="1" w:styleId="WW8Num115z2">
    <w:name w:val="WW8Num115z2"/>
    <w:uiPriority w:val="99"/>
    <w:rsid w:val="0010355C"/>
  </w:style>
  <w:style w:type="character" w:customStyle="1" w:styleId="WW8Num115z3">
    <w:name w:val="WW8Num115z3"/>
    <w:uiPriority w:val="99"/>
    <w:rsid w:val="0010355C"/>
  </w:style>
  <w:style w:type="character" w:customStyle="1" w:styleId="WW8Num115z4">
    <w:name w:val="WW8Num115z4"/>
    <w:uiPriority w:val="99"/>
    <w:rsid w:val="0010355C"/>
  </w:style>
  <w:style w:type="character" w:customStyle="1" w:styleId="WW8Num115z5">
    <w:name w:val="WW8Num115z5"/>
    <w:uiPriority w:val="99"/>
    <w:rsid w:val="0010355C"/>
  </w:style>
  <w:style w:type="character" w:customStyle="1" w:styleId="WW8Num115z6">
    <w:name w:val="WW8Num115z6"/>
    <w:uiPriority w:val="99"/>
    <w:rsid w:val="0010355C"/>
  </w:style>
  <w:style w:type="character" w:customStyle="1" w:styleId="WW8Num115z7">
    <w:name w:val="WW8Num115z7"/>
    <w:uiPriority w:val="99"/>
    <w:rsid w:val="0010355C"/>
  </w:style>
  <w:style w:type="character" w:customStyle="1" w:styleId="WW8Num115z8">
    <w:name w:val="WW8Num115z8"/>
    <w:uiPriority w:val="99"/>
    <w:rsid w:val="0010355C"/>
  </w:style>
  <w:style w:type="character" w:customStyle="1" w:styleId="WW8Num116z0">
    <w:name w:val="WW8Num116z0"/>
    <w:uiPriority w:val="99"/>
    <w:rsid w:val="0010355C"/>
    <w:rPr>
      <w:rFonts w:ascii="Times New Roman" w:eastAsia="Times New Roman" w:cs="Times New Roman"/>
      <w:color w:val="000000"/>
    </w:rPr>
  </w:style>
  <w:style w:type="character" w:customStyle="1" w:styleId="WW8Num116z1">
    <w:name w:val="WW8Num116z1"/>
    <w:uiPriority w:val="99"/>
    <w:rsid w:val="0010355C"/>
  </w:style>
  <w:style w:type="character" w:customStyle="1" w:styleId="WW8Num116z2">
    <w:name w:val="WW8Num116z2"/>
    <w:uiPriority w:val="99"/>
    <w:rsid w:val="0010355C"/>
  </w:style>
  <w:style w:type="character" w:customStyle="1" w:styleId="WW8Num116z3">
    <w:name w:val="WW8Num116z3"/>
    <w:uiPriority w:val="99"/>
    <w:rsid w:val="0010355C"/>
  </w:style>
  <w:style w:type="character" w:customStyle="1" w:styleId="WW8Num116z4">
    <w:name w:val="WW8Num116z4"/>
    <w:uiPriority w:val="99"/>
    <w:rsid w:val="0010355C"/>
  </w:style>
  <w:style w:type="character" w:customStyle="1" w:styleId="WW8Num116z5">
    <w:name w:val="WW8Num116z5"/>
    <w:uiPriority w:val="99"/>
    <w:rsid w:val="0010355C"/>
  </w:style>
  <w:style w:type="character" w:customStyle="1" w:styleId="WW8Num116z6">
    <w:name w:val="WW8Num116z6"/>
    <w:uiPriority w:val="99"/>
    <w:rsid w:val="0010355C"/>
  </w:style>
  <w:style w:type="character" w:customStyle="1" w:styleId="WW8Num116z7">
    <w:name w:val="WW8Num116z7"/>
    <w:uiPriority w:val="99"/>
    <w:rsid w:val="0010355C"/>
  </w:style>
  <w:style w:type="character" w:customStyle="1" w:styleId="WW8Num116z8">
    <w:name w:val="WW8Num116z8"/>
    <w:uiPriority w:val="99"/>
    <w:rsid w:val="0010355C"/>
  </w:style>
  <w:style w:type="character" w:customStyle="1" w:styleId="WW8Num117z0">
    <w:name w:val="WW8Num117z0"/>
    <w:uiPriority w:val="99"/>
    <w:rsid w:val="0010355C"/>
    <w:rPr>
      <w:color w:val="000000"/>
    </w:rPr>
  </w:style>
  <w:style w:type="character" w:customStyle="1" w:styleId="WW8Num117z1">
    <w:name w:val="WW8Num117z1"/>
    <w:uiPriority w:val="99"/>
    <w:rsid w:val="0010355C"/>
  </w:style>
  <w:style w:type="character" w:customStyle="1" w:styleId="WW8Num117z2">
    <w:name w:val="WW8Num117z2"/>
    <w:uiPriority w:val="99"/>
    <w:rsid w:val="0010355C"/>
  </w:style>
  <w:style w:type="character" w:customStyle="1" w:styleId="WW8Num117z3">
    <w:name w:val="WW8Num117z3"/>
    <w:uiPriority w:val="99"/>
    <w:rsid w:val="0010355C"/>
  </w:style>
  <w:style w:type="character" w:customStyle="1" w:styleId="WW8Num117z4">
    <w:name w:val="WW8Num117z4"/>
    <w:uiPriority w:val="99"/>
    <w:rsid w:val="0010355C"/>
  </w:style>
  <w:style w:type="character" w:customStyle="1" w:styleId="WW8Num117z5">
    <w:name w:val="WW8Num117z5"/>
    <w:uiPriority w:val="99"/>
    <w:rsid w:val="0010355C"/>
  </w:style>
  <w:style w:type="character" w:customStyle="1" w:styleId="WW8Num117z6">
    <w:name w:val="WW8Num117z6"/>
    <w:uiPriority w:val="99"/>
    <w:rsid w:val="0010355C"/>
  </w:style>
  <w:style w:type="character" w:customStyle="1" w:styleId="WW8Num117z7">
    <w:name w:val="WW8Num117z7"/>
    <w:uiPriority w:val="99"/>
    <w:rsid w:val="0010355C"/>
  </w:style>
  <w:style w:type="character" w:customStyle="1" w:styleId="WW8Num117z8">
    <w:name w:val="WW8Num117z8"/>
    <w:uiPriority w:val="99"/>
    <w:rsid w:val="0010355C"/>
  </w:style>
  <w:style w:type="character" w:customStyle="1" w:styleId="WW8Num118z0">
    <w:name w:val="WW8Num118z0"/>
    <w:uiPriority w:val="99"/>
    <w:rsid w:val="0010355C"/>
    <w:rPr>
      <w:rFonts w:ascii="Times New Roman" w:eastAsia="Times New Roman" w:cs="Times New Roman"/>
    </w:rPr>
  </w:style>
  <w:style w:type="character" w:customStyle="1" w:styleId="WW8Num118z1">
    <w:name w:val="WW8Num118z1"/>
    <w:uiPriority w:val="99"/>
    <w:rsid w:val="0010355C"/>
  </w:style>
  <w:style w:type="character" w:customStyle="1" w:styleId="WW8Num118z2">
    <w:name w:val="WW8Num118z2"/>
    <w:uiPriority w:val="99"/>
    <w:rsid w:val="0010355C"/>
  </w:style>
  <w:style w:type="character" w:customStyle="1" w:styleId="WW8Num118z3">
    <w:name w:val="WW8Num118z3"/>
    <w:uiPriority w:val="99"/>
    <w:rsid w:val="0010355C"/>
  </w:style>
  <w:style w:type="character" w:customStyle="1" w:styleId="WW8Num118z4">
    <w:name w:val="WW8Num118z4"/>
    <w:uiPriority w:val="99"/>
    <w:rsid w:val="0010355C"/>
  </w:style>
  <w:style w:type="character" w:customStyle="1" w:styleId="WW8Num118z5">
    <w:name w:val="WW8Num118z5"/>
    <w:uiPriority w:val="99"/>
    <w:rsid w:val="0010355C"/>
  </w:style>
  <w:style w:type="character" w:customStyle="1" w:styleId="WW8Num118z6">
    <w:name w:val="WW8Num118z6"/>
    <w:uiPriority w:val="99"/>
    <w:rsid w:val="0010355C"/>
  </w:style>
  <w:style w:type="character" w:customStyle="1" w:styleId="WW8Num118z7">
    <w:name w:val="WW8Num118z7"/>
    <w:uiPriority w:val="99"/>
    <w:rsid w:val="0010355C"/>
  </w:style>
  <w:style w:type="character" w:customStyle="1" w:styleId="WW8Num118z8">
    <w:name w:val="WW8Num118z8"/>
    <w:uiPriority w:val="99"/>
    <w:rsid w:val="0010355C"/>
  </w:style>
  <w:style w:type="character" w:customStyle="1" w:styleId="WW8Num119z0">
    <w:name w:val="WW8Num119z0"/>
    <w:uiPriority w:val="99"/>
    <w:rsid w:val="0010355C"/>
  </w:style>
  <w:style w:type="character" w:customStyle="1" w:styleId="WW8Num119z1">
    <w:name w:val="WW8Num119z1"/>
    <w:uiPriority w:val="99"/>
    <w:rsid w:val="0010355C"/>
  </w:style>
  <w:style w:type="character" w:customStyle="1" w:styleId="WW8Num119z2">
    <w:name w:val="WW8Num119z2"/>
    <w:uiPriority w:val="99"/>
    <w:rsid w:val="0010355C"/>
  </w:style>
  <w:style w:type="character" w:customStyle="1" w:styleId="WW8Num119z3">
    <w:name w:val="WW8Num119z3"/>
    <w:uiPriority w:val="99"/>
    <w:rsid w:val="0010355C"/>
  </w:style>
  <w:style w:type="character" w:customStyle="1" w:styleId="WW8Num119z4">
    <w:name w:val="WW8Num119z4"/>
    <w:uiPriority w:val="99"/>
    <w:rsid w:val="0010355C"/>
  </w:style>
  <w:style w:type="character" w:customStyle="1" w:styleId="WW8Num119z5">
    <w:name w:val="WW8Num119z5"/>
    <w:uiPriority w:val="99"/>
    <w:rsid w:val="0010355C"/>
  </w:style>
  <w:style w:type="character" w:customStyle="1" w:styleId="WW8Num119z6">
    <w:name w:val="WW8Num119z6"/>
    <w:uiPriority w:val="99"/>
    <w:rsid w:val="0010355C"/>
  </w:style>
  <w:style w:type="character" w:customStyle="1" w:styleId="WW8Num119z7">
    <w:name w:val="WW8Num119z7"/>
    <w:uiPriority w:val="99"/>
    <w:rsid w:val="0010355C"/>
  </w:style>
  <w:style w:type="character" w:customStyle="1" w:styleId="WW8Num119z8">
    <w:name w:val="WW8Num119z8"/>
    <w:uiPriority w:val="99"/>
    <w:rsid w:val="0010355C"/>
  </w:style>
  <w:style w:type="character" w:customStyle="1" w:styleId="WW8Num120z0">
    <w:name w:val="WW8Num120z0"/>
    <w:uiPriority w:val="99"/>
    <w:rsid w:val="0010355C"/>
    <w:rPr>
      <w:color w:val="000000"/>
    </w:rPr>
  </w:style>
  <w:style w:type="character" w:customStyle="1" w:styleId="WW8Num120z1">
    <w:name w:val="WW8Num120z1"/>
    <w:uiPriority w:val="99"/>
    <w:rsid w:val="0010355C"/>
  </w:style>
  <w:style w:type="character" w:customStyle="1" w:styleId="WW8Num120z2">
    <w:name w:val="WW8Num120z2"/>
    <w:uiPriority w:val="99"/>
    <w:rsid w:val="0010355C"/>
  </w:style>
  <w:style w:type="character" w:customStyle="1" w:styleId="WW8Num120z3">
    <w:name w:val="WW8Num120z3"/>
    <w:uiPriority w:val="99"/>
    <w:rsid w:val="0010355C"/>
  </w:style>
  <w:style w:type="character" w:customStyle="1" w:styleId="WW8Num120z4">
    <w:name w:val="WW8Num120z4"/>
    <w:uiPriority w:val="99"/>
    <w:rsid w:val="0010355C"/>
  </w:style>
  <w:style w:type="character" w:customStyle="1" w:styleId="WW8Num120z5">
    <w:name w:val="WW8Num120z5"/>
    <w:uiPriority w:val="99"/>
    <w:rsid w:val="0010355C"/>
  </w:style>
  <w:style w:type="character" w:customStyle="1" w:styleId="WW8Num120z6">
    <w:name w:val="WW8Num120z6"/>
    <w:uiPriority w:val="99"/>
    <w:rsid w:val="0010355C"/>
  </w:style>
  <w:style w:type="character" w:customStyle="1" w:styleId="WW8Num120z7">
    <w:name w:val="WW8Num120z7"/>
    <w:uiPriority w:val="99"/>
    <w:rsid w:val="0010355C"/>
  </w:style>
  <w:style w:type="character" w:customStyle="1" w:styleId="WW8Num120z8">
    <w:name w:val="WW8Num120z8"/>
    <w:uiPriority w:val="99"/>
    <w:rsid w:val="0010355C"/>
  </w:style>
  <w:style w:type="character" w:customStyle="1" w:styleId="WW8Num121z0">
    <w:name w:val="WW8Num121z0"/>
    <w:uiPriority w:val="99"/>
    <w:rsid w:val="0010355C"/>
    <w:rPr>
      <w:color w:val="000000"/>
    </w:rPr>
  </w:style>
  <w:style w:type="character" w:customStyle="1" w:styleId="WW8Num121z1">
    <w:name w:val="WW8Num121z1"/>
    <w:uiPriority w:val="99"/>
    <w:rsid w:val="0010355C"/>
  </w:style>
  <w:style w:type="character" w:customStyle="1" w:styleId="WW8Num121z2">
    <w:name w:val="WW8Num121z2"/>
    <w:uiPriority w:val="99"/>
    <w:rsid w:val="0010355C"/>
  </w:style>
  <w:style w:type="character" w:customStyle="1" w:styleId="WW8Num121z3">
    <w:name w:val="WW8Num121z3"/>
    <w:uiPriority w:val="99"/>
    <w:rsid w:val="0010355C"/>
  </w:style>
  <w:style w:type="character" w:customStyle="1" w:styleId="WW8Num121z4">
    <w:name w:val="WW8Num121z4"/>
    <w:uiPriority w:val="99"/>
    <w:rsid w:val="0010355C"/>
  </w:style>
  <w:style w:type="character" w:customStyle="1" w:styleId="WW8Num121z5">
    <w:name w:val="WW8Num121z5"/>
    <w:uiPriority w:val="99"/>
    <w:rsid w:val="0010355C"/>
  </w:style>
  <w:style w:type="character" w:customStyle="1" w:styleId="WW8Num121z6">
    <w:name w:val="WW8Num121z6"/>
    <w:uiPriority w:val="99"/>
    <w:rsid w:val="0010355C"/>
  </w:style>
  <w:style w:type="character" w:customStyle="1" w:styleId="WW8Num121z7">
    <w:name w:val="WW8Num121z7"/>
    <w:uiPriority w:val="99"/>
    <w:rsid w:val="0010355C"/>
  </w:style>
  <w:style w:type="character" w:customStyle="1" w:styleId="WW8Num121z8">
    <w:name w:val="WW8Num121z8"/>
    <w:uiPriority w:val="99"/>
    <w:rsid w:val="0010355C"/>
  </w:style>
  <w:style w:type="character" w:customStyle="1" w:styleId="WW8Num122z0">
    <w:name w:val="WW8Num122z0"/>
    <w:uiPriority w:val="99"/>
    <w:rsid w:val="0010355C"/>
    <w:rPr>
      <w:color w:val="000000"/>
    </w:rPr>
  </w:style>
  <w:style w:type="character" w:customStyle="1" w:styleId="WW8Num122z1">
    <w:name w:val="WW8Num122z1"/>
    <w:uiPriority w:val="99"/>
    <w:rsid w:val="0010355C"/>
  </w:style>
  <w:style w:type="character" w:customStyle="1" w:styleId="WW8Num122z2">
    <w:name w:val="WW8Num122z2"/>
    <w:uiPriority w:val="99"/>
    <w:rsid w:val="0010355C"/>
  </w:style>
  <w:style w:type="character" w:customStyle="1" w:styleId="WW8Num122z3">
    <w:name w:val="WW8Num122z3"/>
    <w:uiPriority w:val="99"/>
    <w:rsid w:val="0010355C"/>
  </w:style>
  <w:style w:type="character" w:customStyle="1" w:styleId="WW8Num122z4">
    <w:name w:val="WW8Num122z4"/>
    <w:uiPriority w:val="99"/>
    <w:rsid w:val="0010355C"/>
  </w:style>
  <w:style w:type="character" w:customStyle="1" w:styleId="WW8Num122z5">
    <w:name w:val="WW8Num122z5"/>
    <w:uiPriority w:val="99"/>
    <w:rsid w:val="0010355C"/>
  </w:style>
  <w:style w:type="character" w:customStyle="1" w:styleId="WW8Num122z6">
    <w:name w:val="WW8Num122z6"/>
    <w:uiPriority w:val="99"/>
    <w:rsid w:val="0010355C"/>
  </w:style>
  <w:style w:type="character" w:customStyle="1" w:styleId="WW8Num122z7">
    <w:name w:val="WW8Num122z7"/>
    <w:uiPriority w:val="99"/>
    <w:rsid w:val="0010355C"/>
  </w:style>
  <w:style w:type="character" w:customStyle="1" w:styleId="WW8Num122z8">
    <w:name w:val="WW8Num122z8"/>
    <w:uiPriority w:val="99"/>
    <w:rsid w:val="0010355C"/>
  </w:style>
  <w:style w:type="character" w:customStyle="1" w:styleId="WW8Num123z0">
    <w:name w:val="WW8Num123z0"/>
    <w:uiPriority w:val="99"/>
    <w:rsid w:val="0010355C"/>
  </w:style>
  <w:style w:type="character" w:customStyle="1" w:styleId="WW8Num123z1">
    <w:name w:val="WW8Num123z1"/>
    <w:uiPriority w:val="99"/>
    <w:rsid w:val="0010355C"/>
  </w:style>
  <w:style w:type="character" w:customStyle="1" w:styleId="WW8Num123z2">
    <w:name w:val="WW8Num123z2"/>
    <w:uiPriority w:val="99"/>
    <w:rsid w:val="0010355C"/>
  </w:style>
  <w:style w:type="character" w:customStyle="1" w:styleId="WW8Num123z3">
    <w:name w:val="WW8Num123z3"/>
    <w:uiPriority w:val="99"/>
    <w:rsid w:val="0010355C"/>
  </w:style>
  <w:style w:type="character" w:customStyle="1" w:styleId="WW8Num123z4">
    <w:name w:val="WW8Num123z4"/>
    <w:uiPriority w:val="99"/>
    <w:rsid w:val="0010355C"/>
  </w:style>
  <w:style w:type="character" w:customStyle="1" w:styleId="WW8Num123z5">
    <w:name w:val="WW8Num123z5"/>
    <w:uiPriority w:val="99"/>
    <w:rsid w:val="0010355C"/>
  </w:style>
  <w:style w:type="character" w:customStyle="1" w:styleId="WW8Num123z6">
    <w:name w:val="WW8Num123z6"/>
    <w:uiPriority w:val="99"/>
    <w:rsid w:val="0010355C"/>
  </w:style>
  <w:style w:type="character" w:customStyle="1" w:styleId="WW8Num123z7">
    <w:name w:val="WW8Num123z7"/>
    <w:uiPriority w:val="99"/>
    <w:rsid w:val="0010355C"/>
  </w:style>
  <w:style w:type="character" w:customStyle="1" w:styleId="WW8Num123z8">
    <w:name w:val="WW8Num123z8"/>
    <w:uiPriority w:val="99"/>
    <w:rsid w:val="0010355C"/>
  </w:style>
  <w:style w:type="character" w:customStyle="1" w:styleId="WW8Num124z0">
    <w:name w:val="WW8Num124z0"/>
    <w:uiPriority w:val="99"/>
    <w:rsid w:val="0010355C"/>
    <w:rPr>
      <w:color w:val="000000"/>
    </w:rPr>
  </w:style>
  <w:style w:type="character" w:customStyle="1" w:styleId="WW8Num124z1">
    <w:name w:val="WW8Num124z1"/>
    <w:uiPriority w:val="99"/>
    <w:rsid w:val="0010355C"/>
  </w:style>
  <w:style w:type="character" w:customStyle="1" w:styleId="WW8Num124z2">
    <w:name w:val="WW8Num124z2"/>
    <w:uiPriority w:val="99"/>
    <w:rsid w:val="0010355C"/>
  </w:style>
  <w:style w:type="character" w:customStyle="1" w:styleId="WW8Num124z3">
    <w:name w:val="WW8Num124z3"/>
    <w:uiPriority w:val="99"/>
    <w:rsid w:val="0010355C"/>
  </w:style>
  <w:style w:type="character" w:customStyle="1" w:styleId="WW8Num124z4">
    <w:name w:val="WW8Num124z4"/>
    <w:uiPriority w:val="99"/>
    <w:rsid w:val="0010355C"/>
  </w:style>
  <w:style w:type="character" w:customStyle="1" w:styleId="WW8Num124z5">
    <w:name w:val="WW8Num124z5"/>
    <w:uiPriority w:val="99"/>
    <w:rsid w:val="0010355C"/>
  </w:style>
  <w:style w:type="character" w:customStyle="1" w:styleId="WW8Num124z6">
    <w:name w:val="WW8Num124z6"/>
    <w:uiPriority w:val="99"/>
    <w:rsid w:val="0010355C"/>
  </w:style>
  <w:style w:type="character" w:customStyle="1" w:styleId="WW8Num124z7">
    <w:name w:val="WW8Num124z7"/>
    <w:uiPriority w:val="99"/>
    <w:rsid w:val="0010355C"/>
  </w:style>
  <w:style w:type="character" w:customStyle="1" w:styleId="WW8Num124z8">
    <w:name w:val="WW8Num124z8"/>
    <w:uiPriority w:val="99"/>
    <w:rsid w:val="0010355C"/>
  </w:style>
  <w:style w:type="character" w:customStyle="1" w:styleId="WW8Num125z0">
    <w:name w:val="WW8Num125z0"/>
    <w:uiPriority w:val="99"/>
    <w:rsid w:val="0010355C"/>
    <w:rPr>
      <w:color w:val="000000"/>
    </w:rPr>
  </w:style>
  <w:style w:type="character" w:customStyle="1" w:styleId="WW8Num125z1">
    <w:name w:val="WW8Num125z1"/>
    <w:uiPriority w:val="99"/>
    <w:rsid w:val="0010355C"/>
  </w:style>
  <w:style w:type="character" w:customStyle="1" w:styleId="WW8Num125z2">
    <w:name w:val="WW8Num125z2"/>
    <w:uiPriority w:val="99"/>
    <w:rsid w:val="0010355C"/>
  </w:style>
  <w:style w:type="character" w:customStyle="1" w:styleId="WW8Num125z3">
    <w:name w:val="WW8Num125z3"/>
    <w:uiPriority w:val="99"/>
    <w:rsid w:val="0010355C"/>
  </w:style>
  <w:style w:type="character" w:customStyle="1" w:styleId="WW8Num125z4">
    <w:name w:val="WW8Num125z4"/>
    <w:uiPriority w:val="99"/>
    <w:rsid w:val="0010355C"/>
  </w:style>
  <w:style w:type="character" w:customStyle="1" w:styleId="WW8Num125z5">
    <w:name w:val="WW8Num125z5"/>
    <w:uiPriority w:val="99"/>
    <w:rsid w:val="0010355C"/>
  </w:style>
  <w:style w:type="character" w:customStyle="1" w:styleId="WW8Num125z6">
    <w:name w:val="WW8Num125z6"/>
    <w:uiPriority w:val="99"/>
    <w:rsid w:val="0010355C"/>
  </w:style>
  <w:style w:type="character" w:customStyle="1" w:styleId="WW8Num125z7">
    <w:name w:val="WW8Num125z7"/>
    <w:uiPriority w:val="99"/>
    <w:rsid w:val="0010355C"/>
  </w:style>
  <w:style w:type="character" w:customStyle="1" w:styleId="WW8Num125z8">
    <w:name w:val="WW8Num125z8"/>
    <w:uiPriority w:val="99"/>
    <w:rsid w:val="0010355C"/>
  </w:style>
  <w:style w:type="character" w:customStyle="1" w:styleId="WW8Num126z0">
    <w:name w:val="WW8Num126z0"/>
    <w:uiPriority w:val="99"/>
    <w:rsid w:val="0010355C"/>
    <w:rPr>
      <w:color w:val="000000"/>
    </w:rPr>
  </w:style>
  <w:style w:type="character" w:customStyle="1" w:styleId="WW8Num126z1">
    <w:name w:val="WW8Num126z1"/>
    <w:uiPriority w:val="99"/>
    <w:rsid w:val="0010355C"/>
  </w:style>
  <w:style w:type="character" w:customStyle="1" w:styleId="WW8Num126z2">
    <w:name w:val="WW8Num126z2"/>
    <w:uiPriority w:val="99"/>
    <w:rsid w:val="0010355C"/>
  </w:style>
  <w:style w:type="character" w:customStyle="1" w:styleId="WW8Num126z3">
    <w:name w:val="WW8Num126z3"/>
    <w:uiPriority w:val="99"/>
    <w:rsid w:val="0010355C"/>
  </w:style>
  <w:style w:type="character" w:customStyle="1" w:styleId="WW8Num126z4">
    <w:name w:val="WW8Num126z4"/>
    <w:uiPriority w:val="99"/>
    <w:rsid w:val="0010355C"/>
  </w:style>
  <w:style w:type="character" w:customStyle="1" w:styleId="WW8Num126z5">
    <w:name w:val="WW8Num126z5"/>
    <w:uiPriority w:val="99"/>
    <w:rsid w:val="0010355C"/>
  </w:style>
  <w:style w:type="character" w:customStyle="1" w:styleId="WW8Num126z6">
    <w:name w:val="WW8Num126z6"/>
    <w:uiPriority w:val="99"/>
    <w:rsid w:val="0010355C"/>
  </w:style>
  <w:style w:type="character" w:customStyle="1" w:styleId="WW8Num126z7">
    <w:name w:val="WW8Num126z7"/>
    <w:uiPriority w:val="99"/>
    <w:rsid w:val="0010355C"/>
  </w:style>
  <w:style w:type="character" w:customStyle="1" w:styleId="WW8Num126z8">
    <w:name w:val="WW8Num126z8"/>
    <w:uiPriority w:val="99"/>
    <w:rsid w:val="0010355C"/>
  </w:style>
  <w:style w:type="character" w:customStyle="1" w:styleId="WW8Num127z0">
    <w:name w:val="WW8Num127z0"/>
    <w:uiPriority w:val="99"/>
    <w:rsid w:val="0010355C"/>
    <w:rPr>
      <w:rFonts w:ascii="Times New Roman" w:eastAsia="Times New Roman" w:cs="Times New Roman"/>
    </w:rPr>
  </w:style>
  <w:style w:type="character" w:customStyle="1" w:styleId="WW8Num127z1">
    <w:name w:val="WW8Num127z1"/>
    <w:uiPriority w:val="99"/>
    <w:rsid w:val="0010355C"/>
  </w:style>
  <w:style w:type="character" w:customStyle="1" w:styleId="WW8Num127z2">
    <w:name w:val="WW8Num127z2"/>
    <w:uiPriority w:val="99"/>
    <w:rsid w:val="0010355C"/>
  </w:style>
  <w:style w:type="character" w:customStyle="1" w:styleId="WW8Num127z3">
    <w:name w:val="WW8Num127z3"/>
    <w:uiPriority w:val="99"/>
    <w:rsid w:val="0010355C"/>
  </w:style>
  <w:style w:type="character" w:customStyle="1" w:styleId="WW8Num127z4">
    <w:name w:val="WW8Num127z4"/>
    <w:uiPriority w:val="99"/>
    <w:rsid w:val="0010355C"/>
  </w:style>
  <w:style w:type="character" w:customStyle="1" w:styleId="WW8Num127z5">
    <w:name w:val="WW8Num127z5"/>
    <w:uiPriority w:val="99"/>
    <w:rsid w:val="0010355C"/>
  </w:style>
  <w:style w:type="character" w:customStyle="1" w:styleId="WW8Num127z6">
    <w:name w:val="WW8Num127z6"/>
    <w:uiPriority w:val="99"/>
    <w:rsid w:val="0010355C"/>
  </w:style>
  <w:style w:type="character" w:customStyle="1" w:styleId="WW8Num127z7">
    <w:name w:val="WW8Num127z7"/>
    <w:uiPriority w:val="99"/>
    <w:rsid w:val="0010355C"/>
  </w:style>
  <w:style w:type="character" w:customStyle="1" w:styleId="WW8Num127z8">
    <w:name w:val="WW8Num127z8"/>
    <w:uiPriority w:val="99"/>
    <w:rsid w:val="0010355C"/>
  </w:style>
  <w:style w:type="character" w:customStyle="1" w:styleId="WW8Num128z0">
    <w:name w:val="WW8Num128z0"/>
    <w:uiPriority w:val="99"/>
    <w:rsid w:val="0010355C"/>
  </w:style>
  <w:style w:type="character" w:customStyle="1" w:styleId="WW8Num128z1">
    <w:name w:val="WW8Num128z1"/>
    <w:uiPriority w:val="99"/>
    <w:rsid w:val="0010355C"/>
  </w:style>
  <w:style w:type="character" w:customStyle="1" w:styleId="WW8Num128z2">
    <w:name w:val="WW8Num128z2"/>
    <w:uiPriority w:val="99"/>
    <w:rsid w:val="0010355C"/>
  </w:style>
  <w:style w:type="character" w:customStyle="1" w:styleId="WW8Num128z3">
    <w:name w:val="WW8Num128z3"/>
    <w:uiPriority w:val="99"/>
    <w:rsid w:val="0010355C"/>
  </w:style>
  <w:style w:type="character" w:customStyle="1" w:styleId="WW8Num128z4">
    <w:name w:val="WW8Num128z4"/>
    <w:uiPriority w:val="99"/>
    <w:rsid w:val="0010355C"/>
  </w:style>
  <w:style w:type="character" w:customStyle="1" w:styleId="WW8Num128z5">
    <w:name w:val="WW8Num128z5"/>
    <w:uiPriority w:val="99"/>
    <w:rsid w:val="0010355C"/>
  </w:style>
  <w:style w:type="character" w:customStyle="1" w:styleId="WW8Num128z6">
    <w:name w:val="WW8Num128z6"/>
    <w:uiPriority w:val="99"/>
    <w:rsid w:val="0010355C"/>
  </w:style>
  <w:style w:type="character" w:customStyle="1" w:styleId="WW8Num128z7">
    <w:name w:val="WW8Num128z7"/>
    <w:uiPriority w:val="99"/>
    <w:rsid w:val="0010355C"/>
  </w:style>
  <w:style w:type="character" w:customStyle="1" w:styleId="WW8Num128z8">
    <w:name w:val="WW8Num128z8"/>
    <w:uiPriority w:val="99"/>
    <w:rsid w:val="0010355C"/>
  </w:style>
  <w:style w:type="character" w:customStyle="1" w:styleId="WW8Num129z0">
    <w:name w:val="WW8Num129z0"/>
    <w:uiPriority w:val="99"/>
    <w:rsid w:val="0010355C"/>
    <w:rPr>
      <w:color w:val="000000"/>
    </w:rPr>
  </w:style>
  <w:style w:type="character" w:customStyle="1" w:styleId="WW8Num129z1">
    <w:name w:val="WW8Num129z1"/>
    <w:uiPriority w:val="99"/>
    <w:rsid w:val="0010355C"/>
  </w:style>
  <w:style w:type="character" w:customStyle="1" w:styleId="WW8Num129z2">
    <w:name w:val="WW8Num129z2"/>
    <w:uiPriority w:val="99"/>
    <w:rsid w:val="0010355C"/>
  </w:style>
  <w:style w:type="character" w:customStyle="1" w:styleId="WW8Num129z3">
    <w:name w:val="WW8Num129z3"/>
    <w:uiPriority w:val="99"/>
    <w:rsid w:val="0010355C"/>
  </w:style>
  <w:style w:type="character" w:customStyle="1" w:styleId="WW8Num129z4">
    <w:name w:val="WW8Num129z4"/>
    <w:uiPriority w:val="99"/>
    <w:rsid w:val="0010355C"/>
  </w:style>
  <w:style w:type="character" w:customStyle="1" w:styleId="WW8Num129z5">
    <w:name w:val="WW8Num129z5"/>
    <w:uiPriority w:val="99"/>
    <w:rsid w:val="0010355C"/>
  </w:style>
  <w:style w:type="character" w:customStyle="1" w:styleId="WW8Num129z6">
    <w:name w:val="WW8Num129z6"/>
    <w:uiPriority w:val="99"/>
    <w:rsid w:val="0010355C"/>
  </w:style>
  <w:style w:type="character" w:customStyle="1" w:styleId="WW8Num129z7">
    <w:name w:val="WW8Num129z7"/>
    <w:uiPriority w:val="99"/>
    <w:rsid w:val="0010355C"/>
  </w:style>
  <w:style w:type="character" w:customStyle="1" w:styleId="WW8Num129z8">
    <w:name w:val="WW8Num129z8"/>
    <w:uiPriority w:val="99"/>
    <w:rsid w:val="0010355C"/>
  </w:style>
  <w:style w:type="character" w:customStyle="1" w:styleId="WW8Num130z0">
    <w:name w:val="WW8Num130z0"/>
    <w:uiPriority w:val="99"/>
    <w:rsid w:val="0010355C"/>
    <w:rPr>
      <w:color w:val="000000"/>
    </w:rPr>
  </w:style>
  <w:style w:type="character" w:customStyle="1" w:styleId="WW8Num130z1">
    <w:name w:val="WW8Num130z1"/>
    <w:uiPriority w:val="99"/>
    <w:rsid w:val="0010355C"/>
  </w:style>
  <w:style w:type="character" w:customStyle="1" w:styleId="WW8Num130z2">
    <w:name w:val="WW8Num130z2"/>
    <w:uiPriority w:val="99"/>
    <w:rsid w:val="0010355C"/>
  </w:style>
  <w:style w:type="character" w:customStyle="1" w:styleId="WW8Num130z3">
    <w:name w:val="WW8Num130z3"/>
    <w:uiPriority w:val="99"/>
    <w:rsid w:val="0010355C"/>
  </w:style>
  <w:style w:type="character" w:customStyle="1" w:styleId="WW8Num130z4">
    <w:name w:val="WW8Num130z4"/>
    <w:uiPriority w:val="99"/>
    <w:rsid w:val="0010355C"/>
  </w:style>
  <w:style w:type="character" w:customStyle="1" w:styleId="WW8Num130z5">
    <w:name w:val="WW8Num130z5"/>
    <w:uiPriority w:val="99"/>
    <w:rsid w:val="0010355C"/>
  </w:style>
  <w:style w:type="character" w:customStyle="1" w:styleId="WW8Num130z6">
    <w:name w:val="WW8Num130z6"/>
    <w:uiPriority w:val="99"/>
    <w:rsid w:val="0010355C"/>
  </w:style>
  <w:style w:type="character" w:customStyle="1" w:styleId="WW8Num130z7">
    <w:name w:val="WW8Num130z7"/>
    <w:uiPriority w:val="99"/>
    <w:rsid w:val="0010355C"/>
  </w:style>
  <w:style w:type="character" w:customStyle="1" w:styleId="WW8Num130z8">
    <w:name w:val="WW8Num130z8"/>
    <w:uiPriority w:val="99"/>
    <w:rsid w:val="0010355C"/>
  </w:style>
  <w:style w:type="character" w:customStyle="1" w:styleId="WW8Num131z0">
    <w:name w:val="WW8Num131z0"/>
    <w:uiPriority w:val="99"/>
    <w:rsid w:val="0010355C"/>
    <w:rPr>
      <w:rFonts w:ascii="Times New Roman" w:eastAsia="Times New Roman" w:cs="Times New Roman"/>
      <w:color w:val="000000"/>
    </w:rPr>
  </w:style>
  <w:style w:type="character" w:customStyle="1" w:styleId="WW8Num131z1">
    <w:name w:val="WW8Num131z1"/>
    <w:uiPriority w:val="99"/>
    <w:rsid w:val="0010355C"/>
  </w:style>
  <w:style w:type="character" w:customStyle="1" w:styleId="WW8Num131z2">
    <w:name w:val="WW8Num131z2"/>
    <w:uiPriority w:val="99"/>
    <w:rsid w:val="0010355C"/>
  </w:style>
  <w:style w:type="character" w:customStyle="1" w:styleId="WW8Num131z3">
    <w:name w:val="WW8Num131z3"/>
    <w:uiPriority w:val="99"/>
    <w:rsid w:val="0010355C"/>
  </w:style>
  <w:style w:type="character" w:customStyle="1" w:styleId="WW8Num131z4">
    <w:name w:val="WW8Num131z4"/>
    <w:uiPriority w:val="99"/>
    <w:rsid w:val="0010355C"/>
  </w:style>
  <w:style w:type="character" w:customStyle="1" w:styleId="WW8Num131z5">
    <w:name w:val="WW8Num131z5"/>
    <w:uiPriority w:val="99"/>
    <w:rsid w:val="0010355C"/>
  </w:style>
  <w:style w:type="character" w:customStyle="1" w:styleId="WW8Num131z6">
    <w:name w:val="WW8Num131z6"/>
    <w:uiPriority w:val="99"/>
    <w:rsid w:val="0010355C"/>
  </w:style>
  <w:style w:type="character" w:customStyle="1" w:styleId="WW8Num131z7">
    <w:name w:val="WW8Num131z7"/>
    <w:uiPriority w:val="99"/>
    <w:rsid w:val="0010355C"/>
  </w:style>
  <w:style w:type="character" w:customStyle="1" w:styleId="WW8Num131z8">
    <w:name w:val="WW8Num131z8"/>
    <w:uiPriority w:val="99"/>
    <w:rsid w:val="0010355C"/>
  </w:style>
  <w:style w:type="character" w:customStyle="1" w:styleId="WW8Num132z0">
    <w:name w:val="WW8Num132z0"/>
    <w:uiPriority w:val="99"/>
    <w:rsid w:val="0010355C"/>
  </w:style>
  <w:style w:type="character" w:customStyle="1" w:styleId="WW8Num132z1">
    <w:name w:val="WW8Num132z1"/>
    <w:uiPriority w:val="99"/>
    <w:rsid w:val="0010355C"/>
  </w:style>
  <w:style w:type="character" w:customStyle="1" w:styleId="WW8Num132z2">
    <w:name w:val="WW8Num132z2"/>
    <w:uiPriority w:val="99"/>
    <w:rsid w:val="0010355C"/>
  </w:style>
  <w:style w:type="character" w:customStyle="1" w:styleId="WW8Num132z3">
    <w:name w:val="WW8Num132z3"/>
    <w:uiPriority w:val="99"/>
    <w:rsid w:val="0010355C"/>
  </w:style>
  <w:style w:type="character" w:customStyle="1" w:styleId="WW8Num132z4">
    <w:name w:val="WW8Num132z4"/>
    <w:uiPriority w:val="99"/>
    <w:rsid w:val="0010355C"/>
  </w:style>
  <w:style w:type="character" w:customStyle="1" w:styleId="WW8Num132z5">
    <w:name w:val="WW8Num132z5"/>
    <w:uiPriority w:val="99"/>
    <w:rsid w:val="0010355C"/>
  </w:style>
  <w:style w:type="character" w:customStyle="1" w:styleId="WW8Num132z6">
    <w:name w:val="WW8Num132z6"/>
    <w:uiPriority w:val="99"/>
    <w:rsid w:val="0010355C"/>
  </w:style>
  <w:style w:type="character" w:customStyle="1" w:styleId="WW8Num132z7">
    <w:name w:val="WW8Num132z7"/>
    <w:uiPriority w:val="99"/>
    <w:rsid w:val="0010355C"/>
  </w:style>
  <w:style w:type="character" w:customStyle="1" w:styleId="WW8Num132z8">
    <w:name w:val="WW8Num132z8"/>
    <w:uiPriority w:val="99"/>
    <w:rsid w:val="0010355C"/>
  </w:style>
  <w:style w:type="character" w:customStyle="1" w:styleId="WW8Num133z0">
    <w:name w:val="WW8Num133z0"/>
    <w:uiPriority w:val="99"/>
    <w:rsid w:val="0010355C"/>
    <w:rPr>
      <w:color w:val="000000"/>
    </w:rPr>
  </w:style>
  <w:style w:type="character" w:customStyle="1" w:styleId="WW8Num133z1">
    <w:name w:val="WW8Num133z1"/>
    <w:uiPriority w:val="99"/>
    <w:rsid w:val="0010355C"/>
  </w:style>
  <w:style w:type="character" w:customStyle="1" w:styleId="WW8Num133z2">
    <w:name w:val="WW8Num133z2"/>
    <w:uiPriority w:val="99"/>
    <w:rsid w:val="0010355C"/>
  </w:style>
  <w:style w:type="character" w:customStyle="1" w:styleId="WW8Num133z3">
    <w:name w:val="WW8Num133z3"/>
    <w:uiPriority w:val="99"/>
    <w:rsid w:val="0010355C"/>
  </w:style>
  <w:style w:type="character" w:customStyle="1" w:styleId="WW8Num133z4">
    <w:name w:val="WW8Num133z4"/>
    <w:uiPriority w:val="99"/>
    <w:rsid w:val="0010355C"/>
  </w:style>
  <w:style w:type="character" w:customStyle="1" w:styleId="WW8Num133z5">
    <w:name w:val="WW8Num133z5"/>
    <w:uiPriority w:val="99"/>
    <w:rsid w:val="0010355C"/>
  </w:style>
  <w:style w:type="character" w:customStyle="1" w:styleId="WW8Num133z6">
    <w:name w:val="WW8Num133z6"/>
    <w:uiPriority w:val="99"/>
    <w:rsid w:val="0010355C"/>
  </w:style>
  <w:style w:type="character" w:customStyle="1" w:styleId="WW8Num133z7">
    <w:name w:val="WW8Num133z7"/>
    <w:uiPriority w:val="99"/>
    <w:rsid w:val="0010355C"/>
  </w:style>
  <w:style w:type="character" w:customStyle="1" w:styleId="WW8Num133z8">
    <w:name w:val="WW8Num133z8"/>
    <w:uiPriority w:val="99"/>
    <w:rsid w:val="0010355C"/>
  </w:style>
  <w:style w:type="character" w:customStyle="1" w:styleId="WW8Num134z0">
    <w:name w:val="WW8Num134z0"/>
    <w:uiPriority w:val="99"/>
    <w:rsid w:val="0010355C"/>
    <w:rPr>
      <w:rFonts w:ascii="Times New Roman" w:eastAsia="Times New Roman" w:cs="Times New Roman"/>
    </w:rPr>
  </w:style>
  <w:style w:type="character" w:customStyle="1" w:styleId="WW8Num134z1">
    <w:name w:val="WW8Num134z1"/>
    <w:uiPriority w:val="99"/>
    <w:rsid w:val="0010355C"/>
  </w:style>
  <w:style w:type="character" w:customStyle="1" w:styleId="WW8Num134z2">
    <w:name w:val="WW8Num134z2"/>
    <w:uiPriority w:val="99"/>
    <w:rsid w:val="0010355C"/>
  </w:style>
  <w:style w:type="character" w:customStyle="1" w:styleId="WW8Num134z3">
    <w:name w:val="WW8Num134z3"/>
    <w:uiPriority w:val="99"/>
    <w:rsid w:val="0010355C"/>
  </w:style>
  <w:style w:type="character" w:customStyle="1" w:styleId="WW8Num134z4">
    <w:name w:val="WW8Num134z4"/>
    <w:uiPriority w:val="99"/>
    <w:rsid w:val="0010355C"/>
  </w:style>
  <w:style w:type="character" w:customStyle="1" w:styleId="WW8Num134z5">
    <w:name w:val="WW8Num134z5"/>
    <w:uiPriority w:val="99"/>
    <w:rsid w:val="0010355C"/>
  </w:style>
  <w:style w:type="character" w:customStyle="1" w:styleId="WW8Num134z6">
    <w:name w:val="WW8Num134z6"/>
    <w:uiPriority w:val="99"/>
    <w:rsid w:val="0010355C"/>
  </w:style>
  <w:style w:type="character" w:customStyle="1" w:styleId="WW8Num134z7">
    <w:name w:val="WW8Num134z7"/>
    <w:uiPriority w:val="99"/>
    <w:rsid w:val="0010355C"/>
  </w:style>
  <w:style w:type="character" w:customStyle="1" w:styleId="WW8Num134z8">
    <w:name w:val="WW8Num134z8"/>
    <w:uiPriority w:val="99"/>
    <w:rsid w:val="0010355C"/>
  </w:style>
  <w:style w:type="character" w:customStyle="1" w:styleId="WW8Num135z0">
    <w:name w:val="WW8Num135z0"/>
    <w:uiPriority w:val="99"/>
    <w:rsid w:val="0010355C"/>
    <w:rPr>
      <w:color w:val="000000"/>
    </w:rPr>
  </w:style>
  <w:style w:type="character" w:customStyle="1" w:styleId="WW8Num135z1">
    <w:name w:val="WW8Num135z1"/>
    <w:uiPriority w:val="99"/>
    <w:rsid w:val="0010355C"/>
  </w:style>
  <w:style w:type="character" w:customStyle="1" w:styleId="WW8Num135z2">
    <w:name w:val="WW8Num135z2"/>
    <w:uiPriority w:val="99"/>
    <w:rsid w:val="0010355C"/>
  </w:style>
  <w:style w:type="character" w:customStyle="1" w:styleId="WW8Num135z3">
    <w:name w:val="WW8Num135z3"/>
    <w:uiPriority w:val="99"/>
    <w:rsid w:val="0010355C"/>
  </w:style>
  <w:style w:type="character" w:customStyle="1" w:styleId="WW8Num135z4">
    <w:name w:val="WW8Num135z4"/>
    <w:uiPriority w:val="99"/>
    <w:rsid w:val="0010355C"/>
  </w:style>
  <w:style w:type="character" w:customStyle="1" w:styleId="WW8Num135z5">
    <w:name w:val="WW8Num135z5"/>
    <w:uiPriority w:val="99"/>
    <w:rsid w:val="0010355C"/>
  </w:style>
  <w:style w:type="character" w:customStyle="1" w:styleId="WW8Num135z6">
    <w:name w:val="WW8Num135z6"/>
    <w:uiPriority w:val="99"/>
    <w:rsid w:val="0010355C"/>
  </w:style>
  <w:style w:type="character" w:customStyle="1" w:styleId="WW8Num135z7">
    <w:name w:val="WW8Num135z7"/>
    <w:uiPriority w:val="99"/>
    <w:rsid w:val="0010355C"/>
  </w:style>
  <w:style w:type="character" w:customStyle="1" w:styleId="WW8Num135z8">
    <w:name w:val="WW8Num135z8"/>
    <w:uiPriority w:val="99"/>
    <w:rsid w:val="0010355C"/>
  </w:style>
  <w:style w:type="character" w:customStyle="1" w:styleId="WW8Num136z0">
    <w:name w:val="WW8Num136z0"/>
    <w:uiPriority w:val="99"/>
    <w:rsid w:val="0010355C"/>
    <w:rPr>
      <w:rFonts w:ascii="Times New Roman" w:eastAsia="Times New Roman" w:cs="Times New Roman"/>
    </w:rPr>
  </w:style>
  <w:style w:type="character" w:customStyle="1" w:styleId="WW8Num136z1">
    <w:name w:val="WW8Num136z1"/>
    <w:uiPriority w:val="99"/>
    <w:rsid w:val="0010355C"/>
  </w:style>
  <w:style w:type="character" w:customStyle="1" w:styleId="WW8Num136z2">
    <w:name w:val="WW8Num136z2"/>
    <w:uiPriority w:val="99"/>
    <w:rsid w:val="0010355C"/>
  </w:style>
  <w:style w:type="character" w:customStyle="1" w:styleId="WW8Num136z3">
    <w:name w:val="WW8Num136z3"/>
    <w:uiPriority w:val="99"/>
    <w:rsid w:val="0010355C"/>
  </w:style>
  <w:style w:type="character" w:customStyle="1" w:styleId="WW8Num136z4">
    <w:name w:val="WW8Num136z4"/>
    <w:uiPriority w:val="99"/>
    <w:rsid w:val="0010355C"/>
  </w:style>
  <w:style w:type="character" w:customStyle="1" w:styleId="WW8Num136z5">
    <w:name w:val="WW8Num136z5"/>
    <w:uiPriority w:val="99"/>
    <w:rsid w:val="0010355C"/>
  </w:style>
  <w:style w:type="character" w:customStyle="1" w:styleId="WW8Num136z6">
    <w:name w:val="WW8Num136z6"/>
    <w:uiPriority w:val="99"/>
    <w:rsid w:val="0010355C"/>
  </w:style>
  <w:style w:type="character" w:customStyle="1" w:styleId="WW8Num136z7">
    <w:name w:val="WW8Num136z7"/>
    <w:uiPriority w:val="99"/>
    <w:rsid w:val="0010355C"/>
  </w:style>
  <w:style w:type="character" w:customStyle="1" w:styleId="WW8Num136z8">
    <w:name w:val="WW8Num136z8"/>
    <w:uiPriority w:val="99"/>
    <w:rsid w:val="0010355C"/>
  </w:style>
  <w:style w:type="character" w:customStyle="1" w:styleId="WW8Num137z0">
    <w:name w:val="WW8Num137z0"/>
    <w:uiPriority w:val="99"/>
    <w:rsid w:val="0010355C"/>
  </w:style>
  <w:style w:type="character" w:customStyle="1" w:styleId="WW8Num137z1">
    <w:name w:val="WW8Num137z1"/>
    <w:uiPriority w:val="99"/>
    <w:rsid w:val="0010355C"/>
  </w:style>
  <w:style w:type="character" w:customStyle="1" w:styleId="WW8Num137z2">
    <w:name w:val="WW8Num137z2"/>
    <w:uiPriority w:val="99"/>
    <w:rsid w:val="0010355C"/>
  </w:style>
  <w:style w:type="character" w:customStyle="1" w:styleId="WW8Num137z3">
    <w:name w:val="WW8Num137z3"/>
    <w:uiPriority w:val="99"/>
    <w:rsid w:val="0010355C"/>
  </w:style>
  <w:style w:type="character" w:customStyle="1" w:styleId="WW8Num137z4">
    <w:name w:val="WW8Num137z4"/>
    <w:uiPriority w:val="99"/>
    <w:rsid w:val="0010355C"/>
  </w:style>
  <w:style w:type="character" w:customStyle="1" w:styleId="WW8Num137z5">
    <w:name w:val="WW8Num137z5"/>
    <w:uiPriority w:val="99"/>
    <w:rsid w:val="0010355C"/>
  </w:style>
  <w:style w:type="character" w:customStyle="1" w:styleId="WW8Num137z6">
    <w:name w:val="WW8Num137z6"/>
    <w:uiPriority w:val="99"/>
    <w:rsid w:val="0010355C"/>
  </w:style>
  <w:style w:type="character" w:customStyle="1" w:styleId="WW8Num137z7">
    <w:name w:val="WW8Num137z7"/>
    <w:uiPriority w:val="99"/>
    <w:rsid w:val="0010355C"/>
  </w:style>
  <w:style w:type="character" w:customStyle="1" w:styleId="WW8Num137z8">
    <w:name w:val="WW8Num137z8"/>
    <w:uiPriority w:val="99"/>
    <w:rsid w:val="0010355C"/>
  </w:style>
  <w:style w:type="character" w:customStyle="1" w:styleId="WW8Num138z0">
    <w:name w:val="WW8Num138z0"/>
    <w:uiPriority w:val="99"/>
    <w:rsid w:val="0010355C"/>
    <w:rPr>
      <w:color w:val="000000"/>
    </w:rPr>
  </w:style>
  <w:style w:type="character" w:customStyle="1" w:styleId="WW8Num138z1">
    <w:name w:val="WW8Num138z1"/>
    <w:uiPriority w:val="99"/>
    <w:rsid w:val="0010355C"/>
  </w:style>
  <w:style w:type="character" w:customStyle="1" w:styleId="WW8Num138z2">
    <w:name w:val="WW8Num138z2"/>
    <w:uiPriority w:val="99"/>
    <w:rsid w:val="0010355C"/>
  </w:style>
  <w:style w:type="character" w:customStyle="1" w:styleId="WW8Num138z3">
    <w:name w:val="WW8Num138z3"/>
    <w:uiPriority w:val="99"/>
    <w:rsid w:val="0010355C"/>
  </w:style>
  <w:style w:type="character" w:customStyle="1" w:styleId="WW8Num138z4">
    <w:name w:val="WW8Num138z4"/>
    <w:uiPriority w:val="99"/>
    <w:rsid w:val="0010355C"/>
  </w:style>
  <w:style w:type="character" w:customStyle="1" w:styleId="WW8Num138z5">
    <w:name w:val="WW8Num138z5"/>
    <w:uiPriority w:val="99"/>
    <w:rsid w:val="0010355C"/>
  </w:style>
  <w:style w:type="character" w:customStyle="1" w:styleId="WW8Num138z6">
    <w:name w:val="WW8Num138z6"/>
    <w:uiPriority w:val="99"/>
    <w:rsid w:val="0010355C"/>
  </w:style>
  <w:style w:type="character" w:customStyle="1" w:styleId="WW8Num138z7">
    <w:name w:val="WW8Num138z7"/>
    <w:uiPriority w:val="99"/>
    <w:rsid w:val="0010355C"/>
  </w:style>
  <w:style w:type="character" w:customStyle="1" w:styleId="WW8Num138z8">
    <w:name w:val="WW8Num138z8"/>
    <w:uiPriority w:val="99"/>
    <w:rsid w:val="0010355C"/>
  </w:style>
  <w:style w:type="character" w:customStyle="1" w:styleId="WW8Num139z0">
    <w:name w:val="WW8Num139z0"/>
    <w:uiPriority w:val="99"/>
    <w:rsid w:val="0010355C"/>
    <w:rPr>
      <w:color w:val="000000"/>
    </w:rPr>
  </w:style>
  <w:style w:type="character" w:customStyle="1" w:styleId="WW8Num139z1">
    <w:name w:val="WW8Num139z1"/>
    <w:uiPriority w:val="99"/>
    <w:rsid w:val="0010355C"/>
  </w:style>
  <w:style w:type="character" w:customStyle="1" w:styleId="WW8Num139z2">
    <w:name w:val="WW8Num139z2"/>
    <w:uiPriority w:val="99"/>
    <w:rsid w:val="0010355C"/>
  </w:style>
  <w:style w:type="character" w:customStyle="1" w:styleId="WW8Num139z3">
    <w:name w:val="WW8Num139z3"/>
    <w:uiPriority w:val="99"/>
    <w:rsid w:val="0010355C"/>
  </w:style>
  <w:style w:type="character" w:customStyle="1" w:styleId="WW8Num139z4">
    <w:name w:val="WW8Num139z4"/>
    <w:uiPriority w:val="99"/>
    <w:rsid w:val="0010355C"/>
  </w:style>
  <w:style w:type="character" w:customStyle="1" w:styleId="WW8Num139z5">
    <w:name w:val="WW8Num139z5"/>
    <w:uiPriority w:val="99"/>
    <w:rsid w:val="0010355C"/>
  </w:style>
  <w:style w:type="character" w:customStyle="1" w:styleId="WW8Num139z6">
    <w:name w:val="WW8Num139z6"/>
    <w:uiPriority w:val="99"/>
    <w:rsid w:val="0010355C"/>
  </w:style>
  <w:style w:type="character" w:customStyle="1" w:styleId="WW8Num139z7">
    <w:name w:val="WW8Num139z7"/>
    <w:uiPriority w:val="99"/>
    <w:rsid w:val="0010355C"/>
  </w:style>
  <w:style w:type="character" w:customStyle="1" w:styleId="WW8Num139z8">
    <w:name w:val="WW8Num139z8"/>
    <w:uiPriority w:val="99"/>
    <w:rsid w:val="0010355C"/>
  </w:style>
  <w:style w:type="character" w:customStyle="1" w:styleId="Domy9clnaczcionkaakapitu">
    <w:name w:val="Domyś9clna czcionka akapitu"/>
    <w:uiPriority w:val="99"/>
    <w:rsid w:val="0010355C"/>
  </w:style>
  <w:style w:type="character" w:customStyle="1" w:styleId="Tekstpodstawowy2Znak1">
    <w:name w:val="Tekst podstawowy 2 Znak1"/>
    <w:basedOn w:val="Domy9clnaczcionkaakapitu"/>
    <w:uiPriority w:val="99"/>
    <w:rsid w:val="0010355C"/>
  </w:style>
  <w:style w:type="character" w:customStyle="1" w:styleId="Odwob3aniedokomentarza">
    <w:name w:val="Odwołb3anie do komentarza"/>
    <w:uiPriority w:val="99"/>
    <w:rsid w:val="0010355C"/>
    <w:rPr>
      <w:sz w:val="16"/>
      <w:szCs w:val="16"/>
    </w:rPr>
  </w:style>
  <w:style w:type="character" w:customStyle="1" w:styleId="TekstpodstawowywcieatyZnak">
    <w:name w:val="Tekst podstawowy wcięeaty Znak"/>
    <w:basedOn w:val="Domy9clnaczcionkaakapitu"/>
    <w:uiPriority w:val="99"/>
    <w:rsid w:val="0010355C"/>
  </w:style>
  <w:style w:type="character" w:customStyle="1" w:styleId="Tekstpodstawowy3Znak">
    <w:name w:val="Tekst podstawowy 3 Znak"/>
    <w:uiPriority w:val="99"/>
    <w:rsid w:val="0010355C"/>
    <w:rPr>
      <w:sz w:val="16"/>
      <w:szCs w:val="16"/>
    </w:rPr>
  </w:style>
  <w:style w:type="character" w:customStyle="1" w:styleId="Tekstzasteapczy">
    <w:name w:val="Tekst zastęeapczy"/>
    <w:uiPriority w:val="99"/>
    <w:rsid w:val="0010355C"/>
    <w:rPr>
      <w:color w:val="808080"/>
    </w:rPr>
  </w:style>
  <w:style w:type="character" w:customStyle="1" w:styleId="Znakiwypunktowania">
    <w:name w:val="Znaki wypunktowania"/>
    <w:uiPriority w:val="99"/>
    <w:rsid w:val="0010355C"/>
    <w:rPr>
      <w:rFonts w:ascii="OpenSymbol" w:eastAsia="Times New Roman" w:cs="OpenSymbol"/>
    </w:rPr>
  </w:style>
  <w:style w:type="character" w:customStyle="1" w:styleId="Znakinumeracji">
    <w:name w:val="Znaki numeracji"/>
    <w:uiPriority w:val="99"/>
    <w:rsid w:val="0010355C"/>
  </w:style>
  <w:style w:type="paragraph" w:customStyle="1" w:styleId="Nagb3f3wek">
    <w:name w:val="Nagłb3óf3wek"/>
    <w:basedOn w:val="Normalny"/>
    <w:next w:val="Tre9ce6tekstu"/>
    <w:uiPriority w:val="99"/>
    <w:rsid w:val="0010355C"/>
    <w:pPr>
      <w:keepNext/>
      <w:autoSpaceDE w:val="0"/>
      <w:autoSpaceDN w:val="0"/>
      <w:adjustRightInd w:val="0"/>
      <w:spacing w:before="240" w:after="120" w:line="276" w:lineRule="auto"/>
    </w:pPr>
    <w:rPr>
      <w:rFonts w:ascii="Liberation Sans" w:eastAsia="SimSun" w:hAnsi="Liberation Serif" w:cs="Liberation Sans"/>
      <w:sz w:val="28"/>
      <w:szCs w:val="28"/>
    </w:rPr>
  </w:style>
  <w:style w:type="paragraph" w:customStyle="1" w:styleId="Tre9ce6tekstu">
    <w:name w:val="Treś9cće6 tekstu"/>
    <w:basedOn w:val="Normalny"/>
    <w:uiPriority w:val="99"/>
    <w:rsid w:val="0010355C"/>
    <w:pPr>
      <w:autoSpaceDE w:val="0"/>
      <w:autoSpaceDN w:val="0"/>
      <w:adjustRightInd w:val="0"/>
      <w:spacing w:after="120" w:line="276" w:lineRule="auto"/>
    </w:pPr>
    <w:rPr>
      <w:rFonts w:ascii="Calibri" w:eastAsia="SimSun" w:hAnsi="Liberation Serif" w:cs="Calibri"/>
      <w:sz w:val="22"/>
      <w:szCs w:val="22"/>
    </w:rPr>
  </w:style>
  <w:style w:type="paragraph" w:styleId="Lista">
    <w:name w:val="List"/>
    <w:basedOn w:val="Tre9ce6tekstu"/>
    <w:uiPriority w:val="99"/>
    <w:rsid w:val="0010355C"/>
  </w:style>
  <w:style w:type="paragraph" w:styleId="Podpis">
    <w:name w:val="Signature"/>
    <w:basedOn w:val="Normalny"/>
    <w:link w:val="PodpisZnak"/>
    <w:uiPriority w:val="99"/>
    <w:rsid w:val="0010355C"/>
    <w:pPr>
      <w:suppressLineNumbers/>
      <w:autoSpaceDE w:val="0"/>
      <w:autoSpaceDN w:val="0"/>
      <w:adjustRightInd w:val="0"/>
      <w:spacing w:before="120" w:after="120" w:line="276" w:lineRule="auto"/>
    </w:pPr>
    <w:rPr>
      <w:rFonts w:ascii="Calibri" w:hAnsi="Liberation Serif"/>
      <w:sz w:val="20"/>
      <w:szCs w:val="20"/>
      <w:lang w:val="x-none" w:eastAsia="zh-CN"/>
    </w:rPr>
  </w:style>
  <w:style w:type="character" w:customStyle="1" w:styleId="PodpisZnak">
    <w:name w:val="Podpis Znak"/>
    <w:basedOn w:val="Domylnaczcionkaakapitu"/>
    <w:link w:val="Podpis"/>
    <w:uiPriority w:val="99"/>
    <w:rsid w:val="0010355C"/>
    <w:rPr>
      <w:rFonts w:ascii="Calibri" w:eastAsia="Times New Roman" w:hAnsi="Liberation Serif" w:cs="Times New Roman"/>
      <w:sz w:val="20"/>
      <w:szCs w:val="20"/>
      <w:lang w:val="x-none" w:eastAsia="zh-CN"/>
    </w:rPr>
  </w:style>
  <w:style w:type="paragraph" w:customStyle="1" w:styleId="Indeks">
    <w:name w:val="Indeks"/>
    <w:basedOn w:val="Normalny"/>
    <w:uiPriority w:val="99"/>
    <w:rsid w:val="0010355C"/>
    <w:pPr>
      <w:suppressLineNumbers/>
      <w:autoSpaceDE w:val="0"/>
      <w:autoSpaceDN w:val="0"/>
      <w:adjustRightInd w:val="0"/>
      <w:spacing w:after="200" w:line="276" w:lineRule="auto"/>
    </w:pPr>
    <w:rPr>
      <w:rFonts w:ascii="Calibri" w:eastAsia="SimSun" w:hAnsi="Liberation Serif" w:cs="Calibri"/>
      <w:sz w:val="22"/>
      <w:szCs w:val="22"/>
    </w:rPr>
  </w:style>
  <w:style w:type="character" w:customStyle="1" w:styleId="Tekstpodstawowy2Znak2">
    <w:name w:val="Tekst podstawowy 2 Znak2"/>
    <w:uiPriority w:val="99"/>
    <w:semiHidden/>
    <w:rsid w:val="0010355C"/>
    <w:rPr>
      <w:rFonts w:ascii="Calibri" w:eastAsia="Times New Roman" w:hAnsi="Liberation Serif" w:cs="Calibri"/>
      <w:lang w:eastAsia="zh-CN"/>
    </w:rPr>
  </w:style>
  <w:style w:type="paragraph" w:customStyle="1" w:styleId="Tekstpodstawowy21">
    <w:name w:val="Tekst podstawowy 21"/>
    <w:basedOn w:val="Normalny"/>
    <w:uiPriority w:val="99"/>
    <w:rsid w:val="0010355C"/>
    <w:pPr>
      <w:autoSpaceDE w:val="0"/>
      <w:autoSpaceDN w:val="0"/>
      <w:adjustRightInd w:val="0"/>
      <w:jc w:val="both"/>
    </w:pPr>
    <w:rPr>
      <w:rFonts w:eastAsia="SimSun" w:hAnsi="Liberation Serif"/>
    </w:rPr>
  </w:style>
  <w:style w:type="character" w:customStyle="1" w:styleId="TekstkomentarzaZnak1">
    <w:name w:val="Tekst komentarza Znak1"/>
    <w:uiPriority w:val="99"/>
    <w:semiHidden/>
    <w:rsid w:val="0010355C"/>
    <w:rPr>
      <w:rFonts w:ascii="Calibri" w:eastAsia="Times New Roman" w:hAnsi="Liberation Serif" w:cs="Calibri"/>
      <w:sz w:val="20"/>
      <w:szCs w:val="20"/>
      <w:lang w:eastAsia="zh-CN"/>
    </w:rPr>
  </w:style>
  <w:style w:type="character" w:customStyle="1" w:styleId="TekstdymkaZnak1">
    <w:name w:val="Tekst dymka Znak1"/>
    <w:uiPriority w:val="99"/>
    <w:semiHidden/>
    <w:rsid w:val="0010355C"/>
    <w:rPr>
      <w:rFonts w:ascii="Tahoma" w:eastAsia="Times New Roman" w:hAnsi="Tahoma" w:cs="Tahoma"/>
      <w:sz w:val="16"/>
      <w:szCs w:val="16"/>
      <w:lang w:eastAsia="zh-CN"/>
    </w:rPr>
  </w:style>
  <w:style w:type="paragraph" w:customStyle="1" w:styleId="Wcieacietre9ccitekstu">
    <w:name w:val="Wcięeacie treś9cci tekstu"/>
    <w:basedOn w:val="Normalny"/>
    <w:uiPriority w:val="99"/>
    <w:rsid w:val="0010355C"/>
    <w:pPr>
      <w:autoSpaceDE w:val="0"/>
      <w:autoSpaceDN w:val="0"/>
      <w:adjustRightInd w:val="0"/>
      <w:spacing w:after="120" w:line="276" w:lineRule="auto"/>
      <w:ind w:left="283"/>
    </w:pPr>
    <w:rPr>
      <w:rFonts w:ascii="Calibri" w:eastAsia="SimSun" w:hAnsi="Liberation Serif" w:cs="Calibri"/>
      <w:sz w:val="22"/>
      <w:szCs w:val="22"/>
    </w:rPr>
  </w:style>
  <w:style w:type="paragraph" w:customStyle="1" w:styleId="BodyText21">
    <w:name w:val="Body Text 21"/>
    <w:basedOn w:val="Normalny"/>
    <w:uiPriority w:val="99"/>
    <w:rsid w:val="0010355C"/>
    <w:pPr>
      <w:autoSpaceDE w:val="0"/>
      <w:autoSpaceDN w:val="0"/>
      <w:adjustRightInd w:val="0"/>
      <w:jc w:val="both"/>
    </w:pPr>
    <w:rPr>
      <w:rFonts w:eastAsia="SimSun" w:hAnsi="Liberation Serif"/>
    </w:rPr>
  </w:style>
  <w:style w:type="paragraph" w:customStyle="1" w:styleId="Akapitzlistb9">
    <w:name w:val="Akapit z listąb9"/>
    <w:basedOn w:val="Normalny"/>
    <w:uiPriority w:val="99"/>
    <w:rsid w:val="0010355C"/>
    <w:pPr>
      <w:autoSpaceDE w:val="0"/>
      <w:autoSpaceDN w:val="0"/>
      <w:adjustRightInd w:val="0"/>
      <w:spacing w:after="200" w:line="276" w:lineRule="auto"/>
      <w:ind w:left="720"/>
      <w:contextualSpacing/>
    </w:pPr>
    <w:rPr>
      <w:rFonts w:ascii="Calibri" w:eastAsia="SimSun" w:hAnsi="Liberation Serif" w:cs="Calibri"/>
      <w:sz w:val="22"/>
      <w:szCs w:val="22"/>
    </w:rPr>
  </w:style>
  <w:style w:type="paragraph" w:styleId="Tekstpodstawowy3">
    <w:name w:val="Body Text 3"/>
    <w:basedOn w:val="Normalny"/>
    <w:link w:val="Tekstpodstawowy3Znak1"/>
    <w:uiPriority w:val="99"/>
    <w:rsid w:val="0010355C"/>
    <w:pPr>
      <w:autoSpaceDE w:val="0"/>
      <w:autoSpaceDN w:val="0"/>
      <w:adjustRightInd w:val="0"/>
      <w:spacing w:after="120" w:line="276" w:lineRule="auto"/>
    </w:pPr>
    <w:rPr>
      <w:rFonts w:ascii="Calibri" w:hAnsi="Liberation Serif"/>
      <w:sz w:val="16"/>
      <w:szCs w:val="16"/>
      <w:lang w:val="x-none" w:eastAsia="zh-CN"/>
    </w:rPr>
  </w:style>
  <w:style w:type="character" w:customStyle="1" w:styleId="Tekstpodstawowy3Znak1">
    <w:name w:val="Tekst podstawowy 3 Znak1"/>
    <w:basedOn w:val="Domylnaczcionkaakapitu"/>
    <w:link w:val="Tekstpodstawowy3"/>
    <w:uiPriority w:val="99"/>
    <w:rsid w:val="0010355C"/>
    <w:rPr>
      <w:rFonts w:ascii="Calibri" w:eastAsia="Times New Roman" w:hAnsi="Liberation Serif" w:cs="Times New Roman"/>
      <w:sz w:val="16"/>
      <w:szCs w:val="16"/>
      <w:lang w:val="x-none" w:eastAsia="zh-CN"/>
    </w:rPr>
  </w:style>
  <w:style w:type="paragraph" w:customStyle="1" w:styleId="Bezodsteapf3w">
    <w:name w:val="Bez odstęeapóf3w"/>
    <w:uiPriority w:val="99"/>
    <w:rsid w:val="0010355C"/>
    <w:pPr>
      <w:autoSpaceDN w:val="0"/>
      <w:adjustRightInd w:val="0"/>
      <w:spacing w:after="0" w:line="240" w:lineRule="auto"/>
    </w:pPr>
    <w:rPr>
      <w:rFonts w:ascii="Calibri" w:eastAsia="SimSun" w:hAnsi="Liberation Serif" w:cs="Calibri"/>
      <w:lang w:eastAsia="zh-CN"/>
    </w:rPr>
  </w:style>
  <w:style w:type="paragraph" w:styleId="Tekstprzypisukocowego">
    <w:name w:val="endnote text"/>
    <w:basedOn w:val="Normalny"/>
    <w:link w:val="TekstprzypisukocowegoZnak"/>
    <w:uiPriority w:val="99"/>
    <w:semiHidden/>
    <w:unhideWhenUsed/>
    <w:rsid w:val="0010355C"/>
    <w:pPr>
      <w:autoSpaceDN w:val="0"/>
      <w:adjustRightInd w:val="0"/>
      <w:spacing w:after="200" w:line="276" w:lineRule="auto"/>
    </w:pPr>
    <w:rPr>
      <w:rFonts w:ascii="Calibri" w:eastAsia="SimSun" w:hAnsi="Liberation Serif"/>
      <w:sz w:val="20"/>
      <w:szCs w:val="20"/>
      <w:lang w:val="x-none" w:eastAsia="zh-CN"/>
    </w:rPr>
  </w:style>
  <w:style w:type="character" w:customStyle="1" w:styleId="TekstprzypisukocowegoZnak">
    <w:name w:val="Tekst przypisu końcowego Znak"/>
    <w:basedOn w:val="Domylnaczcionkaakapitu"/>
    <w:link w:val="Tekstprzypisukocowego"/>
    <w:uiPriority w:val="99"/>
    <w:semiHidden/>
    <w:rsid w:val="0010355C"/>
    <w:rPr>
      <w:rFonts w:ascii="Calibri" w:eastAsia="SimSun" w:hAnsi="Liberation Serif" w:cs="Times New Roman"/>
      <w:sz w:val="20"/>
      <w:szCs w:val="20"/>
      <w:lang w:val="x-none" w:eastAsia="zh-CN"/>
    </w:rPr>
  </w:style>
  <w:style w:type="character" w:styleId="Odwoanieprzypisukocowego">
    <w:name w:val="endnote reference"/>
    <w:uiPriority w:val="99"/>
    <w:semiHidden/>
    <w:unhideWhenUsed/>
    <w:rsid w:val="0010355C"/>
    <w:rPr>
      <w:vertAlign w:val="superscript"/>
    </w:rPr>
  </w:style>
  <w:style w:type="character" w:customStyle="1" w:styleId="TekstpodstawowyZnak1">
    <w:name w:val="Tekst podstawowy Znak1"/>
    <w:uiPriority w:val="99"/>
    <w:rsid w:val="0010355C"/>
    <w:rPr>
      <w:rFonts w:hAnsi="Liberation Serif" w:cs="Calibri"/>
      <w:sz w:val="22"/>
      <w:szCs w:val="22"/>
      <w:lang w:eastAsia="zh-CN"/>
    </w:rPr>
  </w:style>
  <w:style w:type="paragraph" w:customStyle="1" w:styleId="Tekstpodstawowy31">
    <w:name w:val="Tekst podstawowy 31"/>
    <w:basedOn w:val="Normalny"/>
    <w:rsid w:val="0010355C"/>
    <w:pPr>
      <w:suppressAutoHyphens/>
      <w:spacing w:line="360" w:lineRule="auto"/>
      <w:jc w:val="both"/>
    </w:pPr>
    <w:rPr>
      <w:szCs w:val="20"/>
      <w:lang w:eastAsia="ar-SA"/>
    </w:rPr>
  </w:style>
  <w:style w:type="paragraph" w:customStyle="1" w:styleId="pf0">
    <w:name w:val="pf0"/>
    <w:basedOn w:val="Normalny"/>
    <w:rsid w:val="0010355C"/>
    <w:pPr>
      <w:spacing w:before="100" w:beforeAutospacing="1" w:after="100" w:afterAutospacing="1"/>
    </w:pPr>
  </w:style>
  <w:style w:type="character" w:customStyle="1" w:styleId="cf01">
    <w:name w:val="cf01"/>
    <w:basedOn w:val="Domylnaczcionkaakapitu"/>
    <w:rsid w:val="0010355C"/>
    <w:rPr>
      <w:rFonts w:ascii="Segoe UI" w:hAnsi="Segoe UI" w:cs="Segoe UI" w:hint="default"/>
      <w:i/>
      <w:iCs/>
      <w:sz w:val="18"/>
      <w:szCs w:val="18"/>
    </w:rPr>
  </w:style>
  <w:style w:type="character" w:styleId="Nierozpoznanawzmianka">
    <w:name w:val="Unresolved Mention"/>
    <w:basedOn w:val="Domylnaczcionkaakapitu"/>
    <w:uiPriority w:val="99"/>
    <w:semiHidden/>
    <w:unhideWhenUsed/>
    <w:rsid w:val="0010355C"/>
    <w:rPr>
      <w:color w:val="605E5C"/>
      <w:shd w:val="clear" w:color="auto" w:fill="E1DFDD"/>
    </w:rPr>
  </w:style>
  <w:style w:type="character" w:customStyle="1" w:styleId="cf21">
    <w:name w:val="cf21"/>
    <w:rsid w:val="0010355C"/>
    <w:rPr>
      <w:rFonts w:ascii="Segoe UI" w:hAnsi="Segoe UI" w:cs="Segoe UI" w:hint="default"/>
      <w:i/>
      <w:iCs/>
      <w:sz w:val="18"/>
      <w:szCs w:val="18"/>
    </w:rPr>
  </w:style>
  <w:style w:type="paragraph" w:customStyle="1" w:styleId="Ustp">
    <w:name w:val="Ustęp"/>
    <w:next w:val="Nagwek3"/>
    <w:link w:val="UstpZnak"/>
    <w:qFormat/>
    <w:rsid w:val="0010355C"/>
    <w:pPr>
      <w:numPr>
        <w:numId w:val="165"/>
      </w:numPr>
      <w:spacing w:after="0" w:line="276" w:lineRule="auto"/>
      <w:ind w:left="714" w:hanging="357"/>
      <w:jc w:val="both"/>
      <w:outlineLvl w:val="3"/>
    </w:pPr>
    <w:rPr>
      <w:rFonts w:ascii="Open Sans" w:eastAsiaTheme="majorEastAsia" w:hAnsi="Open Sans" w:cstheme="majorBidi"/>
      <w:color w:val="000000" w:themeColor="text1"/>
      <w:sz w:val="24"/>
      <w:szCs w:val="32"/>
    </w:rPr>
  </w:style>
  <w:style w:type="character" w:customStyle="1" w:styleId="UstpZnak">
    <w:name w:val="Ustęp Znak"/>
    <w:basedOn w:val="Domylnaczcionkaakapitu"/>
    <w:link w:val="Ustp"/>
    <w:rsid w:val="0010355C"/>
    <w:rPr>
      <w:rFonts w:ascii="Open Sans" w:eastAsiaTheme="majorEastAsia" w:hAnsi="Open Sans" w:cstheme="majorBidi"/>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8516">
      <w:bodyDiv w:val="1"/>
      <w:marLeft w:val="0"/>
      <w:marRight w:val="0"/>
      <w:marTop w:val="0"/>
      <w:marBottom w:val="0"/>
      <w:divBdr>
        <w:top w:val="none" w:sz="0" w:space="0" w:color="auto"/>
        <w:left w:val="none" w:sz="0" w:space="0" w:color="auto"/>
        <w:bottom w:val="none" w:sz="0" w:space="0" w:color="auto"/>
        <w:right w:val="none" w:sz="0" w:space="0" w:color="auto"/>
      </w:divBdr>
    </w:div>
    <w:div w:id="52703187">
      <w:bodyDiv w:val="1"/>
      <w:marLeft w:val="0"/>
      <w:marRight w:val="0"/>
      <w:marTop w:val="0"/>
      <w:marBottom w:val="0"/>
      <w:divBdr>
        <w:top w:val="none" w:sz="0" w:space="0" w:color="auto"/>
        <w:left w:val="none" w:sz="0" w:space="0" w:color="auto"/>
        <w:bottom w:val="none" w:sz="0" w:space="0" w:color="auto"/>
        <w:right w:val="none" w:sz="0" w:space="0" w:color="auto"/>
      </w:divBdr>
    </w:div>
    <w:div w:id="75440421">
      <w:bodyDiv w:val="1"/>
      <w:marLeft w:val="0"/>
      <w:marRight w:val="0"/>
      <w:marTop w:val="0"/>
      <w:marBottom w:val="0"/>
      <w:divBdr>
        <w:top w:val="none" w:sz="0" w:space="0" w:color="auto"/>
        <w:left w:val="none" w:sz="0" w:space="0" w:color="auto"/>
        <w:bottom w:val="none" w:sz="0" w:space="0" w:color="auto"/>
        <w:right w:val="none" w:sz="0" w:space="0" w:color="auto"/>
      </w:divBdr>
      <w:divsChild>
        <w:div w:id="867792119">
          <w:marLeft w:val="0"/>
          <w:marRight w:val="0"/>
          <w:marTop w:val="0"/>
          <w:marBottom w:val="0"/>
          <w:divBdr>
            <w:top w:val="none" w:sz="0" w:space="0" w:color="auto"/>
            <w:left w:val="none" w:sz="0" w:space="0" w:color="auto"/>
            <w:bottom w:val="none" w:sz="0" w:space="0" w:color="auto"/>
            <w:right w:val="none" w:sz="0" w:space="0" w:color="auto"/>
          </w:divBdr>
        </w:div>
        <w:div w:id="1329020176">
          <w:marLeft w:val="0"/>
          <w:marRight w:val="0"/>
          <w:marTop w:val="0"/>
          <w:marBottom w:val="0"/>
          <w:divBdr>
            <w:top w:val="none" w:sz="0" w:space="0" w:color="auto"/>
            <w:left w:val="none" w:sz="0" w:space="0" w:color="auto"/>
            <w:bottom w:val="none" w:sz="0" w:space="0" w:color="auto"/>
            <w:right w:val="none" w:sz="0" w:space="0" w:color="auto"/>
          </w:divBdr>
        </w:div>
        <w:div w:id="824204697">
          <w:marLeft w:val="0"/>
          <w:marRight w:val="0"/>
          <w:marTop w:val="0"/>
          <w:marBottom w:val="0"/>
          <w:divBdr>
            <w:top w:val="none" w:sz="0" w:space="0" w:color="auto"/>
            <w:left w:val="none" w:sz="0" w:space="0" w:color="auto"/>
            <w:bottom w:val="none" w:sz="0" w:space="0" w:color="auto"/>
            <w:right w:val="none" w:sz="0" w:space="0" w:color="auto"/>
          </w:divBdr>
        </w:div>
        <w:div w:id="1515264590">
          <w:marLeft w:val="0"/>
          <w:marRight w:val="0"/>
          <w:marTop w:val="0"/>
          <w:marBottom w:val="0"/>
          <w:divBdr>
            <w:top w:val="none" w:sz="0" w:space="0" w:color="auto"/>
            <w:left w:val="none" w:sz="0" w:space="0" w:color="auto"/>
            <w:bottom w:val="none" w:sz="0" w:space="0" w:color="auto"/>
            <w:right w:val="none" w:sz="0" w:space="0" w:color="auto"/>
          </w:divBdr>
        </w:div>
        <w:div w:id="848643315">
          <w:marLeft w:val="0"/>
          <w:marRight w:val="0"/>
          <w:marTop w:val="0"/>
          <w:marBottom w:val="0"/>
          <w:divBdr>
            <w:top w:val="none" w:sz="0" w:space="0" w:color="auto"/>
            <w:left w:val="none" w:sz="0" w:space="0" w:color="auto"/>
            <w:bottom w:val="none" w:sz="0" w:space="0" w:color="auto"/>
            <w:right w:val="none" w:sz="0" w:space="0" w:color="auto"/>
          </w:divBdr>
        </w:div>
        <w:div w:id="1200971364">
          <w:marLeft w:val="0"/>
          <w:marRight w:val="0"/>
          <w:marTop w:val="0"/>
          <w:marBottom w:val="0"/>
          <w:divBdr>
            <w:top w:val="none" w:sz="0" w:space="0" w:color="auto"/>
            <w:left w:val="none" w:sz="0" w:space="0" w:color="auto"/>
            <w:bottom w:val="none" w:sz="0" w:space="0" w:color="auto"/>
            <w:right w:val="none" w:sz="0" w:space="0" w:color="auto"/>
          </w:divBdr>
        </w:div>
        <w:div w:id="1159612718">
          <w:marLeft w:val="0"/>
          <w:marRight w:val="0"/>
          <w:marTop w:val="0"/>
          <w:marBottom w:val="0"/>
          <w:divBdr>
            <w:top w:val="none" w:sz="0" w:space="0" w:color="auto"/>
            <w:left w:val="none" w:sz="0" w:space="0" w:color="auto"/>
            <w:bottom w:val="none" w:sz="0" w:space="0" w:color="auto"/>
            <w:right w:val="none" w:sz="0" w:space="0" w:color="auto"/>
          </w:divBdr>
        </w:div>
        <w:div w:id="196361368">
          <w:marLeft w:val="0"/>
          <w:marRight w:val="0"/>
          <w:marTop w:val="0"/>
          <w:marBottom w:val="0"/>
          <w:divBdr>
            <w:top w:val="none" w:sz="0" w:space="0" w:color="auto"/>
            <w:left w:val="none" w:sz="0" w:space="0" w:color="auto"/>
            <w:bottom w:val="none" w:sz="0" w:space="0" w:color="auto"/>
            <w:right w:val="none" w:sz="0" w:space="0" w:color="auto"/>
          </w:divBdr>
        </w:div>
        <w:div w:id="481971858">
          <w:marLeft w:val="0"/>
          <w:marRight w:val="0"/>
          <w:marTop w:val="0"/>
          <w:marBottom w:val="0"/>
          <w:divBdr>
            <w:top w:val="none" w:sz="0" w:space="0" w:color="auto"/>
            <w:left w:val="none" w:sz="0" w:space="0" w:color="auto"/>
            <w:bottom w:val="none" w:sz="0" w:space="0" w:color="auto"/>
            <w:right w:val="none" w:sz="0" w:space="0" w:color="auto"/>
          </w:divBdr>
        </w:div>
        <w:div w:id="1303535526">
          <w:marLeft w:val="0"/>
          <w:marRight w:val="0"/>
          <w:marTop w:val="0"/>
          <w:marBottom w:val="0"/>
          <w:divBdr>
            <w:top w:val="none" w:sz="0" w:space="0" w:color="auto"/>
            <w:left w:val="none" w:sz="0" w:space="0" w:color="auto"/>
            <w:bottom w:val="none" w:sz="0" w:space="0" w:color="auto"/>
            <w:right w:val="none" w:sz="0" w:space="0" w:color="auto"/>
          </w:divBdr>
        </w:div>
        <w:div w:id="191767582">
          <w:marLeft w:val="0"/>
          <w:marRight w:val="0"/>
          <w:marTop w:val="0"/>
          <w:marBottom w:val="0"/>
          <w:divBdr>
            <w:top w:val="none" w:sz="0" w:space="0" w:color="auto"/>
            <w:left w:val="none" w:sz="0" w:space="0" w:color="auto"/>
            <w:bottom w:val="none" w:sz="0" w:space="0" w:color="auto"/>
            <w:right w:val="none" w:sz="0" w:space="0" w:color="auto"/>
          </w:divBdr>
        </w:div>
        <w:div w:id="897593126">
          <w:marLeft w:val="0"/>
          <w:marRight w:val="0"/>
          <w:marTop w:val="0"/>
          <w:marBottom w:val="0"/>
          <w:divBdr>
            <w:top w:val="none" w:sz="0" w:space="0" w:color="auto"/>
            <w:left w:val="none" w:sz="0" w:space="0" w:color="auto"/>
            <w:bottom w:val="none" w:sz="0" w:space="0" w:color="auto"/>
            <w:right w:val="none" w:sz="0" w:space="0" w:color="auto"/>
          </w:divBdr>
        </w:div>
        <w:div w:id="1281523496">
          <w:marLeft w:val="0"/>
          <w:marRight w:val="0"/>
          <w:marTop w:val="0"/>
          <w:marBottom w:val="0"/>
          <w:divBdr>
            <w:top w:val="none" w:sz="0" w:space="0" w:color="auto"/>
            <w:left w:val="none" w:sz="0" w:space="0" w:color="auto"/>
            <w:bottom w:val="none" w:sz="0" w:space="0" w:color="auto"/>
            <w:right w:val="none" w:sz="0" w:space="0" w:color="auto"/>
          </w:divBdr>
        </w:div>
        <w:div w:id="1159268927">
          <w:marLeft w:val="0"/>
          <w:marRight w:val="0"/>
          <w:marTop w:val="0"/>
          <w:marBottom w:val="0"/>
          <w:divBdr>
            <w:top w:val="none" w:sz="0" w:space="0" w:color="auto"/>
            <w:left w:val="none" w:sz="0" w:space="0" w:color="auto"/>
            <w:bottom w:val="none" w:sz="0" w:space="0" w:color="auto"/>
            <w:right w:val="none" w:sz="0" w:space="0" w:color="auto"/>
          </w:divBdr>
        </w:div>
        <w:div w:id="718090349">
          <w:marLeft w:val="0"/>
          <w:marRight w:val="0"/>
          <w:marTop w:val="0"/>
          <w:marBottom w:val="0"/>
          <w:divBdr>
            <w:top w:val="none" w:sz="0" w:space="0" w:color="auto"/>
            <w:left w:val="none" w:sz="0" w:space="0" w:color="auto"/>
            <w:bottom w:val="none" w:sz="0" w:space="0" w:color="auto"/>
            <w:right w:val="none" w:sz="0" w:space="0" w:color="auto"/>
          </w:divBdr>
        </w:div>
        <w:div w:id="1300838973">
          <w:marLeft w:val="0"/>
          <w:marRight w:val="0"/>
          <w:marTop w:val="0"/>
          <w:marBottom w:val="0"/>
          <w:divBdr>
            <w:top w:val="none" w:sz="0" w:space="0" w:color="auto"/>
            <w:left w:val="none" w:sz="0" w:space="0" w:color="auto"/>
            <w:bottom w:val="none" w:sz="0" w:space="0" w:color="auto"/>
            <w:right w:val="none" w:sz="0" w:space="0" w:color="auto"/>
          </w:divBdr>
        </w:div>
        <w:div w:id="1629125071">
          <w:marLeft w:val="0"/>
          <w:marRight w:val="0"/>
          <w:marTop w:val="0"/>
          <w:marBottom w:val="0"/>
          <w:divBdr>
            <w:top w:val="none" w:sz="0" w:space="0" w:color="auto"/>
            <w:left w:val="none" w:sz="0" w:space="0" w:color="auto"/>
            <w:bottom w:val="none" w:sz="0" w:space="0" w:color="auto"/>
            <w:right w:val="none" w:sz="0" w:space="0" w:color="auto"/>
          </w:divBdr>
        </w:div>
        <w:div w:id="469400431">
          <w:marLeft w:val="0"/>
          <w:marRight w:val="0"/>
          <w:marTop w:val="0"/>
          <w:marBottom w:val="0"/>
          <w:divBdr>
            <w:top w:val="none" w:sz="0" w:space="0" w:color="auto"/>
            <w:left w:val="none" w:sz="0" w:space="0" w:color="auto"/>
            <w:bottom w:val="none" w:sz="0" w:space="0" w:color="auto"/>
            <w:right w:val="none" w:sz="0" w:space="0" w:color="auto"/>
          </w:divBdr>
        </w:div>
      </w:divsChild>
    </w:div>
    <w:div w:id="178742248">
      <w:bodyDiv w:val="1"/>
      <w:marLeft w:val="0"/>
      <w:marRight w:val="0"/>
      <w:marTop w:val="0"/>
      <w:marBottom w:val="0"/>
      <w:divBdr>
        <w:top w:val="none" w:sz="0" w:space="0" w:color="auto"/>
        <w:left w:val="none" w:sz="0" w:space="0" w:color="auto"/>
        <w:bottom w:val="none" w:sz="0" w:space="0" w:color="auto"/>
        <w:right w:val="none" w:sz="0" w:space="0" w:color="auto"/>
      </w:divBdr>
    </w:div>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sChild>
        <w:div w:id="691103550">
          <w:marLeft w:val="0"/>
          <w:marRight w:val="0"/>
          <w:marTop w:val="0"/>
          <w:marBottom w:val="0"/>
          <w:divBdr>
            <w:top w:val="none" w:sz="0" w:space="0" w:color="auto"/>
            <w:left w:val="none" w:sz="0" w:space="0" w:color="auto"/>
            <w:bottom w:val="none" w:sz="0" w:space="0" w:color="auto"/>
            <w:right w:val="none" w:sz="0" w:space="0" w:color="auto"/>
          </w:divBdr>
        </w:div>
        <w:div w:id="1671516808">
          <w:marLeft w:val="0"/>
          <w:marRight w:val="0"/>
          <w:marTop w:val="0"/>
          <w:marBottom w:val="0"/>
          <w:divBdr>
            <w:top w:val="none" w:sz="0" w:space="0" w:color="auto"/>
            <w:left w:val="none" w:sz="0" w:space="0" w:color="auto"/>
            <w:bottom w:val="none" w:sz="0" w:space="0" w:color="auto"/>
            <w:right w:val="none" w:sz="0" w:space="0" w:color="auto"/>
          </w:divBdr>
        </w:div>
        <w:div w:id="1113403589">
          <w:marLeft w:val="0"/>
          <w:marRight w:val="0"/>
          <w:marTop w:val="0"/>
          <w:marBottom w:val="0"/>
          <w:divBdr>
            <w:top w:val="none" w:sz="0" w:space="0" w:color="auto"/>
            <w:left w:val="none" w:sz="0" w:space="0" w:color="auto"/>
            <w:bottom w:val="none" w:sz="0" w:space="0" w:color="auto"/>
            <w:right w:val="none" w:sz="0" w:space="0" w:color="auto"/>
          </w:divBdr>
        </w:div>
        <w:div w:id="506793572">
          <w:marLeft w:val="0"/>
          <w:marRight w:val="0"/>
          <w:marTop w:val="0"/>
          <w:marBottom w:val="0"/>
          <w:divBdr>
            <w:top w:val="none" w:sz="0" w:space="0" w:color="auto"/>
            <w:left w:val="none" w:sz="0" w:space="0" w:color="auto"/>
            <w:bottom w:val="none" w:sz="0" w:space="0" w:color="auto"/>
            <w:right w:val="none" w:sz="0" w:space="0" w:color="auto"/>
          </w:divBdr>
        </w:div>
      </w:divsChild>
    </w:div>
    <w:div w:id="334039535">
      <w:bodyDiv w:val="1"/>
      <w:marLeft w:val="0"/>
      <w:marRight w:val="0"/>
      <w:marTop w:val="0"/>
      <w:marBottom w:val="0"/>
      <w:divBdr>
        <w:top w:val="none" w:sz="0" w:space="0" w:color="auto"/>
        <w:left w:val="none" w:sz="0" w:space="0" w:color="auto"/>
        <w:bottom w:val="none" w:sz="0" w:space="0" w:color="auto"/>
        <w:right w:val="none" w:sz="0" w:space="0" w:color="auto"/>
      </w:divBdr>
      <w:divsChild>
        <w:div w:id="853571644">
          <w:marLeft w:val="0"/>
          <w:marRight w:val="0"/>
          <w:marTop w:val="0"/>
          <w:marBottom w:val="0"/>
          <w:divBdr>
            <w:top w:val="none" w:sz="0" w:space="0" w:color="auto"/>
            <w:left w:val="none" w:sz="0" w:space="0" w:color="auto"/>
            <w:bottom w:val="none" w:sz="0" w:space="0" w:color="auto"/>
            <w:right w:val="none" w:sz="0" w:space="0" w:color="auto"/>
          </w:divBdr>
        </w:div>
        <w:div w:id="1416972783">
          <w:marLeft w:val="0"/>
          <w:marRight w:val="0"/>
          <w:marTop w:val="0"/>
          <w:marBottom w:val="0"/>
          <w:divBdr>
            <w:top w:val="none" w:sz="0" w:space="0" w:color="auto"/>
            <w:left w:val="none" w:sz="0" w:space="0" w:color="auto"/>
            <w:bottom w:val="none" w:sz="0" w:space="0" w:color="auto"/>
            <w:right w:val="none" w:sz="0" w:space="0" w:color="auto"/>
          </w:divBdr>
        </w:div>
        <w:div w:id="2146656241">
          <w:marLeft w:val="0"/>
          <w:marRight w:val="0"/>
          <w:marTop w:val="0"/>
          <w:marBottom w:val="0"/>
          <w:divBdr>
            <w:top w:val="none" w:sz="0" w:space="0" w:color="auto"/>
            <w:left w:val="none" w:sz="0" w:space="0" w:color="auto"/>
            <w:bottom w:val="none" w:sz="0" w:space="0" w:color="auto"/>
            <w:right w:val="none" w:sz="0" w:space="0" w:color="auto"/>
          </w:divBdr>
        </w:div>
        <w:div w:id="1077020098">
          <w:marLeft w:val="0"/>
          <w:marRight w:val="0"/>
          <w:marTop w:val="0"/>
          <w:marBottom w:val="0"/>
          <w:divBdr>
            <w:top w:val="none" w:sz="0" w:space="0" w:color="auto"/>
            <w:left w:val="none" w:sz="0" w:space="0" w:color="auto"/>
            <w:bottom w:val="none" w:sz="0" w:space="0" w:color="auto"/>
            <w:right w:val="none" w:sz="0" w:space="0" w:color="auto"/>
          </w:divBdr>
        </w:div>
        <w:div w:id="1536044181">
          <w:marLeft w:val="0"/>
          <w:marRight w:val="0"/>
          <w:marTop w:val="0"/>
          <w:marBottom w:val="0"/>
          <w:divBdr>
            <w:top w:val="none" w:sz="0" w:space="0" w:color="auto"/>
            <w:left w:val="none" w:sz="0" w:space="0" w:color="auto"/>
            <w:bottom w:val="none" w:sz="0" w:space="0" w:color="auto"/>
            <w:right w:val="none" w:sz="0" w:space="0" w:color="auto"/>
          </w:divBdr>
        </w:div>
        <w:div w:id="1667439262">
          <w:marLeft w:val="0"/>
          <w:marRight w:val="0"/>
          <w:marTop w:val="0"/>
          <w:marBottom w:val="0"/>
          <w:divBdr>
            <w:top w:val="none" w:sz="0" w:space="0" w:color="auto"/>
            <w:left w:val="none" w:sz="0" w:space="0" w:color="auto"/>
            <w:bottom w:val="none" w:sz="0" w:space="0" w:color="auto"/>
            <w:right w:val="none" w:sz="0" w:space="0" w:color="auto"/>
          </w:divBdr>
        </w:div>
        <w:div w:id="624695592">
          <w:marLeft w:val="0"/>
          <w:marRight w:val="0"/>
          <w:marTop w:val="0"/>
          <w:marBottom w:val="0"/>
          <w:divBdr>
            <w:top w:val="none" w:sz="0" w:space="0" w:color="auto"/>
            <w:left w:val="none" w:sz="0" w:space="0" w:color="auto"/>
            <w:bottom w:val="none" w:sz="0" w:space="0" w:color="auto"/>
            <w:right w:val="none" w:sz="0" w:space="0" w:color="auto"/>
          </w:divBdr>
        </w:div>
      </w:divsChild>
    </w:div>
    <w:div w:id="354428268">
      <w:bodyDiv w:val="1"/>
      <w:marLeft w:val="0"/>
      <w:marRight w:val="0"/>
      <w:marTop w:val="0"/>
      <w:marBottom w:val="0"/>
      <w:divBdr>
        <w:top w:val="none" w:sz="0" w:space="0" w:color="auto"/>
        <w:left w:val="none" w:sz="0" w:space="0" w:color="auto"/>
        <w:bottom w:val="none" w:sz="0" w:space="0" w:color="auto"/>
        <w:right w:val="none" w:sz="0" w:space="0" w:color="auto"/>
      </w:divBdr>
    </w:div>
    <w:div w:id="430708204">
      <w:bodyDiv w:val="1"/>
      <w:marLeft w:val="0"/>
      <w:marRight w:val="0"/>
      <w:marTop w:val="0"/>
      <w:marBottom w:val="0"/>
      <w:divBdr>
        <w:top w:val="none" w:sz="0" w:space="0" w:color="auto"/>
        <w:left w:val="none" w:sz="0" w:space="0" w:color="auto"/>
        <w:bottom w:val="none" w:sz="0" w:space="0" w:color="auto"/>
        <w:right w:val="none" w:sz="0" w:space="0" w:color="auto"/>
      </w:divBdr>
    </w:div>
    <w:div w:id="515189349">
      <w:bodyDiv w:val="1"/>
      <w:marLeft w:val="0"/>
      <w:marRight w:val="0"/>
      <w:marTop w:val="0"/>
      <w:marBottom w:val="0"/>
      <w:divBdr>
        <w:top w:val="none" w:sz="0" w:space="0" w:color="auto"/>
        <w:left w:val="none" w:sz="0" w:space="0" w:color="auto"/>
        <w:bottom w:val="none" w:sz="0" w:space="0" w:color="auto"/>
        <w:right w:val="none" w:sz="0" w:space="0" w:color="auto"/>
      </w:divBdr>
    </w:div>
    <w:div w:id="530147361">
      <w:bodyDiv w:val="1"/>
      <w:marLeft w:val="0"/>
      <w:marRight w:val="0"/>
      <w:marTop w:val="0"/>
      <w:marBottom w:val="0"/>
      <w:divBdr>
        <w:top w:val="none" w:sz="0" w:space="0" w:color="auto"/>
        <w:left w:val="none" w:sz="0" w:space="0" w:color="auto"/>
        <w:bottom w:val="none" w:sz="0" w:space="0" w:color="auto"/>
        <w:right w:val="none" w:sz="0" w:space="0" w:color="auto"/>
      </w:divBdr>
    </w:div>
    <w:div w:id="557478464">
      <w:bodyDiv w:val="1"/>
      <w:marLeft w:val="0"/>
      <w:marRight w:val="0"/>
      <w:marTop w:val="0"/>
      <w:marBottom w:val="0"/>
      <w:divBdr>
        <w:top w:val="none" w:sz="0" w:space="0" w:color="auto"/>
        <w:left w:val="none" w:sz="0" w:space="0" w:color="auto"/>
        <w:bottom w:val="none" w:sz="0" w:space="0" w:color="auto"/>
        <w:right w:val="none" w:sz="0" w:space="0" w:color="auto"/>
      </w:divBdr>
      <w:divsChild>
        <w:div w:id="2050109583">
          <w:marLeft w:val="0"/>
          <w:marRight w:val="0"/>
          <w:marTop w:val="0"/>
          <w:marBottom w:val="0"/>
          <w:divBdr>
            <w:top w:val="none" w:sz="0" w:space="0" w:color="auto"/>
            <w:left w:val="none" w:sz="0" w:space="0" w:color="auto"/>
            <w:bottom w:val="none" w:sz="0" w:space="0" w:color="auto"/>
            <w:right w:val="none" w:sz="0" w:space="0" w:color="auto"/>
          </w:divBdr>
        </w:div>
        <w:div w:id="67388729">
          <w:marLeft w:val="0"/>
          <w:marRight w:val="0"/>
          <w:marTop w:val="0"/>
          <w:marBottom w:val="0"/>
          <w:divBdr>
            <w:top w:val="none" w:sz="0" w:space="0" w:color="auto"/>
            <w:left w:val="none" w:sz="0" w:space="0" w:color="auto"/>
            <w:bottom w:val="none" w:sz="0" w:space="0" w:color="auto"/>
            <w:right w:val="none" w:sz="0" w:space="0" w:color="auto"/>
          </w:divBdr>
        </w:div>
        <w:div w:id="927690240">
          <w:marLeft w:val="0"/>
          <w:marRight w:val="0"/>
          <w:marTop w:val="0"/>
          <w:marBottom w:val="0"/>
          <w:divBdr>
            <w:top w:val="none" w:sz="0" w:space="0" w:color="auto"/>
            <w:left w:val="none" w:sz="0" w:space="0" w:color="auto"/>
            <w:bottom w:val="none" w:sz="0" w:space="0" w:color="auto"/>
            <w:right w:val="none" w:sz="0" w:space="0" w:color="auto"/>
          </w:divBdr>
        </w:div>
        <w:div w:id="736590224">
          <w:marLeft w:val="0"/>
          <w:marRight w:val="0"/>
          <w:marTop w:val="0"/>
          <w:marBottom w:val="0"/>
          <w:divBdr>
            <w:top w:val="none" w:sz="0" w:space="0" w:color="auto"/>
            <w:left w:val="none" w:sz="0" w:space="0" w:color="auto"/>
            <w:bottom w:val="none" w:sz="0" w:space="0" w:color="auto"/>
            <w:right w:val="none" w:sz="0" w:space="0" w:color="auto"/>
          </w:divBdr>
        </w:div>
        <w:div w:id="680817136">
          <w:marLeft w:val="0"/>
          <w:marRight w:val="0"/>
          <w:marTop w:val="0"/>
          <w:marBottom w:val="0"/>
          <w:divBdr>
            <w:top w:val="none" w:sz="0" w:space="0" w:color="auto"/>
            <w:left w:val="none" w:sz="0" w:space="0" w:color="auto"/>
            <w:bottom w:val="none" w:sz="0" w:space="0" w:color="auto"/>
            <w:right w:val="none" w:sz="0" w:space="0" w:color="auto"/>
          </w:divBdr>
        </w:div>
        <w:div w:id="781071322">
          <w:marLeft w:val="0"/>
          <w:marRight w:val="0"/>
          <w:marTop w:val="0"/>
          <w:marBottom w:val="0"/>
          <w:divBdr>
            <w:top w:val="none" w:sz="0" w:space="0" w:color="auto"/>
            <w:left w:val="none" w:sz="0" w:space="0" w:color="auto"/>
            <w:bottom w:val="none" w:sz="0" w:space="0" w:color="auto"/>
            <w:right w:val="none" w:sz="0" w:space="0" w:color="auto"/>
          </w:divBdr>
        </w:div>
        <w:div w:id="1222862384">
          <w:marLeft w:val="0"/>
          <w:marRight w:val="0"/>
          <w:marTop w:val="0"/>
          <w:marBottom w:val="0"/>
          <w:divBdr>
            <w:top w:val="none" w:sz="0" w:space="0" w:color="auto"/>
            <w:left w:val="none" w:sz="0" w:space="0" w:color="auto"/>
            <w:bottom w:val="none" w:sz="0" w:space="0" w:color="auto"/>
            <w:right w:val="none" w:sz="0" w:space="0" w:color="auto"/>
          </w:divBdr>
        </w:div>
        <w:div w:id="1562322249">
          <w:marLeft w:val="0"/>
          <w:marRight w:val="0"/>
          <w:marTop w:val="0"/>
          <w:marBottom w:val="0"/>
          <w:divBdr>
            <w:top w:val="none" w:sz="0" w:space="0" w:color="auto"/>
            <w:left w:val="none" w:sz="0" w:space="0" w:color="auto"/>
            <w:bottom w:val="none" w:sz="0" w:space="0" w:color="auto"/>
            <w:right w:val="none" w:sz="0" w:space="0" w:color="auto"/>
          </w:divBdr>
        </w:div>
        <w:div w:id="1709257968">
          <w:marLeft w:val="0"/>
          <w:marRight w:val="0"/>
          <w:marTop w:val="0"/>
          <w:marBottom w:val="0"/>
          <w:divBdr>
            <w:top w:val="none" w:sz="0" w:space="0" w:color="auto"/>
            <w:left w:val="none" w:sz="0" w:space="0" w:color="auto"/>
            <w:bottom w:val="none" w:sz="0" w:space="0" w:color="auto"/>
            <w:right w:val="none" w:sz="0" w:space="0" w:color="auto"/>
          </w:divBdr>
        </w:div>
        <w:div w:id="1876430045">
          <w:marLeft w:val="0"/>
          <w:marRight w:val="0"/>
          <w:marTop w:val="0"/>
          <w:marBottom w:val="0"/>
          <w:divBdr>
            <w:top w:val="none" w:sz="0" w:space="0" w:color="auto"/>
            <w:left w:val="none" w:sz="0" w:space="0" w:color="auto"/>
            <w:bottom w:val="none" w:sz="0" w:space="0" w:color="auto"/>
            <w:right w:val="none" w:sz="0" w:space="0" w:color="auto"/>
          </w:divBdr>
        </w:div>
        <w:div w:id="388385738">
          <w:marLeft w:val="0"/>
          <w:marRight w:val="0"/>
          <w:marTop w:val="0"/>
          <w:marBottom w:val="0"/>
          <w:divBdr>
            <w:top w:val="none" w:sz="0" w:space="0" w:color="auto"/>
            <w:left w:val="none" w:sz="0" w:space="0" w:color="auto"/>
            <w:bottom w:val="none" w:sz="0" w:space="0" w:color="auto"/>
            <w:right w:val="none" w:sz="0" w:space="0" w:color="auto"/>
          </w:divBdr>
        </w:div>
        <w:div w:id="292028881">
          <w:marLeft w:val="0"/>
          <w:marRight w:val="0"/>
          <w:marTop w:val="0"/>
          <w:marBottom w:val="0"/>
          <w:divBdr>
            <w:top w:val="none" w:sz="0" w:space="0" w:color="auto"/>
            <w:left w:val="none" w:sz="0" w:space="0" w:color="auto"/>
            <w:bottom w:val="none" w:sz="0" w:space="0" w:color="auto"/>
            <w:right w:val="none" w:sz="0" w:space="0" w:color="auto"/>
          </w:divBdr>
        </w:div>
        <w:div w:id="786196776">
          <w:marLeft w:val="0"/>
          <w:marRight w:val="0"/>
          <w:marTop w:val="0"/>
          <w:marBottom w:val="0"/>
          <w:divBdr>
            <w:top w:val="none" w:sz="0" w:space="0" w:color="auto"/>
            <w:left w:val="none" w:sz="0" w:space="0" w:color="auto"/>
            <w:bottom w:val="none" w:sz="0" w:space="0" w:color="auto"/>
            <w:right w:val="none" w:sz="0" w:space="0" w:color="auto"/>
          </w:divBdr>
        </w:div>
        <w:div w:id="1065641238">
          <w:marLeft w:val="0"/>
          <w:marRight w:val="0"/>
          <w:marTop w:val="0"/>
          <w:marBottom w:val="0"/>
          <w:divBdr>
            <w:top w:val="none" w:sz="0" w:space="0" w:color="auto"/>
            <w:left w:val="none" w:sz="0" w:space="0" w:color="auto"/>
            <w:bottom w:val="none" w:sz="0" w:space="0" w:color="auto"/>
            <w:right w:val="none" w:sz="0" w:space="0" w:color="auto"/>
          </w:divBdr>
        </w:div>
        <w:div w:id="452670281">
          <w:marLeft w:val="0"/>
          <w:marRight w:val="0"/>
          <w:marTop w:val="0"/>
          <w:marBottom w:val="0"/>
          <w:divBdr>
            <w:top w:val="none" w:sz="0" w:space="0" w:color="auto"/>
            <w:left w:val="none" w:sz="0" w:space="0" w:color="auto"/>
            <w:bottom w:val="none" w:sz="0" w:space="0" w:color="auto"/>
            <w:right w:val="none" w:sz="0" w:space="0" w:color="auto"/>
          </w:divBdr>
        </w:div>
      </w:divsChild>
    </w:div>
    <w:div w:id="597369480">
      <w:bodyDiv w:val="1"/>
      <w:marLeft w:val="0"/>
      <w:marRight w:val="0"/>
      <w:marTop w:val="0"/>
      <w:marBottom w:val="0"/>
      <w:divBdr>
        <w:top w:val="none" w:sz="0" w:space="0" w:color="auto"/>
        <w:left w:val="none" w:sz="0" w:space="0" w:color="auto"/>
        <w:bottom w:val="none" w:sz="0" w:space="0" w:color="auto"/>
        <w:right w:val="none" w:sz="0" w:space="0" w:color="auto"/>
      </w:divBdr>
    </w:div>
    <w:div w:id="602230907">
      <w:bodyDiv w:val="1"/>
      <w:marLeft w:val="0"/>
      <w:marRight w:val="0"/>
      <w:marTop w:val="0"/>
      <w:marBottom w:val="0"/>
      <w:divBdr>
        <w:top w:val="none" w:sz="0" w:space="0" w:color="auto"/>
        <w:left w:val="none" w:sz="0" w:space="0" w:color="auto"/>
        <w:bottom w:val="none" w:sz="0" w:space="0" w:color="auto"/>
        <w:right w:val="none" w:sz="0" w:space="0" w:color="auto"/>
      </w:divBdr>
      <w:divsChild>
        <w:div w:id="1625229751">
          <w:marLeft w:val="0"/>
          <w:marRight w:val="0"/>
          <w:marTop w:val="0"/>
          <w:marBottom w:val="0"/>
          <w:divBdr>
            <w:top w:val="none" w:sz="0" w:space="0" w:color="auto"/>
            <w:left w:val="none" w:sz="0" w:space="0" w:color="auto"/>
            <w:bottom w:val="none" w:sz="0" w:space="0" w:color="auto"/>
            <w:right w:val="none" w:sz="0" w:space="0" w:color="auto"/>
          </w:divBdr>
        </w:div>
        <w:div w:id="801189192">
          <w:marLeft w:val="0"/>
          <w:marRight w:val="0"/>
          <w:marTop w:val="0"/>
          <w:marBottom w:val="0"/>
          <w:divBdr>
            <w:top w:val="none" w:sz="0" w:space="0" w:color="auto"/>
            <w:left w:val="none" w:sz="0" w:space="0" w:color="auto"/>
            <w:bottom w:val="none" w:sz="0" w:space="0" w:color="auto"/>
            <w:right w:val="none" w:sz="0" w:space="0" w:color="auto"/>
          </w:divBdr>
        </w:div>
        <w:div w:id="744571540">
          <w:marLeft w:val="0"/>
          <w:marRight w:val="0"/>
          <w:marTop w:val="0"/>
          <w:marBottom w:val="0"/>
          <w:divBdr>
            <w:top w:val="none" w:sz="0" w:space="0" w:color="auto"/>
            <w:left w:val="none" w:sz="0" w:space="0" w:color="auto"/>
            <w:bottom w:val="none" w:sz="0" w:space="0" w:color="auto"/>
            <w:right w:val="none" w:sz="0" w:space="0" w:color="auto"/>
          </w:divBdr>
        </w:div>
        <w:div w:id="887912365">
          <w:marLeft w:val="0"/>
          <w:marRight w:val="0"/>
          <w:marTop w:val="0"/>
          <w:marBottom w:val="0"/>
          <w:divBdr>
            <w:top w:val="none" w:sz="0" w:space="0" w:color="auto"/>
            <w:left w:val="none" w:sz="0" w:space="0" w:color="auto"/>
            <w:bottom w:val="none" w:sz="0" w:space="0" w:color="auto"/>
            <w:right w:val="none" w:sz="0" w:space="0" w:color="auto"/>
          </w:divBdr>
        </w:div>
        <w:div w:id="1536380482">
          <w:marLeft w:val="0"/>
          <w:marRight w:val="0"/>
          <w:marTop w:val="0"/>
          <w:marBottom w:val="0"/>
          <w:divBdr>
            <w:top w:val="none" w:sz="0" w:space="0" w:color="auto"/>
            <w:left w:val="none" w:sz="0" w:space="0" w:color="auto"/>
            <w:bottom w:val="none" w:sz="0" w:space="0" w:color="auto"/>
            <w:right w:val="none" w:sz="0" w:space="0" w:color="auto"/>
          </w:divBdr>
        </w:div>
        <w:div w:id="1317146481">
          <w:marLeft w:val="0"/>
          <w:marRight w:val="0"/>
          <w:marTop w:val="0"/>
          <w:marBottom w:val="0"/>
          <w:divBdr>
            <w:top w:val="none" w:sz="0" w:space="0" w:color="auto"/>
            <w:left w:val="none" w:sz="0" w:space="0" w:color="auto"/>
            <w:bottom w:val="none" w:sz="0" w:space="0" w:color="auto"/>
            <w:right w:val="none" w:sz="0" w:space="0" w:color="auto"/>
          </w:divBdr>
        </w:div>
        <w:div w:id="1997107590">
          <w:marLeft w:val="0"/>
          <w:marRight w:val="0"/>
          <w:marTop w:val="0"/>
          <w:marBottom w:val="0"/>
          <w:divBdr>
            <w:top w:val="none" w:sz="0" w:space="0" w:color="auto"/>
            <w:left w:val="none" w:sz="0" w:space="0" w:color="auto"/>
            <w:bottom w:val="none" w:sz="0" w:space="0" w:color="auto"/>
            <w:right w:val="none" w:sz="0" w:space="0" w:color="auto"/>
          </w:divBdr>
        </w:div>
        <w:div w:id="1006051368">
          <w:marLeft w:val="0"/>
          <w:marRight w:val="0"/>
          <w:marTop w:val="0"/>
          <w:marBottom w:val="0"/>
          <w:divBdr>
            <w:top w:val="none" w:sz="0" w:space="0" w:color="auto"/>
            <w:left w:val="none" w:sz="0" w:space="0" w:color="auto"/>
            <w:bottom w:val="none" w:sz="0" w:space="0" w:color="auto"/>
            <w:right w:val="none" w:sz="0" w:space="0" w:color="auto"/>
          </w:divBdr>
        </w:div>
        <w:div w:id="696740650">
          <w:marLeft w:val="0"/>
          <w:marRight w:val="0"/>
          <w:marTop w:val="0"/>
          <w:marBottom w:val="0"/>
          <w:divBdr>
            <w:top w:val="none" w:sz="0" w:space="0" w:color="auto"/>
            <w:left w:val="none" w:sz="0" w:space="0" w:color="auto"/>
            <w:bottom w:val="none" w:sz="0" w:space="0" w:color="auto"/>
            <w:right w:val="none" w:sz="0" w:space="0" w:color="auto"/>
          </w:divBdr>
        </w:div>
        <w:div w:id="1108626021">
          <w:marLeft w:val="0"/>
          <w:marRight w:val="0"/>
          <w:marTop w:val="0"/>
          <w:marBottom w:val="0"/>
          <w:divBdr>
            <w:top w:val="none" w:sz="0" w:space="0" w:color="auto"/>
            <w:left w:val="none" w:sz="0" w:space="0" w:color="auto"/>
            <w:bottom w:val="none" w:sz="0" w:space="0" w:color="auto"/>
            <w:right w:val="none" w:sz="0" w:space="0" w:color="auto"/>
          </w:divBdr>
        </w:div>
        <w:div w:id="502279933">
          <w:marLeft w:val="0"/>
          <w:marRight w:val="0"/>
          <w:marTop w:val="0"/>
          <w:marBottom w:val="0"/>
          <w:divBdr>
            <w:top w:val="none" w:sz="0" w:space="0" w:color="auto"/>
            <w:left w:val="none" w:sz="0" w:space="0" w:color="auto"/>
            <w:bottom w:val="none" w:sz="0" w:space="0" w:color="auto"/>
            <w:right w:val="none" w:sz="0" w:space="0" w:color="auto"/>
          </w:divBdr>
        </w:div>
        <w:div w:id="1155949736">
          <w:marLeft w:val="0"/>
          <w:marRight w:val="0"/>
          <w:marTop w:val="0"/>
          <w:marBottom w:val="0"/>
          <w:divBdr>
            <w:top w:val="none" w:sz="0" w:space="0" w:color="auto"/>
            <w:left w:val="none" w:sz="0" w:space="0" w:color="auto"/>
            <w:bottom w:val="none" w:sz="0" w:space="0" w:color="auto"/>
            <w:right w:val="none" w:sz="0" w:space="0" w:color="auto"/>
          </w:divBdr>
        </w:div>
      </w:divsChild>
    </w:div>
    <w:div w:id="615722260">
      <w:bodyDiv w:val="1"/>
      <w:marLeft w:val="0"/>
      <w:marRight w:val="0"/>
      <w:marTop w:val="0"/>
      <w:marBottom w:val="0"/>
      <w:divBdr>
        <w:top w:val="none" w:sz="0" w:space="0" w:color="auto"/>
        <w:left w:val="none" w:sz="0" w:space="0" w:color="auto"/>
        <w:bottom w:val="none" w:sz="0" w:space="0" w:color="auto"/>
        <w:right w:val="none" w:sz="0" w:space="0" w:color="auto"/>
      </w:divBdr>
      <w:divsChild>
        <w:div w:id="406922364">
          <w:marLeft w:val="0"/>
          <w:marRight w:val="0"/>
          <w:marTop w:val="0"/>
          <w:marBottom w:val="0"/>
          <w:divBdr>
            <w:top w:val="none" w:sz="0" w:space="0" w:color="auto"/>
            <w:left w:val="none" w:sz="0" w:space="0" w:color="auto"/>
            <w:bottom w:val="none" w:sz="0" w:space="0" w:color="auto"/>
            <w:right w:val="none" w:sz="0" w:space="0" w:color="auto"/>
          </w:divBdr>
        </w:div>
        <w:div w:id="1087920269">
          <w:marLeft w:val="0"/>
          <w:marRight w:val="0"/>
          <w:marTop w:val="0"/>
          <w:marBottom w:val="0"/>
          <w:divBdr>
            <w:top w:val="none" w:sz="0" w:space="0" w:color="auto"/>
            <w:left w:val="none" w:sz="0" w:space="0" w:color="auto"/>
            <w:bottom w:val="none" w:sz="0" w:space="0" w:color="auto"/>
            <w:right w:val="none" w:sz="0" w:space="0" w:color="auto"/>
          </w:divBdr>
        </w:div>
        <w:div w:id="1099525686">
          <w:marLeft w:val="0"/>
          <w:marRight w:val="0"/>
          <w:marTop w:val="0"/>
          <w:marBottom w:val="0"/>
          <w:divBdr>
            <w:top w:val="none" w:sz="0" w:space="0" w:color="auto"/>
            <w:left w:val="none" w:sz="0" w:space="0" w:color="auto"/>
            <w:bottom w:val="none" w:sz="0" w:space="0" w:color="auto"/>
            <w:right w:val="none" w:sz="0" w:space="0" w:color="auto"/>
          </w:divBdr>
        </w:div>
      </w:divsChild>
    </w:div>
    <w:div w:id="651759220">
      <w:bodyDiv w:val="1"/>
      <w:marLeft w:val="0"/>
      <w:marRight w:val="0"/>
      <w:marTop w:val="0"/>
      <w:marBottom w:val="0"/>
      <w:divBdr>
        <w:top w:val="none" w:sz="0" w:space="0" w:color="auto"/>
        <w:left w:val="none" w:sz="0" w:space="0" w:color="auto"/>
        <w:bottom w:val="none" w:sz="0" w:space="0" w:color="auto"/>
        <w:right w:val="none" w:sz="0" w:space="0" w:color="auto"/>
      </w:divBdr>
      <w:divsChild>
        <w:div w:id="355889481">
          <w:marLeft w:val="0"/>
          <w:marRight w:val="0"/>
          <w:marTop w:val="0"/>
          <w:marBottom w:val="0"/>
          <w:divBdr>
            <w:top w:val="none" w:sz="0" w:space="0" w:color="auto"/>
            <w:left w:val="none" w:sz="0" w:space="0" w:color="auto"/>
            <w:bottom w:val="none" w:sz="0" w:space="0" w:color="auto"/>
            <w:right w:val="none" w:sz="0" w:space="0" w:color="auto"/>
          </w:divBdr>
        </w:div>
      </w:divsChild>
    </w:div>
    <w:div w:id="761341636">
      <w:bodyDiv w:val="1"/>
      <w:marLeft w:val="0"/>
      <w:marRight w:val="0"/>
      <w:marTop w:val="0"/>
      <w:marBottom w:val="0"/>
      <w:divBdr>
        <w:top w:val="none" w:sz="0" w:space="0" w:color="auto"/>
        <w:left w:val="none" w:sz="0" w:space="0" w:color="auto"/>
        <w:bottom w:val="none" w:sz="0" w:space="0" w:color="auto"/>
        <w:right w:val="none" w:sz="0" w:space="0" w:color="auto"/>
      </w:divBdr>
      <w:divsChild>
        <w:div w:id="1852526283">
          <w:marLeft w:val="0"/>
          <w:marRight w:val="0"/>
          <w:marTop w:val="0"/>
          <w:marBottom w:val="0"/>
          <w:divBdr>
            <w:top w:val="none" w:sz="0" w:space="0" w:color="auto"/>
            <w:left w:val="none" w:sz="0" w:space="0" w:color="auto"/>
            <w:bottom w:val="none" w:sz="0" w:space="0" w:color="auto"/>
            <w:right w:val="none" w:sz="0" w:space="0" w:color="auto"/>
          </w:divBdr>
        </w:div>
        <w:div w:id="1460757686">
          <w:marLeft w:val="0"/>
          <w:marRight w:val="0"/>
          <w:marTop w:val="0"/>
          <w:marBottom w:val="0"/>
          <w:divBdr>
            <w:top w:val="none" w:sz="0" w:space="0" w:color="auto"/>
            <w:left w:val="none" w:sz="0" w:space="0" w:color="auto"/>
            <w:bottom w:val="none" w:sz="0" w:space="0" w:color="auto"/>
            <w:right w:val="none" w:sz="0" w:space="0" w:color="auto"/>
          </w:divBdr>
        </w:div>
        <w:div w:id="1275861828">
          <w:marLeft w:val="0"/>
          <w:marRight w:val="0"/>
          <w:marTop w:val="0"/>
          <w:marBottom w:val="0"/>
          <w:divBdr>
            <w:top w:val="none" w:sz="0" w:space="0" w:color="auto"/>
            <w:left w:val="none" w:sz="0" w:space="0" w:color="auto"/>
            <w:bottom w:val="none" w:sz="0" w:space="0" w:color="auto"/>
            <w:right w:val="none" w:sz="0" w:space="0" w:color="auto"/>
          </w:divBdr>
        </w:div>
        <w:div w:id="214004985">
          <w:marLeft w:val="0"/>
          <w:marRight w:val="0"/>
          <w:marTop w:val="0"/>
          <w:marBottom w:val="0"/>
          <w:divBdr>
            <w:top w:val="none" w:sz="0" w:space="0" w:color="auto"/>
            <w:left w:val="none" w:sz="0" w:space="0" w:color="auto"/>
            <w:bottom w:val="none" w:sz="0" w:space="0" w:color="auto"/>
            <w:right w:val="none" w:sz="0" w:space="0" w:color="auto"/>
          </w:divBdr>
        </w:div>
      </w:divsChild>
    </w:div>
    <w:div w:id="766465867">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860358328">
      <w:bodyDiv w:val="1"/>
      <w:marLeft w:val="0"/>
      <w:marRight w:val="0"/>
      <w:marTop w:val="0"/>
      <w:marBottom w:val="0"/>
      <w:divBdr>
        <w:top w:val="none" w:sz="0" w:space="0" w:color="auto"/>
        <w:left w:val="none" w:sz="0" w:space="0" w:color="auto"/>
        <w:bottom w:val="none" w:sz="0" w:space="0" w:color="auto"/>
        <w:right w:val="none" w:sz="0" w:space="0" w:color="auto"/>
      </w:divBdr>
    </w:div>
    <w:div w:id="895510242">
      <w:bodyDiv w:val="1"/>
      <w:marLeft w:val="0"/>
      <w:marRight w:val="0"/>
      <w:marTop w:val="0"/>
      <w:marBottom w:val="0"/>
      <w:divBdr>
        <w:top w:val="none" w:sz="0" w:space="0" w:color="auto"/>
        <w:left w:val="none" w:sz="0" w:space="0" w:color="auto"/>
        <w:bottom w:val="none" w:sz="0" w:space="0" w:color="auto"/>
        <w:right w:val="none" w:sz="0" w:space="0" w:color="auto"/>
      </w:divBdr>
      <w:divsChild>
        <w:div w:id="438839048">
          <w:marLeft w:val="0"/>
          <w:marRight w:val="0"/>
          <w:marTop w:val="0"/>
          <w:marBottom w:val="0"/>
          <w:divBdr>
            <w:top w:val="none" w:sz="0" w:space="0" w:color="auto"/>
            <w:left w:val="none" w:sz="0" w:space="0" w:color="auto"/>
            <w:bottom w:val="none" w:sz="0" w:space="0" w:color="auto"/>
            <w:right w:val="none" w:sz="0" w:space="0" w:color="auto"/>
          </w:divBdr>
        </w:div>
        <w:div w:id="2095198209">
          <w:marLeft w:val="0"/>
          <w:marRight w:val="0"/>
          <w:marTop w:val="0"/>
          <w:marBottom w:val="0"/>
          <w:divBdr>
            <w:top w:val="none" w:sz="0" w:space="0" w:color="auto"/>
            <w:left w:val="none" w:sz="0" w:space="0" w:color="auto"/>
            <w:bottom w:val="none" w:sz="0" w:space="0" w:color="auto"/>
            <w:right w:val="none" w:sz="0" w:space="0" w:color="auto"/>
          </w:divBdr>
        </w:div>
        <w:div w:id="786967222">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776746626">
          <w:marLeft w:val="0"/>
          <w:marRight w:val="0"/>
          <w:marTop w:val="0"/>
          <w:marBottom w:val="0"/>
          <w:divBdr>
            <w:top w:val="none" w:sz="0" w:space="0" w:color="auto"/>
            <w:left w:val="none" w:sz="0" w:space="0" w:color="auto"/>
            <w:bottom w:val="none" w:sz="0" w:space="0" w:color="auto"/>
            <w:right w:val="none" w:sz="0" w:space="0" w:color="auto"/>
          </w:divBdr>
        </w:div>
        <w:div w:id="357587930">
          <w:marLeft w:val="0"/>
          <w:marRight w:val="0"/>
          <w:marTop w:val="0"/>
          <w:marBottom w:val="0"/>
          <w:divBdr>
            <w:top w:val="none" w:sz="0" w:space="0" w:color="auto"/>
            <w:left w:val="none" w:sz="0" w:space="0" w:color="auto"/>
            <w:bottom w:val="none" w:sz="0" w:space="0" w:color="auto"/>
            <w:right w:val="none" w:sz="0" w:space="0" w:color="auto"/>
          </w:divBdr>
        </w:div>
        <w:div w:id="1749158696">
          <w:marLeft w:val="0"/>
          <w:marRight w:val="0"/>
          <w:marTop w:val="0"/>
          <w:marBottom w:val="0"/>
          <w:divBdr>
            <w:top w:val="none" w:sz="0" w:space="0" w:color="auto"/>
            <w:left w:val="none" w:sz="0" w:space="0" w:color="auto"/>
            <w:bottom w:val="none" w:sz="0" w:space="0" w:color="auto"/>
            <w:right w:val="none" w:sz="0" w:space="0" w:color="auto"/>
          </w:divBdr>
        </w:div>
        <w:div w:id="2119595898">
          <w:marLeft w:val="0"/>
          <w:marRight w:val="0"/>
          <w:marTop w:val="0"/>
          <w:marBottom w:val="0"/>
          <w:divBdr>
            <w:top w:val="none" w:sz="0" w:space="0" w:color="auto"/>
            <w:left w:val="none" w:sz="0" w:space="0" w:color="auto"/>
            <w:bottom w:val="none" w:sz="0" w:space="0" w:color="auto"/>
            <w:right w:val="none" w:sz="0" w:space="0" w:color="auto"/>
          </w:divBdr>
        </w:div>
        <w:div w:id="524028703">
          <w:marLeft w:val="0"/>
          <w:marRight w:val="0"/>
          <w:marTop w:val="0"/>
          <w:marBottom w:val="0"/>
          <w:divBdr>
            <w:top w:val="none" w:sz="0" w:space="0" w:color="auto"/>
            <w:left w:val="none" w:sz="0" w:space="0" w:color="auto"/>
            <w:bottom w:val="none" w:sz="0" w:space="0" w:color="auto"/>
            <w:right w:val="none" w:sz="0" w:space="0" w:color="auto"/>
          </w:divBdr>
        </w:div>
        <w:div w:id="767039127">
          <w:marLeft w:val="0"/>
          <w:marRight w:val="0"/>
          <w:marTop w:val="0"/>
          <w:marBottom w:val="0"/>
          <w:divBdr>
            <w:top w:val="none" w:sz="0" w:space="0" w:color="auto"/>
            <w:left w:val="none" w:sz="0" w:space="0" w:color="auto"/>
            <w:bottom w:val="none" w:sz="0" w:space="0" w:color="auto"/>
            <w:right w:val="none" w:sz="0" w:space="0" w:color="auto"/>
          </w:divBdr>
        </w:div>
        <w:div w:id="594821277">
          <w:marLeft w:val="0"/>
          <w:marRight w:val="0"/>
          <w:marTop w:val="0"/>
          <w:marBottom w:val="0"/>
          <w:divBdr>
            <w:top w:val="none" w:sz="0" w:space="0" w:color="auto"/>
            <w:left w:val="none" w:sz="0" w:space="0" w:color="auto"/>
            <w:bottom w:val="none" w:sz="0" w:space="0" w:color="auto"/>
            <w:right w:val="none" w:sz="0" w:space="0" w:color="auto"/>
          </w:divBdr>
        </w:div>
        <w:div w:id="1935168032">
          <w:marLeft w:val="0"/>
          <w:marRight w:val="0"/>
          <w:marTop w:val="0"/>
          <w:marBottom w:val="0"/>
          <w:divBdr>
            <w:top w:val="none" w:sz="0" w:space="0" w:color="auto"/>
            <w:left w:val="none" w:sz="0" w:space="0" w:color="auto"/>
            <w:bottom w:val="none" w:sz="0" w:space="0" w:color="auto"/>
            <w:right w:val="none" w:sz="0" w:space="0" w:color="auto"/>
          </w:divBdr>
        </w:div>
        <w:div w:id="1078134299">
          <w:marLeft w:val="0"/>
          <w:marRight w:val="0"/>
          <w:marTop w:val="0"/>
          <w:marBottom w:val="0"/>
          <w:divBdr>
            <w:top w:val="none" w:sz="0" w:space="0" w:color="auto"/>
            <w:left w:val="none" w:sz="0" w:space="0" w:color="auto"/>
            <w:bottom w:val="none" w:sz="0" w:space="0" w:color="auto"/>
            <w:right w:val="none" w:sz="0" w:space="0" w:color="auto"/>
          </w:divBdr>
        </w:div>
        <w:div w:id="889345842">
          <w:marLeft w:val="0"/>
          <w:marRight w:val="0"/>
          <w:marTop w:val="0"/>
          <w:marBottom w:val="0"/>
          <w:divBdr>
            <w:top w:val="none" w:sz="0" w:space="0" w:color="auto"/>
            <w:left w:val="none" w:sz="0" w:space="0" w:color="auto"/>
            <w:bottom w:val="none" w:sz="0" w:space="0" w:color="auto"/>
            <w:right w:val="none" w:sz="0" w:space="0" w:color="auto"/>
          </w:divBdr>
        </w:div>
        <w:div w:id="741028550">
          <w:marLeft w:val="0"/>
          <w:marRight w:val="0"/>
          <w:marTop w:val="0"/>
          <w:marBottom w:val="0"/>
          <w:divBdr>
            <w:top w:val="none" w:sz="0" w:space="0" w:color="auto"/>
            <w:left w:val="none" w:sz="0" w:space="0" w:color="auto"/>
            <w:bottom w:val="none" w:sz="0" w:space="0" w:color="auto"/>
            <w:right w:val="none" w:sz="0" w:space="0" w:color="auto"/>
          </w:divBdr>
        </w:div>
        <w:div w:id="1585919792">
          <w:marLeft w:val="0"/>
          <w:marRight w:val="0"/>
          <w:marTop w:val="0"/>
          <w:marBottom w:val="0"/>
          <w:divBdr>
            <w:top w:val="none" w:sz="0" w:space="0" w:color="auto"/>
            <w:left w:val="none" w:sz="0" w:space="0" w:color="auto"/>
            <w:bottom w:val="none" w:sz="0" w:space="0" w:color="auto"/>
            <w:right w:val="none" w:sz="0" w:space="0" w:color="auto"/>
          </w:divBdr>
        </w:div>
        <w:div w:id="913665420">
          <w:marLeft w:val="0"/>
          <w:marRight w:val="0"/>
          <w:marTop w:val="0"/>
          <w:marBottom w:val="0"/>
          <w:divBdr>
            <w:top w:val="none" w:sz="0" w:space="0" w:color="auto"/>
            <w:left w:val="none" w:sz="0" w:space="0" w:color="auto"/>
            <w:bottom w:val="none" w:sz="0" w:space="0" w:color="auto"/>
            <w:right w:val="none" w:sz="0" w:space="0" w:color="auto"/>
          </w:divBdr>
        </w:div>
        <w:div w:id="1252357024">
          <w:marLeft w:val="0"/>
          <w:marRight w:val="0"/>
          <w:marTop w:val="0"/>
          <w:marBottom w:val="0"/>
          <w:divBdr>
            <w:top w:val="none" w:sz="0" w:space="0" w:color="auto"/>
            <w:left w:val="none" w:sz="0" w:space="0" w:color="auto"/>
            <w:bottom w:val="none" w:sz="0" w:space="0" w:color="auto"/>
            <w:right w:val="none" w:sz="0" w:space="0" w:color="auto"/>
          </w:divBdr>
        </w:div>
        <w:div w:id="2073114276">
          <w:marLeft w:val="0"/>
          <w:marRight w:val="0"/>
          <w:marTop w:val="0"/>
          <w:marBottom w:val="0"/>
          <w:divBdr>
            <w:top w:val="none" w:sz="0" w:space="0" w:color="auto"/>
            <w:left w:val="none" w:sz="0" w:space="0" w:color="auto"/>
            <w:bottom w:val="none" w:sz="0" w:space="0" w:color="auto"/>
            <w:right w:val="none" w:sz="0" w:space="0" w:color="auto"/>
          </w:divBdr>
        </w:div>
        <w:div w:id="1217594635">
          <w:marLeft w:val="0"/>
          <w:marRight w:val="0"/>
          <w:marTop w:val="0"/>
          <w:marBottom w:val="0"/>
          <w:divBdr>
            <w:top w:val="none" w:sz="0" w:space="0" w:color="auto"/>
            <w:left w:val="none" w:sz="0" w:space="0" w:color="auto"/>
            <w:bottom w:val="none" w:sz="0" w:space="0" w:color="auto"/>
            <w:right w:val="none" w:sz="0" w:space="0" w:color="auto"/>
          </w:divBdr>
        </w:div>
        <w:div w:id="19597340">
          <w:marLeft w:val="0"/>
          <w:marRight w:val="0"/>
          <w:marTop w:val="0"/>
          <w:marBottom w:val="0"/>
          <w:divBdr>
            <w:top w:val="none" w:sz="0" w:space="0" w:color="auto"/>
            <w:left w:val="none" w:sz="0" w:space="0" w:color="auto"/>
            <w:bottom w:val="none" w:sz="0" w:space="0" w:color="auto"/>
            <w:right w:val="none" w:sz="0" w:space="0" w:color="auto"/>
          </w:divBdr>
        </w:div>
        <w:div w:id="905263459">
          <w:marLeft w:val="0"/>
          <w:marRight w:val="0"/>
          <w:marTop w:val="0"/>
          <w:marBottom w:val="0"/>
          <w:divBdr>
            <w:top w:val="none" w:sz="0" w:space="0" w:color="auto"/>
            <w:left w:val="none" w:sz="0" w:space="0" w:color="auto"/>
            <w:bottom w:val="none" w:sz="0" w:space="0" w:color="auto"/>
            <w:right w:val="none" w:sz="0" w:space="0" w:color="auto"/>
          </w:divBdr>
        </w:div>
        <w:div w:id="603077237">
          <w:marLeft w:val="0"/>
          <w:marRight w:val="0"/>
          <w:marTop w:val="0"/>
          <w:marBottom w:val="0"/>
          <w:divBdr>
            <w:top w:val="none" w:sz="0" w:space="0" w:color="auto"/>
            <w:left w:val="none" w:sz="0" w:space="0" w:color="auto"/>
            <w:bottom w:val="none" w:sz="0" w:space="0" w:color="auto"/>
            <w:right w:val="none" w:sz="0" w:space="0" w:color="auto"/>
          </w:divBdr>
        </w:div>
        <w:div w:id="656229758">
          <w:marLeft w:val="0"/>
          <w:marRight w:val="0"/>
          <w:marTop w:val="0"/>
          <w:marBottom w:val="0"/>
          <w:divBdr>
            <w:top w:val="none" w:sz="0" w:space="0" w:color="auto"/>
            <w:left w:val="none" w:sz="0" w:space="0" w:color="auto"/>
            <w:bottom w:val="none" w:sz="0" w:space="0" w:color="auto"/>
            <w:right w:val="none" w:sz="0" w:space="0" w:color="auto"/>
          </w:divBdr>
        </w:div>
        <w:div w:id="548611355">
          <w:marLeft w:val="0"/>
          <w:marRight w:val="0"/>
          <w:marTop w:val="0"/>
          <w:marBottom w:val="0"/>
          <w:divBdr>
            <w:top w:val="none" w:sz="0" w:space="0" w:color="auto"/>
            <w:left w:val="none" w:sz="0" w:space="0" w:color="auto"/>
            <w:bottom w:val="none" w:sz="0" w:space="0" w:color="auto"/>
            <w:right w:val="none" w:sz="0" w:space="0" w:color="auto"/>
          </w:divBdr>
        </w:div>
        <w:div w:id="363287741">
          <w:marLeft w:val="0"/>
          <w:marRight w:val="0"/>
          <w:marTop w:val="0"/>
          <w:marBottom w:val="0"/>
          <w:divBdr>
            <w:top w:val="none" w:sz="0" w:space="0" w:color="auto"/>
            <w:left w:val="none" w:sz="0" w:space="0" w:color="auto"/>
            <w:bottom w:val="none" w:sz="0" w:space="0" w:color="auto"/>
            <w:right w:val="none" w:sz="0" w:space="0" w:color="auto"/>
          </w:divBdr>
        </w:div>
        <w:div w:id="1981380451">
          <w:marLeft w:val="0"/>
          <w:marRight w:val="0"/>
          <w:marTop w:val="0"/>
          <w:marBottom w:val="0"/>
          <w:divBdr>
            <w:top w:val="none" w:sz="0" w:space="0" w:color="auto"/>
            <w:left w:val="none" w:sz="0" w:space="0" w:color="auto"/>
            <w:bottom w:val="none" w:sz="0" w:space="0" w:color="auto"/>
            <w:right w:val="none" w:sz="0" w:space="0" w:color="auto"/>
          </w:divBdr>
        </w:div>
        <w:div w:id="963195223">
          <w:marLeft w:val="0"/>
          <w:marRight w:val="0"/>
          <w:marTop w:val="0"/>
          <w:marBottom w:val="0"/>
          <w:divBdr>
            <w:top w:val="none" w:sz="0" w:space="0" w:color="auto"/>
            <w:left w:val="none" w:sz="0" w:space="0" w:color="auto"/>
            <w:bottom w:val="none" w:sz="0" w:space="0" w:color="auto"/>
            <w:right w:val="none" w:sz="0" w:space="0" w:color="auto"/>
          </w:divBdr>
        </w:div>
        <w:div w:id="1909413908">
          <w:marLeft w:val="0"/>
          <w:marRight w:val="0"/>
          <w:marTop w:val="0"/>
          <w:marBottom w:val="0"/>
          <w:divBdr>
            <w:top w:val="none" w:sz="0" w:space="0" w:color="auto"/>
            <w:left w:val="none" w:sz="0" w:space="0" w:color="auto"/>
            <w:bottom w:val="none" w:sz="0" w:space="0" w:color="auto"/>
            <w:right w:val="none" w:sz="0" w:space="0" w:color="auto"/>
          </w:divBdr>
        </w:div>
        <w:div w:id="305474460">
          <w:marLeft w:val="0"/>
          <w:marRight w:val="0"/>
          <w:marTop w:val="0"/>
          <w:marBottom w:val="0"/>
          <w:divBdr>
            <w:top w:val="none" w:sz="0" w:space="0" w:color="auto"/>
            <w:left w:val="none" w:sz="0" w:space="0" w:color="auto"/>
            <w:bottom w:val="none" w:sz="0" w:space="0" w:color="auto"/>
            <w:right w:val="none" w:sz="0" w:space="0" w:color="auto"/>
          </w:divBdr>
        </w:div>
        <w:div w:id="597755406">
          <w:marLeft w:val="0"/>
          <w:marRight w:val="0"/>
          <w:marTop w:val="0"/>
          <w:marBottom w:val="0"/>
          <w:divBdr>
            <w:top w:val="none" w:sz="0" w:space="0" w:color="auto"/>
            <w:left w:val="none" w:sz="0" w:space="0" w:color="auto"/>
            <w:bottom w:val="none" w:sz="0" w:space="0" w:color="auto"/>
            <w:right w:val="none" w:sz="0" w:space="0" w:color="auto"/>
          </w:divBdr>
        </w:div>
        <w:div w:id="1302463649">
          <w:marLeft w:val="0"/>
          <w:marRight w:val="0"/>
          <w:marTop w:val="0"/>
          <w:marBottom w:val="0"/>
          <w:divBdr>
            <w:top w:val="none" w:sz="0" w:space="0" w:color="auto"/>
            <w:left w:val="none" w:sz="0" w:space="0" w:color="auto"/>
            <w:bottom w:val="none" w:sz="0" w:space="0" w:color="auto"/>
            <w:right w:val="none" w:sz="0" w:space="0" w:color="auto"/>
          </w:divBdr>
        </w:div>
        <w:div w:id="305277924">
          <w:marLeft w:val="0"/>
          <w:marRight w:val="0"/>
          <w:marTop w:val="0"/>
          <w:marBottom w:val="0"/>
          <w:divBdr>
            <w:top w:val="none" w:sz="0" w:space="0" w:color="auto"/>
            <w:left w:val="none" w:sz="0" w:space="0" w:color="auto"/>
            <w:bottom w:val="none" w:sz="0" w:space="0" w:color="auto"/>
            <w:right w:val="none" w:sz="0" w:space="0" w:color="auto"/>
          </w:divBdr>
        </w:div>
        <w:div w:id="1305893159">
          <w:marLeft w:val="0"/>
          <w:marRight w:val="0"/>
          <w:marTop w:val="0"/>
          <w:marBottom w:val="0"/>
          <w:divBdr>
            <w:top w:val="none" w:sz="0" w:space="0" w:color="auto"/>
            <w:left w:val="none" w:sz="0" w:space="0" w:color="auto"/>
            <w:bottom w:val="none" w:sz="0" w:space="0" w:color="auto"/>
            <w:right w:val="none" w:sz="0" w:space="0" w:color="auto"/>
          </w:divBdr>
        </w:div>
        <w:div w:id="1339381386">
          <w:marLeft w:val="0"/>
          <w:marRight w:val="0"/>
          <w:marTop w:val="0"/>
          <w:marBottom w:val="0"/>
          <w:divBdr>
            <w:top w:val="none" w:sz="0" w:space="0" w:color="auto"/>
            <w:left w:val="none" w:sz="0" w:space="0" w:color="auto"/>
            <w:bottom w:val="none" w:sz="0" w:space="0" w:color="auto"/>
            <w:right w:val="none" w:sz="0" w:space="0" w:color="auto"/>
          </w:divBdr>
        </w:div>
        <w:div w:id="338237579">
          <w:marLeft w:val="0"/>
          <w:marRight w:val="0"/>
          <w:marTop w:val="0"/>
          <w:marBottom w:val="0"/>
          <w:divBdr>
            <w:top w:val="none" w:sz="0" w:space="0" w:color="auto"/>
            <w:left w:val="none" w:sz="0" w:space="0" w:color="auto"/>
            <w:bottom w:val="none" w:sz="0" w:space="0" w:color="auto"/>
            <w:right w:val="none" w:sz="0" w:space="0" w:color="auto"/>
          </w:divBdr>
        </w:div>
        <w:div w:id="457376379">
          <w:marLeft w:val="0"/>
          <w:marRight w:val="0"/>
          <w:marTop w:val="0"/>
          <w:marBottom w:val="0"/>
          <w:divBdr>
            <w:top w:val="none" w:sz="0" w:space="0" w:color="auto"/>
            <w:left w:val="none" w:sz="0" w:space="0" w:color="auto"/>
            <w:bottom w:val="none" w:sz="0" w:space="0" w:color="auto"/>
            <w:right w:val="none" w:sz="0" w:space="0" w:color="auto"/>
          </w:divBdr>
        </w:div>
        <w:div w:id="965350034">
          <w:marLeft w:val="0"/>
          <w:marRight w:val="0"/>
          <w:marTop w:val="0"/>
          <w:marBottom w:val="0"/>
          <w:divBdr>
            <w:top w:val="none" w:sz="0" w:space="0" w:color="auto"/>
            <w:left w:val="none" w:sz="0" w:space="0" w:color="auto"/>
            <w:bottom w:val="none" w:sz="0" w:space="0" w:color="auto"/>
            <w:right w:val="none" w:sz="0" w:space="0" w:color="auto"/>
          </w:divBdr>
        </w:div>
        <w:div w:id="2116637008">
          <w:marLeft w:val="0"/>
          <w:marRight w:val="0"/>
          <w:marTop w:val="0"/>
          <w:marBottom w:val="0"/>
          <w:divBdr>
            <w:top w:val="none" w:sz="0" w:space="0" w:color="auto"/>
            <w:left w:val="none" w:sz="0" w:space="0" w:color="auto"/>
            <w:bottom w:val="none" w:sz="0" w:space="0" w:color="auto"/>
            <w:right w:val="none" w:sz="0" w:space="0" w:color="auto"/>
          </w:divBdr>
        </w:div>
        <w:div w:id="483163486">
          <w:marLeft w:val="0"/>
          <w:marRight w:val="0"/>
          <w:marTop w:val="0"/>
          <w:marBottom w:val="0"/>
          <w:divBdr>
            <w:top w:val="none" w:sz="0" w:space="0" w:color="auto"/>
            <w:left w:val="none" w:sz="0" w:space="0" w:color="auto"/>
            <w:bottom w:val="none" w:sz="0" w:space="0" w:color="auto"/>
            <w:right w:val="none" w:sz="0" w:space="0" w:color="auto"/>
          </w:divBdr>
        </w:div>
        <w:div w:id="776877186">
          <w:marLeft w:val="0"/>
          <w:marRight w:val="0"/>
          <w:marTop w:val="0"/>
          <w:marBottom w:val="0"/>
          <w:divBdr>
            <w:top w:val="none" w:sz="0" w:space="0" w:color="auto"/>
            <w:left w:val="none" w:sz="0" w:space="0" w:color="auto"/>
            <w:bottom w:val="none" w:sz="0" w:space="0" w:color="auto"/>
            <w:right w:val="none" w:sz="0" w:space="0" w:color="auto"/>
          </w:divBdr>
        </w:div>
        <w:div w:id="1803813454">
          <w:marLeft w:val="0"/>
          <w:marRight w:val="0"/>
          <w:marTop w:val="0"/>
          <w:marBottom w:val="0"/>
          <w:divBdr>
            <w:top w:val="none" w:sz="0" w:space="0" w:color="auto"/>
            <w:left w:val="none" w:sz="0" w:space="0" w:color="auto"/>
            <w:bottom w:val="none" w:sz="0" w:space="0" w:color="auto"/>
            <w:right w:val="none" w:sz="0" w:space="0" w:color="auto"/>
          </w:divBdr>
        </w:div>
        <w:div w:id="1839613715">
          <w:marLeft w:val="0"/>
          <w:marRight w:val="0"/>
          <w:marTop w:val="0"/>
          <w:marBottom w:val="0"/>
          <w:divBdr>
            <w:top w:val="none" w:sz="0" w:space="0" w:color="auto"/>
            <w:left w:val="none" w:sz="0" w:space="0" w:color="auto"/>
            <w:bottom w:val="none" w:sz="0" w:space="0" w:color="auto"/>
            <w:right w:val="none" w:sz="0" w:space="0" w:color="auto"/>
          </w:divBdr>
        </w:div>
        <w:div w:id="1026905414">
          <w:marLeft w:val="0"/>
          <w:marRight w:val="0"/>
          <w:marTop w:val="0"/>
          <w:marBottom w:val="0"/>
          <w:divBdr>
            <w:top w:val="none" w:sz="0" w:space="0" w:color="auto"/>
            <w:left w:val="none" w:sz="0" w:space="0" w:color="auto"/>
            <w:bottom w:val="none" w:sz="0" w:space="0" w:color="auto"/>
            <w:right w:val="none" w:sz="0" w:space="0" w:color="auto"/>
          </w:divBdr>
        </w:div>
        <w:div w:id="1841460559">
          <w:marLeft w:val="0"/>
          <w:marRight w:val="0"/>
          <w:marTop w:val="0"/>
          <w:marBottom w:val="0"/>
          <w:divBdr>
            <w:top w:val="none" w:sz="0" w:space="0" w:color="auto"/>
            <w:left w:val="none" w:sz="0" w:space="0" w:color="auto"/>
            <w:bottom w:val="none" w:sz="0" w:space="0" w:color="auto"/>
            <w:right w:val="none" w:sz="0" w:space="0" w:color="auto"/>
          </w:divBdr>
        </w:div>
        <w:div w:id="1905872878">
          <w:marLeft w:val="0"/>
          <w:marRight w:val="0"/>
          <w:marTop w:val="0"/>
          <w:marBottom w:val="0"/>
          <w:divBdr>
            <w:top w:val="none" w:sz="0" w:space="0" w:color="auto"/>
            <w:left w:val="none" w:sz="0" w:space="0" w:color="auto"/>
            <w:bottom w:val="none" w:sz="0" w:space="0" w:color="auto"/>
            <w:right w:val="none" w:sz="0" w:space="0" w:color="auto"/>
          </w:divBdr>
        </w:div>
        <w:div w:id="1802307375">
          <w:marLeft w:val="0"/>
          <w:marRight w:val="0"/>
          <w:marTop w:val="0"/>
          <w:marBottom w:val="0"/>
          <w:divBdr>
            <w:top w:val="none" w:sz="0" w:space="0" w:color="auto"/>
            <w:left w:val="none" w:sz="0" w:space="0" w:color="auto"/>
            <w:bottom w:val="none" w:sz="0" w:space="0" w:color="auto"/>
            <w:right w:val="none" w:sz="0" w:space="0" w:color="auto"/>
          </w:divBdr>
        </w:div>
        <w:div w:id="630210152">
          <w:marLeft w:val="0"/>
          <w:marRight w:val="0"/>
          <w:marTop w:val="0"/>
          <w:marBottom w:val="0"/>
          <w:divBdr>
            <w:top w:val="none" w:sz="0" w:space="0" w:color="auto"/>
            <w:left w:val="none" w:sz="0" w:space="0" w:color="auto"/>
            <w:bottom w:val="none" w:sz="0" w:space="0" w:color="auto"/>
            <w:right w:val="none" w:sz="0" w:space="0" w:color="auto"/>
          </w:divBdr>
        </w:div>
        <w:div w:id="1053313450">
          <w:marLeft w:val="0"/>
          <w:marRight w:val="0"/>
          <w:marTop w:val="0"/>
          <w:marBottom w:val="0"/>
          <w:divBdr>
            <w:top w:val="none" w:sz="0" w:space="0" w:color="auto"/>
            <w:left w:val="none" w:sz="0" w:space="0" w:color="auto"/>
            <w:bottom w:val="none" w:sz="0" w:space="0" w:color="auto"/>
            <w:right w:val="none" w:sz="0" w:space="0" w:color="auto"/>
          </w:divBdr>
        </w:div>
        <w:div w:id="307394967">
          <w:marLeft w:val="0"/>
          <w:marRight w:val="0"/>
          <w:marTop w:val="0"/>
          <w:marBottom w:val="0"/>
          <w:divBdr>
            <w:top w:val="none" w:sz="0" w:space="0" w:color="auto"/>
            <w:left w:val="none" w:sz="0" w:space="0" w:color="auto"/>
            <w:bottom w:val="none" w:sz="0" w:space="0" w:color="auto"/>
            <w:right w:val="none" w:sz="0" w:space="0" w:color="auto"/>
          </w:divBdr>
        </w:div>
        <w:div w:id="1053581359">
          <w:marLeft w:val="0"/>
          <w:marRight w:val="0"/>
          <w:marTop w:val="0"/>
          <w:marBottom w:val="0"/>
          <w:divBdr>
            <w:top w:val="none" w:sz="0" w:space="0" w:color="auto"/>
            <w:left w:val="none" w:sz="0" w:space="0" w:color="auto"/>
            <w:bottom w:val="none" w:sz="0" w:space="0" w:color="auto"/>
            <w:right w:val="none" w:sz="0" w:space="0" w:color="auto"/>
          </w:divBdr>
        </w:div>
        <w:div w:id="230308672">
          <w:marLeft w:val="0"/>
          <w:marRight w:val="0"/>
          <w:marTop w:val="0"/>
          <w:marBottom w:val="0"/>
          <w:divBdr>
            <w:top w:val="none" w:sz="0" w:space="0" w:color="auto"/>
            <w:left w:val="none" w:sz="0" w:space="0" w:color="auto"/>
            <w:bottom w:val="none" w:sz="0" w:space="0" w:color="auto"/>
            <w:right w:val="none" w:sz="0" w:space="0" w:color="auto"/>
          </w:divBdr>
        </w:div>
        <w:div w:id="467163980">
          <w:marLeft w:val="0"/>
          <w:marRight w:val="0"/>
          <w:marTop w:val="0"/>
          <w:marBottom w:val="0"/>
          <w:divBdr>
            <w:top w:val="none" w:sz="0" w:space="0" w:color="auto"/>
            <w:left w:val="none" w:sz="0" w:space="0" w:color="auto"/>
            <w:bottom w:val="none" w:sz="0" w:space="0" w:color="auto"/>
            <w:right w:val="none" w:sz="0" w:space="0" w:color="auto"/>
          </w:divBdr>
        </w:div>
        <w:div w:id="298999718">
          <w:marLeft w:val="0"/>
          <w:marRight w:val="0"/>
          <w:marTop w:val="0"/>
          <w:marBottom w:val="0"/>
          <w:divBdr>
            <w:top w:val="none" w:sz="0" w:space="0" w:color="auto"/>
            <w:left w:val="none" w:sz="0" w:space="0" w:color="auto"/>
            <w:bottom w:val="none" w:sz="0" w:space="0" w:color="auto"/>
            <w:right w:val="none" w:sz="0" w:space="0" w:color="auto"/>
          </w:divBdr>
        </w:div>
        <w:div w:id="2051765461">
          <w:marLeft w:val="0"/>
          <w:marRight w:val="0"/>
          <w:marTop w:val="0"/>
          <w:marBottom w:val="0"/>
          <w:divBdr>
            <w:top w:val="none" w:sz="0" w:space="0" w:color="auto"/>
            <w:left w:val="none" w:sz="0" w:space="0" w:color="auto"/>
            <w:bottom w:val="none" w:sz="0" w:space="0" w:color="auto"/>
            <w:right w:val="none" w:sz="0" w:space="0" w:color="auto"/>
          </w:divBdr>
        </w:div>
        <w:div w:id="660083749">
          <w:marLeft w:val="0"/>
          <w:marRight w:val="0"/>
          <w:marTop w:val="0"/>
          <w:marBottom w:val="0"/>
          <w:divBdr>
            <w:top w:val="none" w:sz="0" w:space="0" w:color="auto"/>
            <w:left w:val="none" w:sz="0" w:space="0" w:color="auto"/>
            <w:bottom w:val="none" w:sz="0" w:space="0" w:color="auto"/>
            <w:right w:val="none" w:sz="0" w:space="0" w:color="auto"/>
          </w:divBdr>
        </w:div>
        <w:div w:id="1814983139">
          <w:marLeft w:val="0"/>
          <w:marRight w:val="0"/>
          <w:marTop w:val="0"/>
          <w:marBottom w:val="0"/>
          <w:divBdr>
            <w:top w:val="none" w:sz="0" w:space="0" w:color="auto"/>
            <w:left w:val="none" w:sz="0" w:space="0" w:color="auto"/>
            <w:bottom w:val="none" w:sz="0" w:space="0" w:color="auto"/>
            <w:right w:val="none" w:sz="0" w:space="0" w:color="auto"/>
          </w:divBdr>
        </w:div>
        <w:div w:id="697123350">
          <w:marLeft w:val="0"/>
          <w:marRight w:val="0"/>
          <w:marTop w:val="0"/>
          <w:marBottom w:val="0"/>
          <w:divBdr>
            <w:top w:val="none" w:sz="0" w:space="0" w:color="auto"/>
            <w:left w:val="none" w:sz="0" w:space="0" w:color="auto"/>
            <w:bottom w:val="none" w:sz="0" w:space="0" w:color="auto"/>
            <w:right w:val="none" w:sz="0" w:space="0" w:color="auto"/>
          </w:divBdr>
        </w:div>
        <w:div w:id="1735739058">
          <w:marLeft w:val="0"/>
          <w:marRight w:val="0"/>
          <w:marTop w:val="0"/>
          <w:marBottom w:val="0"/>
          <w:divBdr>
            <w:top w:val="none" w:sz="0" w:space="0" w:color="auto"/>
            <w:left w:val="none" w:sz="0" w:space="0" w:color="auto"/>
            <w:bottom w:val="none" w:sz="0" w:space="0" w:color="auto"/>
            <w:right w:val="none" w:sz="0" w:space="0" w:color="auto"/>
          </w:divBdr>
        </w:div>
        <w:div w:id="983387277">
          <w:marLeft w:val="0"/>
          <w:marRight w:val="0"/>
          <w:marTop w:val="0"/>
          <w:marBottom w:val="0"/>
          <w:divBdr>
            <w:top w:val="none" w:sz="0" w:space="0" w:color="auto"/>
            <w:left w:val="none" w:sz="0" w:space="0" w:color="auto"/>
            <w:bottom w:val="none" w:sz="0" w:space="0" w:color="auto"/>
            <w:right w:val="none" w:sz="0" w:space="0" w:color="auto"/>
          </w:divBdr>
        </w:div>
        <w:div w:id="1473936636">
          <w:marLeft w:val="0"/>
          <w:marRight w:val="0"/>
          <w:marTop w:val="0"/>
          <w:marBottom w:val="0"/>
          <w:divBdr>
            <w:top w:val="none" w:sz="0" w:space="0" w:color="auto"/>
            <w:left w:val="none" w:sz="0" w:space="0" w:color="auto"/>
            <w:bottom w:val="none" w:sz="0" w:space="0" w:color="auto"/>
            <w:right w:val="none" w:sz="0" w:space="0" w:color="auto"/>
          </w:divBdr>
        </w:div>
        <w:div w:id="2044090086">
          <w:marLeft w:val="0"/>
          <w:marRight w:val="0"/>
          <w:marTop w:val="0"/>
          <w:marBottom w:val="0"/>
          <w:divBdr>
            <w:top w:val="none" w:sz="0" w:space="0" w:color="auto"/>
            <w:left w:val="none" w:sz="0" w:space="0" w:color="auto"/>
            <w:bottom w:val="none" w:sz="0" w:space="0" w:color="auto"/>
            <w:right w:val="none" w:sz="0" w:space="0" w:color="auto"/>
          </w:divBdr>
        </w:div>
        <w:div w:id="1668170285">
          <w:marLeft w:val="0"/>
          <w:marRight w:val="0"/>
          <w:marTop w:val="0"/>
          <w:marBottom w:val="0"/>
          <w:divBdr>
            <w:top w:val="none" w:sz="0" w:space="0" w:color="auto"/>
            <w:left w:val="none" w:sz="0" w:space="0" w:color="auto"/>
            <w:bottom w:val="none" w:sz="0" w:space="0" w:color="auto"/>
            <w:right w:val="none" w:sz="0" w:space="0" w:color="auto"/>
          </w:divBdr>
        </w:div>
        <w:div w:id="1202591963">
          <w:marLeft w:val="0"/>
          <w:marRight w:val="0"/>
          <w:marTop w:val="0"/>
          <w:marBottom w:val="0"/>
          <w:divBdr>
            <w:top w:val="none" w:sz="0" w:space="0" w:color="auto"/>
            <w:left w:val="none" w:sz="0" w:space="0" w:color="auto"/>
            <w:bottom w:val="none" w:sz="0" w:space="0" w:color="auto"/>
            <w:right w:val="none" w:sz="0" w:space="0" w:color="auto"/>
          </w:divBdr>
        </w:div>
        <w:div w:id="567427275">
          <w:marLeft w:val="0"/>
          <w:marRight w:val="0"/>
          <w:marTop w:val="0"/>
          <w:marBottom w:val="0"/>
          <w:divBdr>
            <w:top w:val="none" w:sz="0" w:space="0" w:color="auto"/>
            <w:left w:val="none" w:sz="0" w:space="0" w:color="auto"/>
            <w:bottom w:val="none" w:sz="0" w:space="0" w:color="auto"/>
            <w:right w:val="none" w:sz="0" w:space="0" w:color="auto"/>
          </w:divBdr>
        </w:div>
        <w:div w:id="1376658416">
          <w:marLeft w:val="0"/>
          <w:marRight w:val="0"/>
          <w:marTop w:val="0"/>
          <w:marBottom w:val="0"/>
          <w:divBdr>
            <w:top w:val="none" w:sz="0" w:space="0" w:color="auto"/>
            <w:left w:val="none" w:sz="0" w:space="0" w:color="auto"/>
            <w:bottom w:val="none" w:sz="0" w:space="0" w:color="auto"/>
            <w:right w:val="none" w:sz="0" w:space="0" w:color="auto"/>
          </w:divBdr>
        </w:div>
        <w:div w:id="1128089630">
          <w:marLeft w:val="0"/>
          <w:marRight w:val="0"/>
          <w:marTop w:val="0"/>
          <w:marBottom w:val="0"/>
          <w:divBdr>
            <w:top w:val="none" w:sz="0" w:space="0" w:color="auto"/>
            <w:left w:val="none" w:sz="0" w:space="0" w:color="auto"/>
            <w:bottom w:val="none" w:sz="0" w:space="0" w:color="auto"/>
            <w:right w:val="none" w:sz="0" w:space="0" w:color="auto"/>
          </w:divBdr>
        </w:div>
        <w:div w:id="1425804150">
          <w:marLeft w:val="0"/>
          <w:marRight w:val="0"/>
          <w:marTop w:val="0"/>
          <w:marBottom w:val="0"/>
          <w:divBdr>
            <w:top w:val="none" w:sz="0" w:space="0" w:color="auto"/>
            <w:left w:val="none" w:sz="0" w:space="0" w:color="auto"/>
            <w:bottom w:val="none" w:sz="0" w:space="0" w:color="auto"/>
            <w:right w:val="none" w:sz="0" w:space="0" w:color="auto"/>
          </w:divBdr>
        </w:div>
        <w:div w:id="1061978040">
          <w:marLeft w:val="0"/>
          <w:marRight w:val="0"/>
          <w:marTop w:val="0"/>
          <w:marBottom w:val="0"/>
          <w:divBdr>
            <w:top w:val="none" w:sz="0" w:space="0" w:color="auto"/>
            <w:left w:val="none" w:sz="0" w:space="0" w:color="auto"/>
            <w:bottom w:val="none" w:sz="0" w:space="0" w:color="auto"/>
            <w:right w:val="none" w:sz="0" w:space="0" w:color="auto"/>
          </w:divBdr>
        </w:div>
        <w:div w:id="1927884771">
          <w:marLeft w:val="0"/>
          <w:marRight w:val="0"/>
          <w:marTop w:val="0"/>
          <w:marBottom w:val="0"/>
          <w:divBdr>
            <w:top w:val="none" w:sz="0" w:space="0" w:color="auto"/>
            <w:left w:val="none" w:sz="0" w:space="0" w:color="auto"/>
            <w:bottom w:val="none" w:sz="0" w:space="0" w:color="auto"/>
            <w:right w:val="none" w:sz="0" w:space="0" w:color="auto"/>
          </w:divBdr>
        </w:div>
        <w:div w:id="852574199">
          <w:marLeft w:val="0"/>
          <w:marRight w:val="0"/>
          <w:marTop w:val="0"/>
          <w:marBottom w:val="0"/>
          <w:divBdr>
            <w:top w:val="none" w:sz="0" w:space="0" w:color="auto"/>
            <w:left w:val="none" w:sz="0" w:space="0" w:color="auto"/>
            <w:bottom w:val="none" w:sz="0" w:space="0" w:color="auto"/>
            <w:right w:val="none" w:sz="0" w:space="0" w:color="auto"/>
          </w:divBdr>
        </w:div>
        <w:div w:id="105272953">
          <w:marLeft w:val="0"/>
          <w:marRight w:val="0"/>
          <w:marTop w:val="0"/>
          <w:marBottom w:val="0"/>
          <w:divBdr>
            <w:top w:val="none" w:sz="0" w:space="0" w:color="auto"/>
            <w:left w:val="none" w:sz="0" w:space="0" w:color="auto"/>
            <w:bottom w:val="none" w:sz="0" w:space="0" w:color="auto"/>
            <w:right w:val="none" w:sz="0" w:space="0" w:color="auto"/>
          </w:divBdr>
        </w:div>
        <w:div w:id="2062895872">
          <w:marLeft w:val="0"/>
          <w:marRight w:val="0"/>
          <w:marTop w:val="0"/>
          <w:marBottom w:val="0"/>
          <w:divBdr>
            <w:top w:val="none" w:sz="0" w:space="0" w:color="auto"/>
            <w:left w:val="none" w:sz="0" w:space="0" w:color="auto"/>
            <w:bottom w:val="none" w:sz="0" w:space="0" w:color="auto"/>
            <w:right w:val="none" w:sz="0" w:space="0" w:color="auto"/>
          </w:divBdr>
        </w:div>
        <w:div w:id="1542084374">
          <w:marLeft w:val="0"/>
          <w:marRight w:val="0"/>
          <w:marTop w:val="0"/>
          <w:marBottom w:val="0"/>
          <w:divBdr>
            <w:top w:val="none" w:sz="0" w:space="0" w:color="auto"/>
            <w:left w:val="none" w:sz="0" w:space="0" w:color="auto"/>
            <w:bottom w:val="none" w:sz="0" w:space="0" w:color="auto"/>
            <w:right w:val="none" w:sz="0" w:space="0" w:color="auto"/>
          </w:divBdr>
        </w:div>
        <w:div w:id="389576673">
          <w:marLeft w:val="0"/>
          <w:marRight w:val="0"/>
          <w:marTop w:val="0"/>
          <w:marBottom w:val="0"/>
          <w:divBdr>
            <w:top w:val="none" w:sz="0" w:space="0" w:color="auto"/>
            <w:left w:val="none" w:sz="0" w:space="0" w:color="auto"/>
            <w:bottom w:val="none" w:sz="0" w:space="0" w:color="auto"/>
            <w:right w:val="none" w:sz="0" w:space="0" w:color="auto"/>
          </w:divBdr>
        </w:div>
        <w:div w:id="820584372">
          <w:marLeft w:val="0"/>
          <w:marRight w:val="0"/>
          <w:marTop w:val="0"/>
          <w:marBottom w:val="0"/>
          <w:divBdr>
            <w:top w:val="none" w:sz="0" w:space="0" w:color="auto"/>
            <w:left w:val="none" w:sz="0" w:space="0" w:color="auto"/>
            <w:bottom w:val="none" w:sz="0" w:space="0" w:color="auto"/>
            <w:right w:val="none" w:sz="0" w:space="0" w:color="auto"/>
          </w:divBdr>
        </w:div>
        <w:div w:id="1016078468">
          <w:marLeft w:val="0"/>
          <w:marRight w:val="0"/>
          <w:marTop w:val="0"/>
          <w:marBottom w:val="0"/>
          <w:divBdr>
            <w:top w:val="none" w:sz="0" w:space="0" w:color="auto"/>
            <w:left w:val="none" w:sz="0" w:space="0" w:color="auto"/>
            <w:bottom w:val="none" w:sz="0" w:space="0" w:color="auto"/>
            <w:right w:val="none" w:sz="0" w:space="0" w:color="auto"/>
          </w:divBdr>
        </w:div>
        <w:div w:id="1966232931">
          <w:marLeft w:val="0"/>
          <w:marRight w:val="0"/>
          <w:marTop w:val="0"/>
          <w:marBottom w:val="0"/>
          <w:divBdr>
            <w:top w:val="none" w:sz="0" w:space="0" w:color="auto"/>
            <w:left w:val="none" w:sz="0" w:space="0" w:color="auto"/>
            <w:bottom w:val="none" w:sz="0" w:space="0" w:color="auto"/>
            <w:right w:val="none" w:sz="0" w:space="0" w:color="auto"/>
          </w:divBdr>
        </w:div>
        <w:div w:id="1516992214">
          <w:marLeft w:val="0"/>
          <w:marRight w:val="0"/>
          <w:marTop w:val="0"/>
          <w:marBottom w:val="0"/>
          <w:divBdr>
            <w:top w:val="none" w:sz="0" w:space="0" w:color="auto"/>
            <w:left w:val="none" w:sz="0" w:space="0" w:color="auto"/>
            <w:bottom w:val="none" w:sz="0" w:space="0" w:color="auto"/>
            <w:right w:val="none" w:sz="0" w:space="0" w:color="auto"/>
          </w:divBdr>
        </w:div>
        <w:div w:id="191457372">
          <w:marLeft w:val="0"/>
          <w:marRight w:val="0"/>
          <w:marTop w:val="0"/>
          <w:marBottom w:val="0"/>
          <w:divBdr>
            <w:top w:val="none" w:sz="0" w:space="0" w:color="auto"/>
            <w:left w:val="none" w:sz="0" w:space="0" w:color="auto"/>
            <w:bottom w:val="none" w:sz="0" w:space="0" w:color="auto"/>
            <w:right w:val="none" w:sz="0" w:space="0" w:color="auto"/>
          </w:divBdr>
        </w:div>
        <w:div w:id="964043124">
          <w:marLeft w:val="0"/>
          <w:marRight w:val="0"/>
          <w:marTop w:val="0"/>
          <w:marBottom w:val="0"/>
          <w:divBdr>
            <w:top w:val="none" w:sz="0" w:space="0" w:color="auto"/>
            <w:left w:val="none" w:sz="0" w:space="0" w:color="auto"/>
            <w:bottom w:val="none" w:sz="0" w:space="0" w:color="auto"/>
            <w:right w:val="none" w:sz="0" w:space="0" w:color="auto"/>
          </w:divBdr>
        </w:div>
        <w:div w:id="1727993697">
          <w:marLeft w:val="0"/>
          <w:marRight w:val="0"/>
          <w:marTop w:val="0"/>
          <w:marBottom w:val="0"/>
          <w:divBdr>
            <w:top w:val="none" w:sz="0" w:space="0" w:color="auto"/>
            <w:left w:val="none" w:sz="0" w:space="0" w:color="auto"/>
            <w:bottom w:val="none" w:sz="0" w:space="0" w:color="auto"/>
            <w:right w:val="none" w:sz="0" w:space="0" w:color="auto"/>
          </w:divBdr>
        </w:div>
        <w:div w:id="1989555777">
          <w:marLeft w:val="0"/>
          <w:marRight w:val="0"/>
          <w:marTop w:val="0"/>
          <w:marBottom w:val="0"/>
          <w:divBdr>
            <w:top w:val="none" w:sz="0" w:space="0" w:color="auto"/>
            <w:left w:val="none" w:sz="0" w:space="0" w:color="auto"/>
            <w:bottom w:val="none" w:sz="0" w:space="0" w:color="auto"/>
            <w:right w:val="none" w:sz="0" w:space="0" w:color="auto"/>
          </w:divBdr>
        </w:div>
        <w:div w:id="1993438098">
          <w:marLeft w:val="0"/>
          <w:marRight w:val="0"/>
          <w:marTop w:val="0"/>
          <w:marBottom w:val="0"/>
          <w:divBdr>
            <w:top w:val="none" w:sz="0" w:space="0" w:color="auto"/>
            <w:left w:val="none" w:sz="0" w:space="0" w:color="auto"/>
            <w:bottom w:val="none" w:sz="0" w:space="0" w:color="auto"/>
            <w:right w:val="none" w:sz="0" w:space="0" w:color="auto"/>
          </w:divBdr>
        </w:div>
        <w:div w:id="1107969111">
          <w:marLeft w:val="0"/>
          <w:marRight w:val="0"/>
          <w:marTop w:val="0"/>
          <w:marBottom w:val="0"/>
          <w:divBdr>
            <w:top w:val="none" w:sz="0" w:space="0" w:color="auto"/>
            <w:left w:val="none" w:sz="0" w:space="0" w:color="auto"/>
            <w:bottom w:val="none" w:sz="0" w:space="0" w:color="auto"/>
            <w:right w:val="none" w:sz="0" w:space="0" w:color="auto"/>
          </w:divBdr>
        </w:div>
        <w:div w:id="1334070012">
          <w:marLeft w:val="0"/>
          <w:marRight w:val="0"/>
          <w:marTop w:val="0"/>
          <w:marBottom w:val="0"/>
          <w:divBdr>
            <w:top w:val="none" w:sz="0" w:space="0" w:color="auto"/>
            <w:left w:val="none" w:sz="0" w:space="0" w:color="auto"/>
            <w:bottom w:val="none" w:sz="0" w:space="0" w:color="auto"/>
            <w:right w:val="none" w:sz="0" w:space="0" w:color="auto"/>
          </w:divBdr>
        </w:div>
        <w:div w:id="1201668514">
          <w:marLeft w:val="0"/>
          <w:marRight w:val="0"/>
          <w:marTop w:val="0"/>
          <w:marBottom w:val="0"/>
          <w:divBdr>
            <w:top w:val="none" w:sz="0" w:space="0" w:color="auto"/>
            <w:left w:val="none" w:sz="0" w:space="0" w:color="auto"/>
            <w:bottom w:val="none" w:sz="0" w:space="0" w:color="auto"/>
            <w:right w:val="none" w:sz="0" w:space="0" w:color="auto"/>
          </w:divBdr>
        </w:div>
        <w:div w:id="1001927718">
          <w:marLeft w:val="0"/>
          <w:marRight w:val="0"/>
          <w:marTop w:val="0"/>
          <w:marBottom w:val="0"/>
          <w:divBdr>
            <w:top w:val="none" w:sz="0" w:space="0" w:color="auto"/>
            <w:left w:val="none" w:sz="0" w:space="0" w:color="auto"/>
            <w:bottom w:val="none" w:sz="0" w:space="0" w:color="auto"/>
            <w:right w:val="none" w:sz="0" w:space="0" w:color="auto"/>
          </w:divBdr>
        </w:div>
        <w:div w:id="741025318">
          <w:marLeft w:val="0"/>
          <w:marRight w:val="0"/>
          <w:marTop w:val="0"/>
          <w:marBottom w:val="0"/>
          <w:divBdr>
            <w:top w:val="none" w:sz="0" w:space="0" w:color="auto"/>
            <w:left w:val="none" w:sz="0" w:space="0" w:color="auto"/>
            <w:bottom w:val="none" w:sz="0" w:space="0" w:color="auto"/>
            <w:right w:val="none" w:sz="0" w:space="0" w:color="auto"/>
          </w:divBdr>
        </w:div>
        <w:div w:id="277491678">
          <w:marLeft w:val="0"/>
          <w:marRight w:val="0"/>
          <w:marTop w:val="0"/>
          <w:marBottom w:val="0"/>
          <w:divBdr>
            <w:top w:val="none" w:sz="0" w:space="0" w:color="auto"/>
            <w:left w:val="none" w:sz="0" w:space="0" w:color="auto"/>
            <w:bottom w:val="none" w:sz="0" w:space="0" w:color="auto"/>
            <w:right w:val="none" w:sz="0" w:space="0" w:color="auto"/>
          </w:divBdr>
        </w:div>
        <w:div w:id="1889490803">
          <w:marLeft w:val="0"/>
          <w:marRight w:val="0"/>
          <w:marTop w:val="0"/>
          <w:marBottom w:val="0"/>
          <w:divBdr>
            <w:top w:val="none" w:sz="0" w:space="0" w:color="auto"/>
            <w:left w:val="none" w:sz="0" w:space="0" w:color="auto"/>
            <w:bottom w:val="none" w:sz="0" w:space="0" w:color="auto"/>
            <w:right w:val="none" w:sz="0" w:space="0" w:color="auto"/>
          </w:divBdr>
        </w:div>
        <w:div w:id="1938100683">
          <w:marLeft w:val="0"/>
          <w:marRight w:val="0"/>
          <w:marTop w:val="0"/>
          <w:marBottom w:val="0"/>
          <w:divBdr>
            <w:top w:val="none" w:sz="0" w:space="0" w:color="auto"/>
            <w:left w:val="none" w:sz="0" w:space="0" w:color="auto"/>
            <w:bottom w:val="none" w:sz="0" w:space="0" w:color="auto"/>
            <w:right w:val="none" w:sz="0" w:space="0" w:color="auto"/>
          </w:divBdr>
        </w:div>
        <w:div w:id="748884549">
          <w:marLeft w:val="0"/>
          <w:marRight w:val="0"/>
          <w:marTop w:val="0"/>
          <w:marBottom w:val="0"/>
          <w:divBdr>
            <w:top w:val="none" w:sz="0" w:space="0" w:color="auto"/>
            <w:left w:val="none" w:sz="0" w:space="0" w:color="auto"/>
            <w:bottom w:val="none" w:sz="0" w:space="0" w:color="auto"/>
            <w:right w:val="none" w:sz="0" w:space="0" w:color="auto"/>
          </w:divBdr>
        </w:div>
        <w:div w:id="1909992740">
          <w:marLeft w:val="0"/>
          <w:marRight w:val="0"/>
          <w:marTop w:val="0"/>
          <w:marBottom w:val="0"/>
          <w:divBdr>
            <w:top w:val="none" w:sz="0" w:space="0" w:color="auto"/>
            <w:left w:val="none" w:sz="0" w:space="0" w:color="auto"/>
            <w:bottom w:val="none" w:sz="0" w:space="0" w:color="auto"/>
            <w:right w:val="none" w:sz="0" w:space="0" w:color="auto"/>
          </w:divBdr>
        </w:div>
        <w:div w:id="1490751029">
          <w:marLeft w:val="0"/>
          <w:marRight w:val="0"/>
          <w:marTop w:val="0"/>
          <w:marBottom w:val="0"/>
          <w:divBdr>
            <w:top w:val="none" w:sz="0" w:space="0" w:color="auto"/>
            <w:left w:val="none" w:sz="0" w:space="0" w:color="auto"/>
            <w:bottom w:val="none" w:sz="0" w:space="0" w:color="auto"/>
            <w:right w:val="none" w:sz="0" w:space="0" w:color="auto"/>
          </w:divBdr>
        </w:div>
        <w:div w:id="614825087">
          <w:marLeft w:val="0"/>
          <w:marRight w:val="0"/>
          <w:marTop w:val="0"/>
          <w:marBottom w:val="0"/>
          <w:divBdr>
            <w:top w:val="none" w:sz="0" w:space="0" w:color="auto"/>
            <w:left w:val="none" w:sz="0" w:space="0" w:color="auto"/>
            <w:bottom w:val="none" w:sz="0" w:space="0" w:color="auto"/>
            <w:right w:val="none" w:sz="0" w:space="0" w:color="auto"/>
          </w:divBdr>
        </w:div>
        <w:div w:id="865102829">
          <w:marLeft w:val="0"/>
          <w:marRight w:val="0"/>
          <w:marTop w:val="0"/>
          <w:marBottom w:val="0"/>
          <w:divBdr>
            <w:top w:val="none" w:sz="0" w:space="0" w:color="auto"/>
            <w:left w:val="none" w:sz="0" w:space="0" w:color="auto"/>
            <w:bottom w:val="none" w:sz="0" w:space="0" w:color="auto"/>
            <w:right w:val="none" w:sz="0" w:space="0" w:color="auto"/>
          </w:divBdr>
        </w:div>
        <w:div w:id="25982774">
          <w:marLeft w:val="0"/>
          <w:marRight w:val="0"/>
          <w:marTop w:val="0"/>
          <w:marBottom w:val="0"/>
          <w:divBdr>
            <w:top w:val="none" w:sz="0" w:space="0" w:color="auto"/>
            <w:left w:val="none" w:sz="0" w:space="0" w:color="auto"/>
            <w:bottom w:val="none" w:sz="0" w:space="0" w:color="auto"/>
            <w:right w:val="none" w:sz="0" w:space="0" w:color="auto"/>
          </w:divBdr>
        </w:div>
        <w:div w:id="290286706">
          <w:marLeft w:val="0"/>
          <w:marRight w:val="0"/>
          <w:marTop w:val="0"/>
          <w:marBottom w:val="0"/>
          <w:divBdr>
            <w:top w:val="none" w:sz="0" w:space="0" w:color="auto"/>
            <w:left w:val="none" w:sz="0" w:space="0" w:color="auto"/>
            <w:bottom w:val="none" w:sz="0" w:space="0" w:color="auto"/>
            <w:right w:val="none" w:sz="0" w:space="0" w:color="auto"/>
          </w:divBdr>
        </w:div>
        <w:div w:id="35782861">
          <w:marLeft w:val="0"/>
          <w:marRight w:val="0"/>
          <w:marTop w:val="0"/>
          <w:marBottom w:val="0"/>
          <w:divBdr>
            <w:top w:val="none" w:sz="0" w:space="0" w:color="auto"/>
            <w:left w:val="none" w:sz="0" w:space="0" w:color="auto"/>
            <w:bottom w:val="none" w:sz="0" w:space="0" w:color="auto"/>
            <w:right w:val="none" w:sz="0" w:space="0" w:color="auto"/>
          </w:divBdr>
        </w:div>
        <w:div w:id="1253079172">
          <w:marLeft w:val="0"/>
          <w:marRight w:val="0"/>
          <w:marTop w:val="0"/>
          <w:marBottom w:val="0"/>
          <w:divBdr>
            <w:top w:val="none" w:sz="0" w:space="0" w:color="auto"/>
            <w:left w:val="none" w:sz="0" w:space="0" w:color="auto"/>
            <w:bottom w:val="none" w:sz="0" w:space="0" w:color="auto"/>
            <w:right w:val="none" w:sz="0" w:space="0" w:color="auto"/>
          </w:divBdr>
        </w:div>
        <w:div w:id="103229401">
          <w:marLeft w:val="0"/>
          <w:marRight w:val="0"/>
          <w:marTop w:val="0"/>
          <w:marBottom w:val="0"/>
          <w:divBdr>
            <w:top w:val="none" w:sz="0" w:space="0" w:color="auto"/>
            <w:left w:val="none" w:sz="0" w:space="0" w:color="auto"/>
            <w:bottom w:val="none" w:sz="0" w:space="0" w:color="auto"/>
            <w:right w:val="none" w:sz="0" w:space="0" w:color="auto"/>
          </w:divBdr>
        </w:div>
        <w:div w:id="1062631682">
          <w:marLeft w:val="0"/>
          <w:marRight w:val="0"/>
          <w:marTop w:val="0"/>
          <w:marBottom w:val="0"/>
          <w:divBdr>
            <w:top w:val="none" w:sz="0" w:space="0" w:color="auto"/>
            <w:left w:val="none" w:sz="0" w:space="0" w:color="auto"/>
            <w:bottom w:val="none" w:sz="0" w:space="0" w:color="auto"/>
            <w:right w:val="none" w:sz="0" w:space="0" w:color="auto"/>
          </w:divBdr>
        </w:div>
        <w:div w:id="2015373681">
          <w:marLeft w:val="0"/>
          <w:marRight w:val="0"/>
          <w:marTop w:val="0"/>
          <w:marBottom w:val="0"/>
          <w:divBdr>
            <w:top w:val="none" w:sz="0" w:space="0" w:color="auto"/>
            <w:left w:val="none" w:sz="0" w:space="0" w:color="auto"/>
            <w:bottom w:val="none" w:sz="0" w:space="0" w:color="auto"/>
            <w:right w:val="none" w:sz="0" w:space="0" w:color="auto"/>
          </w:divBdr>
        </w:div>
        <w:div w:id="1780642894">
          <w:marLeft w:val="0"/>
          <w:marRight w:val="0"/>
          <w:marTop w:val="0"/>
          <w:marBottom w:val="0"/>
          <w:divBdr>
            <w:top w:val="none" w:sz="0" w:space="0" w:color="auto"/>
            <w:left w:val="none" w:sz="0" w:space="0" w:color="auto"/>
            <w:bottom w:val="none" w:sz="0" w:space="0" w:color="auto"/>
            <w:right w:val="none" w:sz="0" w:space="0" w:color="auto"/>
          </w:divBdr>
        </w:div>
        <w:div w:id="203179449">
          <w:marLeft w:val="0"/>
          <w:marRight w:val="0"/>
          <w:marTop w:val="0"/>
          <w:marBottom w:val="0"/>
          <w:divBdr>
            <w:top w:val="none" w:sz="0" w:space="0" w:color="auto"/>
            <w:left w:val="none" w:sz="0" w:space="0" w:color="auto"/>
            <w:bottom w:val="none" w:sz="0" w:space="0" w:color="auto"/>
            <w:right w:val="none" w:sz="0" w:space="0" w:color="auto"/>
          </w:divBdr>
        </w:div>
        <w:div w:id="1915889271">
          <w:marLeft w:val="0"/>
          <w:marRight w:val="0"/>
          <w:marTop w:val="0"/>
          <w:marBottom w:val="0"/>
          <w:divBdr>
            <w:top w:val="none" w:sz="0" w:space="0" w:color="auto"/>
            <w:left w:val="none" w:sz="0" w:space="0" w:color="auto"/>
            <w:bottom w:val="none" w:sz="0" w:space="0" w:color="auto"/>
            <w:right w:val="none" w:sz="0" w:space="0" w:color="auto"/>
          </w:divBdr>
        </w:div>
        <w:div w:id="984045065">
          <w:marLeft w:val="0"/>
          <w:marRight w:val="0"/>
          <w:marTop w:val="0"/>
          <w:marBottom w:val="0"/>
          <w:divBdr>
            <w:top w:val="none" w:sz="0" w:space="0" w:color="auto"/>
            <w:left w:val="none" w:sz="0" w:space="0" w:color="auto"/>
            <w:bottom w:val="none" w:sz="0" w:space="0" w:color="auto"/>
            <w:right w:val="none" w:sz="0" w:space="0" w:color="auto"/>
          </w:divBdr>
        </w:div>
        <w:div w:id="1177891547">
          <w:marLeft w:val="0"/>
          <w:marRight w:val="0"/>
          <w:marTop w:val="0"/>
          <w:marBottom w:val="0"/>
          <w:divBdr>
            <w:top w:val="none" w:sz="0" w:space="0" w:color="auto"/>
            <w:left w:val="none" w:sz="0" w:space="0" w:color="auto"/>
            <w:bottom w:val="none" w:sz="0" w:space="0" w:color="auto"/>
            <w:right w:val="none" w:sz="0" w:space="0" w:color="auto"/>
          </w:divBdr>
        </w:div>
        <w:div w:id="235474860">
          <w:marLeft w:val="0"/>
          <w:marRight w:val="0"/>
          <w:marTop w:val="0"/>
          <w:marBottom w:val="0"/>
          <w:divBdr>
            <w:top w:val="none" w:sz="0" w:space="0" w:color="auto"/>
            <w:left w:val="none" w:sz="0" w:space="0" w:color="auto"/>
            <w:bottom w:val="none" w:sz="0" w:space="0" w:color="auto"/>
            <w:right w:val="none" w:sz="0" w:space="0" w:color="auto"/>
          </w:divBdr>
        </w:div>
        <w:div w:id="1052581400">
          <w:marLeft w:val="0"/>
          <w:marRight w:val="0"/>
          <w:marTop w:val="0"/>
          <w:marBottom w:val="0"/>
          <w:divBdr>
            <w:top w:val="none" w:sz="0" w:space="0" w:color="auto"/>
            <w:left w:val="none" w:sz="0" w:space="0" w:color="auto"/>
            <w:bottom w:val="none" w:sz="0" w:space="0" w:color="auto"/>
            <w:right w:val="none" w:sz="0" w:space="0" w:color="auto"/>
          </w:divBdr>
        </w:div>
        <w:div w:id="438718215">
          <w:marLeft w:val="0"/>
          <w:marRight w:val="0"/>
          <w:marTop w:val="0"/>
          <w:marBottom w:val="0"/>
          <w:divBdr>
            <w:top w:val="none" w:sz="0" w:space="0" w:color="auto"/>
            <w:left w:val="none" w:sz="0" w:space="0" w:color="auto"/>
            <w:bottom w:val="none" w:sz="0" w:space="0" w:color="auto"/>
            <w:right w:val="none" w:sz="0" w:space="0" w:color="auto"/>
          </w:divBdr>
        </w:div>
        <w:div w:id="1818263457">
          <w:marLeft w:val="0"/>
          <w:marRight w:val="0"/>
          <w:marTop w:val="0"/>
          <w:marBottom w:val="0"/>
          <w:divBdr>
            <w:top w:val="none" w:sz="0" w:space="0" w:color="auto"/>
            <w:left w:val="none" w:sz="0" w:space="0" w:color="auto"/>
            <w:bottom w:val="none" w:sz="0" w:space="0" w:color="auto"/>
            <w:right w:val="none" w:sz="0" w:space="0" w:color="auto"/>
          </w:divBdr>
        </w:div>
        <w:div w:id="1905335083">
          <w:marLeft w:val="0"/>
          <w:marRight w:val="0"/>
          <w:marTop w:val="0"/>
          <w:marBottom w:val="0"/>
          <w:divBdr>
            <w:top w:val="none" w:sz="0" w:space="0" w:color="auto"/>
            <w:left w:val="none" w:sz="0" w:space="0" w:color="auto"/>
            <w:bottom w:val="none" w:sz="0" w:space="0" w:color="auto"/>
            <w:right w:val="none" w:sz="0" w:space="0" w:color="auto"/>
          </w:divBdr>
        </w:div>
        <w:div w:id="1055738755">
          <w:marLeft w:val="0"/>
          <w:marRight w:val="0"/>
          <w:marTop w:val="0"/>
          <w:marBottom w:val="0"/>
          <w:divBdr>
            <w:top w:val="none" w:sz="0" w:space="0" w:color="auto"/>
            <w:left w:val="none" w:sz="0" w:space="0" w:color="auto"/>
            <w:bottom w:val="none" w:sz="0" w:space="0" w:color="auto"/>
            <w:right w:val="none" w:sz="0" w:space="0" w:color="auto"/>
          </w:divBdr>
        </w:div>
        <w:div w:id="2065524264">
          <w:marLeft w:val="0"/>
          <w:marRight w:val="0"/>
          <w:marTop w:val="0"/>
          <w:marBottom w:val="0"/>
          <w:divBdr>
            <w:top w:val="none" w:sz="0" w:space="0" w:color="auto"/>
            <w:left w:val="none" w:sz="0" w:space="0" w:color="auto"/>
            <w:bottom w:val="none" w:sz="0" w:space="0" w:color="auto"/>
            <w:right w:val="none" w:sz="0" w:space="0" w:color="auto"/>
          </w:divBdr>
        </w:div>
        <w:div w:id="556087059">
          <w:marLeft w:val="0"/>
          <w:marRight w:val="0"/>
          <w:marTop w:val="0"/>
          <w:marBottom w:val="0"/>
          <w:divBdr>
            <w:top w:val="none" w:sz="0" w:space="0" w:color="auto"/>
            <w:left w:val="none" w:sz="0" w:space="0" w:color="auto"/>
            <w:bottom w:val="none" w:sz="0" w:space="0" w:color="auto"/>
            <w:right w:val="none" w:sz="0" w:space="0" w:color="auto"/>
          </w:divBdr>
        </w:div>
        <w:div w:id="1972205523">
          <w:marLeft w:val="0"/>
          <w:marRight w:val="0"/>
          <w:marTop w:val="0"/>
          <w:marBottom w:val="0"/>
          <w:divBdr>
            <w:top w:val="none" w:sz="0" w:space="0" w:color="auto"/>
            <w:left w:val="none" w:sz="0" w:space="0" w:color="auto"/>
            <w:bottom w:val="none" w:sz="0" w:space="0" w:color="auto"/>
            <w:right w:val="none" w:sz="0" w:space="0" w:color="auto"/>
          </w:divBdr>
        </w:div>
        <w:div w:id="146745318">
          <w:marLeft w:val="0"/>
          <w:marRight w:val="0"/>
          <w:marTop w:val="0"/>
          <w:marBottom w:val="0"/>
          <w:divBdr>
            <w:top w:val="none" w:sz="0" w:space="0" w:color="auto"/>
            <w:left w:val="none" w:sz="0" w:space="0" w:color="auto"/>
            <w:bottom w:val="none" w:sz="0" w:space="0" w:color="auto"/>
            <w:right w:val="none" w:sz="0" w:space="0" w:color="auto"/>
          </w:divBdr>
        </w:div>
      </w:divsChild>
    </w:div>
    <w:div w:id="1007829766">
      <w:bodyDiv w:val="1"/>
      <w:marLeft w:val="0"/>
      <w:marRight w:val="0"/>
      <w:marTop w:val="0"/>
      <w:marBottom w:val="0"/>
      <w:divBdr>
        <w:top w:val="none" w:sz="0" w:space="0" w:color="auto"/>
        <w:left w:val="none" w:sz="0" w:space="0" w:color="auto"/>
        <w:bottom w:val="none" w:sz="0" w:space="0" w:color="auto"/>
        <w:right w:val="none" w:sz="0" w:space="0" w:color="auto"/>
      </w:divBdr>
      <w:divsChild>
        <w:div w:id="248272921">
          <w:marLeft w:val="0"/>
          <w:marRight w:val="0"/>
          <w:marTop w:val="0"/>
          <w:marBottom w:val="0"/>
          <w:divBdr>
            <w:top w:val="none" w:sz="0" w:space="0" w:color="auto"/>
            <w:left w:val="none" w:sz="0" w:space="0" w:color="auto"/>
            <w:bottom w:val="none" w:sz="0" w:space="0" w:color="auto"/>
            <w:right w:val="none" w:sz="0" w:space="0" w:color="auto"/>
          </w:divBdr>
        </w:div>
        <w:div w:id="1677223170">
          <w:marLeft w:val="0"/>
          <w:marRight w:val="0"/>
          <w:marTop w:val="0"/>
          <w:marBottom w:val="0"/>
          <w:divBdr>
            <w:top w:val="none" w:sz="0" w:space="0" w:color="auto"/>
            <w:left w:val="none" w:sz="0" w:space="0" w:color="auto"/>
            <w:bottom w:val="none" w:sz="0" w:space="0" w:color="auto"/>
            <w:right w:val="none" w:sz="0" w:space="0" w:color="auto"/>
          </w:divBdr>
        </w:div>
        <w:div w:id="820930049">
          <w:marLeft w:val="0"/>
          <w:marRight w:val="0"/>
          <w:marTop w:val="0"/>
          <w:marBottom w:val="0"/>
          <w:divBdr>
            <w:top w:val="none" w:sz="0" w:space="0" w:color="auto"/>
            <w:left w:val="none" w:sz="0" w:space="0" w:color="auto"/>
            <w:bottom w:val="none" w:sz="0" w:space="0" w:color="auto"/>
            <w:right w:val="none" w:sz="0" w:space="0" w:color="auto"/>
          </w:divBdr>
        </w:div>
        <w:div w:id="1398014226">
          <w:marLeft w:val="0"/>
          <w:marRight w:val="0"/>
          <w:marTop w:val="0"/>
          <w:marBottom w:val="0"/>
          <w:divBdr>
            <w:top w:val="none" w:sz="0" w:space="0" w:color="auto"/>
            <w:left w:val="none" w:sz="0" w:space="0" w:color="auto"/>
            <w:bottom w:val="none" w:sz="0" w:space="0" w:color="auto"/>
            <w:right w:val="none" w:sz="0" w:space="0" w:color="auto"/>
          </w:divBdr>
        </w:div>
        <w:div w:id="452789292">
          <w:marLeft w:val="0"/>
          <w:marRight w:val="0"/>
          <w:marTop w:val="0"/>
          <w:marBottom w:val="0"/>
          <w:divBdr>
            <w:top w:val="none" w:sz="0" w:space="0" w:color="auto"/>
            <w:left w:val="none" w:sz="0" w:space="0" w:color="auto"/>
            <w:bottom w:val="none" w:sz="0" w:space="0" w:color="auto"/>
            <w:right w:val="none" w:sz="0" w:space="0" w:color="auto"/>
          </w:divBdr>
        </w:div>
        <w:div w:id="425657054">
          <w:marLeft w:val="0"/>
          <w:marRight w:val="0"/>
          <w:marTop w:val="0"/>
          <w:marBottom w:val="0"/>
          <w:divBdr>
            <w:top w:val="none" w:sz="0" w:space="0" w:color="auto"/>
            <w:left w:val="none" w:sz="0" w:space="0" w:color="auto"/>
            <w:bottom w:val="none" w:sz="0" w:space="0" w:color="auto"/>
            <w:right w:val="none" w:sz="0" w:space="0" w:color="auto"/>
          </w:divBdr>
        </w:div>
        <w:div w:id="2066054024">
          <w:marLeft w:val="0"/>
          <w:marRight w:val="0"/>
          <w:marTop w:val="0"/>
          <w:marBottom w:val="0"/>
          <w:divBdr>
            <w:top w:val="none" w:sz="0" w:space="0" w:color="auto"/>
            <w:left w:val="none" w:sz="0" w:space="0" w:color="auto"/>
            <w:bottom w:val="none" w:sz="0" w:space="0" w:color="auto"/>
            <w:right w:val="none" w:sz="0" w:space="0" w:color="auto"/>
          </w:divBdr>
        </w:div>
        <w:div w:id="1339963762">
          <w:marLeft w:val="0"/>
          <w:marRight w:val="0"/>
          <w:marTop w:val="0"/>
          <w:marBottom w:val="0"/>
          <w:divBdr>
            <w:top w:val="none" w:sz="0" w:space="0" w:color="auto"/>
            <w:left w:val="none" w:sz="0" w:space="0" w:color="auto"/>
            <w:bottom w:val="none" w:sz="0" w:space="0" w:color="auto"/>
            <w:right w:val="none" w:sz="0" w:space="0" w:color="auto"/>
          </w:divBdr>
        </w:div>
        <w:div w:id="1938757182">
          <w:marLeft w:val="0"/>
          <w:marRight w:val="0"/>
          <w:marTop w:val="0"/>
          <w:marBottom w:val="0"/>
          <w:divBdr>
            <w:top w:val="none" w:sz="0" w:space="0" w:color="auto"/>
            <w:left w:val="none" w:sz="0" w:space="0" w:color="auto"/>
            <w:bottom w:val="none" w:sz="0" w:space="0" w:color="auto"/>
            <w:right w:val="none" w:sz="0" w:space="0" w:color="auto"/>
          </w:divBdr>
        </w:div>
        <w:div w:id="1468815727">
          <w:marLeft w:val="0"/>
          <w:marRight w:val="0"/>
          <w:marTop w:val="0"/>
          <w:marBottom w:val="0"/>
          <w:divBdr>
            <w:top w:val="none" w:sz="0" w:space="0" w:color="auto"/>
            <w:left w:val="none" w:sz="0" w:space="0" w:color="auto"/>
            <w:bottom w:val="none" w:sz="0" w:space="0" w:color="auto"/>
            <w:right w:val="none" w:sz="0" w:space="0" w:color="auto"/>
          </w:divBdr>
        </w:div>
        <w:div w:id="552347269">
          <w:marLeft w:val="0"/>
          <w:marRight w:val="0"/>
          <w:marTop w:val="0"/>
          <w:marBottom w:val="0"/>
          <w:divBdr>
            <w:top w:val="none" w:sz="0" w:space="0" w:color="auto"/>
            <w:left w:val="none" w:sz="0" w:space="0" w:color="auto"/>
            <w:bottom w:val="none" w:sz="0" w:space="0" w:color="auto"/>
            <w:right w:val="none" w:sz="0" w:space="0" w:color="auto"/>
          </w:divBdr>
        </w:div>
        <w:div w:id="1072192754">
          <w:marLeft w:val="0"/>
          <w:marRight w:val="0"/>
          <w:marTop w:val="0"/>
          <w:marBottom w:val="0"/>
          <w:divBdr>
            <w:top w:val="none" w:sz="0" w:space="0" w:color="auto"/>
            <w:left w:val="none" w:sz="0" w:space="0" w:color="auto"/>
            <w:bottom w:val="none" w:sz="0" w:space="0" w:color="auto"/>
            <w:right w:val="none" w:sz="0" w:space="0" w:color="auto"/>
          </w:divBdr>
        </w:div>
        <w:div w:id="1575160885">
          <w:marLeft w:val="0"/>
          <w:marRight w:val="0"/>
          <w:marTop w:val="0"/>
          <w:marBottom w:val="0"/>
          <w:divBdr>
            <w:top w:val="none" w:sz="0" w:space="0" w:color="auto"/>
            <w:left w:val="none" w:sz="0" w:space="0" w:color="auto"/>
            <w:bottom w:val="none" w:sz="0" w:space="0" w:color="auto"/>
            <w:right w:val="none" w:sz="0" w:space="0" w:color="auto"/>
          </w:divBdr>
        </w:div>
        <w:div w:id="1612013939">
          <w:marLeft w:val="0"/>
          <w:marRight w:val="0"/>
          <w:marTop w:val="0"/>
          <w:marBottom w:val="0"/>
          <w:divBdr>
            <w:top w:val="none" w:sz="0" w:space="0" w:color="auto"/>
            <w:left w:val="none" w:sz="0" w:space="0" w:color="auto"/>
            <w:bottom w:val="none" w:sz="0" w:space="0" w:color="auto"/>
            <w:right w:val="none" w:sz="0" w:space="0" w:color="auto"/>
          </w:divBdr>
        </w:div>
        <w:div w:id="441415091">
          <w:marLeft w:val="0"/>
          <w:marRight w:val="0"/>
          <w:marTop w:val="0"/>
          <w:marBottom w:val="0"/>
          <w:divBdr>
            <w:top w:val="none" w:sz="0" w:space="0" w:color="auto"/>
            <w:left w:val="none" w:sz="0" w:space="0" w:color="auto"/>
            <w:bottom w:val="none" w:sz="0" w:space="0" w:color="auto"/>
            <w:right w:val="none" w:sz="0" w:space="0" w:color="auto"/>
          </w:divBdr>
        </w:div>
        <w:div w:id="2107460049">
          <w:marLeft w:val="0"/>
          <w:marRight w:val="0"/>
          <w:marTop w:val="0"/>
          <w:marBottom w:val="0"/>
          <w:divBdr>
            <w:top w:val="none" w:sz="0" w:space="0" w:color="auto"/>
            <w:left w:val="none" w:sz="0" w:space="0" w:color="auto"/>
            <w:bottom w:val="none" w:sz="0" w:space="0" w:color="auto"/>
            <w:right w:val="none" w:sz="0" w:space="0" w:color="auto"/>
          </w:divBdr>
        </w:div>
        <w:div w:id="1984390691">
          <w:marLeft w:val="0"/>
          <w:marRight w:val="0"/>
          <w:marTop w:val="0"/>
          <w:marBottom w:val="0"/>
          <w:divBdr>
            <w:top w:val="none" w:sz="0" w:space="0" w:color="auto"/>
            <w:left w:val="none" w:sz="0" w:space="0" w:color="auto"/>
            <w:bottom w:val="none" w:sz="0" w:space="0" w:color="auto"/>
            <w:right w:val="none" w:sz="0" w:space="0" w:color="auto"/>
          </w:divBdr>
        </w:div>
        <w:div w:id="72513935">
          <w:marLeft w:val="0"/>
          <w:marRight w:val="0"/>
          <w:marTop w:val="0"/>
          <w:marBottom w:val="0"/>
          <w:divBdr>
            <w:top w:val="none" w:sz="0" w:space="0" w:color="auto"/>
            <w:left w:val="none" w:sz="0" w:space="0" w:color="auto"/>
            <w:bottom w:val="none" w:sz="0" w:space="0" w:color="auto"/>
            <w:right w:val="none" w:sz="0" w:space="0" w:color="auto"/>
          </w:divBdr>
        </w:div>
        <w:div w:id="362248520">
          <w:marLeft w:val="0"/>
          <w:marRight w:val="0"/>
          <w:marTop w:val="0"/>
          <w:marBottom w:val="0"/>
          <w:divBdr>
            <w:top w:val="none" w:sz="0" w:space="0" w:color="auto"/>
            <w:left w:val="none" w:sz="0" w:space="0" w:color="auto"/>
            <w:bottom w:val="none" w:sz="0" w:space="0" w:color="auto"/>
            <w:right w:val="none" w:sz="0" w:space="0" w:color="auto"/>
          </w:divBdr>
        </w:div>
        <w:div w:id="1706980259">
          <w:marLeft w:val="0"/>
          <w:marRight w:val="0"/>
          <w:marTop w:val="0"/>
          <w:marBottom w:val="0"/>
          <w:divBdr>
            <w:top w:val="none" w:sz="0" w:space="0" w:color="auto"/>
            <w:left w:val="none" w:sz="0" w:space="0" w:color="auto"/>
            <w:bottom w:val="none" w:sz="0" w:space="0" w:color="auto"/>
            <w:right w:val="none" w:sz="0" w:space="0" w:color="auto"/>
          </w:divBdr>
        </w:div>
        <w:div w:id="1348366130">
          <w:marLeft w:val="0"/>
          <w:marRight w:val="0"/>
          <w:marTop w:val="0"/>
          <w:marBottom w:val="0"/>
          <w:divBdr>
            <w:top w:val="none" w:sz="0" w:space="0" w:color="auto"/>
            <w:left w:val="none" w:sz="0" w:space="0" w:color="auto"/>
            <w:bottom w:val="none" w:sz="0" w:space="0" w:color="auto"/>
            <w:right w:val="none" w:sz="0" w:space="0" w:color="auto"/>
          </w:divBdr>
        </w:div>
        <w:div w:id="1775857668">
          <w:marLeft w:val="0"/>
          <w:marRight w:val="0"/>
          <w:marTop w:val="0"/>
          <w:marBottom w:val="0"/>
          <w:divBdr>
            <w:top w:val="none" w:sz="0" w:space="0" w:color="auto"/>
            <w:left w:val="none" w:sz="0" w:space="0" w:color="auto"/>
            <w:bottom w:val="none" w:sz="0" w:space="0" w:color="auto"/>
            <w:right w:val="none" w:sz="0" w:space="0" w:color="auto"/>
          </w:divBdr>
        </w:div>
        <w:div w:id="1847669398">
          <w:marLeft w:val="0"/>
          <w:marRight w:val="0"/>
          <w:marTop w:val="0"/>
          <w:marBottom w:val="0"/>
          <w:divBdr>
            <w:top w:val="none" w:sz="0" w:space="0" w:color="auto"/>
            <w:left w:val="none" w:sz="0" w:space="0" w:color="auto"/>
            <w:bottom w:val="none" w:sz="0" w:space="0" w:color="auto"/>
            <w:right w:val="none" w:sz="0" w:space="0" w:color="auto"/>
          </w:divBdr>
        </w:div>
        <w:div w:id="903106674">
          <w:marLeft w:val="0"/>
          <w:marRight w:val="0"/>
          <w:marTop w:val="0"/>
          <w:marBottom w:val="0"/>
          <w:divBdr>
            <w:top w:val="none" w:sz="0" w:space="0" w:color="auto"/>
            <w:left w:val="none" w:sz="0" w:space="0" w:color="auto"/>
            <w:bottom w:val="none" w:sz="0" w:space="0" w:color="auto"/>
            <w:right w:val="none" w:sz="0" w:space="0" w:color="auto"/>
          </w:divBdr>
        </w:div>
        <w:div w:id="1423604012">
          <w:marLeft w:val="0"/>
          <w:marRight w:val="0"/>
          <w:marTop w:val="0"/>
          <w:marBottom w:val="0"/>
          <w:divBdr>
            <w:top w:val="none" w:sz="0" w:space="0" w:color="auto"/>
            <w:left w:val="none" w:sz="0" w:space="0" w:color="auto"/>
            <w:bottom w:val="none" w:sz="0" w:space="0" w:color="auto"/>
            <w:right w:val="none" w:sz="0" w:space="0" w:color="auto"/>
          </w:divBdr>
        </w:div>
        <w:div w:id="1174952186">
          <w:marLeft w:val="0"/>
          <w:marRight w:val="0"/>
          <w:marTop w:val="0"/>
          <w:marBottom w:val="0"/>
          <w:divBdr>
            <w:top w:val="none" w:sz="0" w:space="0" w:color="auto"/>
            <w:left w:val="none" w:sz="0" w:space="0" w:color="auto"/>
            <w:bottom w:val="none" w:sz="0" w:space="0" w:color="auto"/>
            <w:right w:val="none" w:sz="0" w:space="0" w:color="auto"/>
          </w:divBdr>
        </w:div>
        <w:div w:id="416251759">
          <w:marLeft w:val="0"/>
          <w:marRight w:val="0"/>
          <w:marTop w:val="0"/>
          <w:marBottom w:val="0"/>
          <w:divBdr>
            <w:top w:val="none" w:sz="0" w:space="0" w:color="auto"/>
            <w:left w:val="none" w:sz="0" w:space="0" w:color="auto"/>
            <w:bottom w:val="none" w:sz="0" w:space="0" w:color="auto"/>
            <w:right w:val="none" w:sz="0" w:space="0" w:color="auto"/>
          </w:divBdr>
        </w:div>
        <w:div w:id="2111654823">
          <w:marLeft w:val="0"/>
          <w:marRight w:val="0"/>
          <w:marTop w:val="0"/>
          <w:marBottom w:val="0"/>
          <w:divBdr>
            <w:top w:val="none" w:sz="0" w:space="0" w:color="auto"/>
            <w:left w:val="none" w:sz="0" w:space="0" w:color="auto"/>
            <w:bottom w:val="none" w:sz="0" w:space="0" w:color="auto"/>
            <w:right w:val="none" w:sz="0" w:space="0" w:color="auto"/>
          </w:divBdr>
        </w:div>
        <w:div w:id="1680740691">
          <w:marLeft w:val="0"/>
          <w:marRight w:val="0"/>
          <w:marTop w:val="0"/>
          <w:marBottom w:val="0"/>
          <w:divBdr>
            <w:top w:val="none" w:sz="0" w:space="0" w:color="auto"/>
            <w:left w:val="none" w:sz="0" w:space="0" w:color="auto"/>
            <w:bottom w:val="none" w:sz="0" w:space="0" w:color="auto"/>
            <w:right w:val="none" w:sz="0" w:space="0" w:color="auto"/>
          </w:divBdr>
        </w:div>
        <w:div w:id="1014498208">
          <w:marLeft w:val="0"/>
          <w:marRight w:val="0"/>
          <w:marTop w:val="0"/>
          <w:marBottom w:val="0"/>
          <w:divBdr>
            <w:top w:val="none" w:sz="0" w:space="0" w:color="auto"/>
            <w:left w:val="none" w:sz="0" w:space="0" w:color="auto"/>
            <w:bottom w:val="none" w:sz="0" w:space="0" w:color="auto"/>
            <w:right w:val="none" w:sz="0" w:space="0" w:color="auto"/>
          </w:divBdr>
        </w:div>
        <w:div w:id="478691323">
          <w:marLeft w:val="0"/>
          <w:marRight w:val="0"/>
          <w:marTop w:val="0"/>
          <w:marBottom w:val="0"/>
          <w:divBdr>
            <w:top w:val="none" w:sz="0" w:space="0" w:color="auto"/>
            <w:left w:val="none" w:sz="0" w:space="0" w:color="auto"/>
            <w:bottom w:val="none" w:sz="0" w:space="0" w:color="auto"/>
            <w:right w:val="none" w:sz="0" w:space="0" w:color="auto"/>
          </w:divBdr>
        </w:div>
        <w:div w:id="563568531">
          <w:marLeft w:val="0"/>
          <w:marRight w:val="0"/>
          <w:marTop w:val="0"/>
          <w:marBottom w:val="0"/>
          <w:divBdr>
            <w:top w:val="none" w:sz="0" w:space="0" w:color="auto"/>
            <w:left w:val="none" w:sz="0" w:space="0" w:color="auto"/>
            <w:bottom w:val="none" w:sz="0" w:space="0" w:color="auto"/>
            <w:right w:val="none" w:sz="0" w:space="0" w:color="auto"/>
          </w:divBdr>
        </w:div>
        <w:div w:id="904293222">
          <w:marLeft w:val="0"/>
          <w:marRight w:val="0"/>
          <w:marTop w:val="0"/>
          <w:marBottom w:val="0"/>
          <w:divBdr>
            <w:top w:val="none" w:sz="0" w:space="0" w:color="auto"/>
            <w:left w:val="none" w:sz="0" w:space="0" w:color="auto"/>
            <w:bottom w:val="none" w:sz="0" w:space="0" w:color="auto"/>
            <w:right w:val="none" w:sz="0" w:space="0" w:color="auto"/>
          </w:divBdr>
        </w:div>
        <w:div w:id="1513229043">
          <w:marLeft w:val="0"/>
          <w:marRight w:val="0"/>
          <w:marTop w:val="0"/>
          <w:marBottom w:val="0"/>
          <w:divBdr>
            <w:top w:val="none" w:sz="0" w:space="0" w:color="auto"/>
            <w:left w:val="none" w:sz="0" w:space="0" w:color="auto"/>
            <w:bottom w:val="none" w:sz="0" w:space="0" w:color="auto"/>
            <w:right w:val="none" w:sz="0" w:space="0" w:color="auto"/>
          </w:divBdr>
        </w:div>
        <w:div w:id="426463698">
          <w:marLeft w:val="0"/>
          <w:marRight w:val="0"/>
          <w:marTop w:val="0"/>
          <w:marBottom w:val="0"/>
          <w:divBdr>
            <w:top w:val="none" w:sz="0" w:space="0" w:color="auto"/>
            <w:left w:val="none" w:sz="0" w:space="0" w:color="auto"/>
            <w:bottom w:val="none" w:sz="0" w:space="0" w:color="auto"/>
            <w:right w:val="none" w:sz="0" w:space="0" w:color="auto"/>
          </w:divBdr>
        </w:div>
        <w:div w:id="93864432">
          <w:marLeft w:val="0"/>
          <w:marRight w:val="0"/>
          <w:marTop w:val="0"/>
          <w:marBottom w:val="0"/>
          <w:divBdr>
            <w:top w:val="none" w:sz="0" w:space="0" w:color="auto"/>
            <w:left w:val="none" w:sz="0" w:space="0" w:color="auto"/>
            <w:bottom w:val="none" w:sz="0" w:space="0" w:color="auto"/>
            <w:right w:val="none" w:sz="0" w:space="0" w:color="auto"/>
          </w:divBdr>
        </w:div>
        <w:div w:id="544291345">
          <w:marLeft w:val="0"/>
          <w:marRight w:val="0"/>
          <w:marTop w:val="0"/>
          <w:marBottom w:val="0"/>
          <w:divBdr>
            <w:top w:val="none" w:sz="0" w:space="0" w:color="auto"/>
            <w:left w:val="none" w:sz="0" w:space="0" w:color="auto"/>
            <w:bottom w:val="none" w:sz="0" w:space="0" w:color="auto"/>
            <w:right w:val="none" w:sz="0" w:space="0" w:color="auto"/>
          </w:divBdr>
        </w:div>
        <w:div w:id="857039952">
          <w:marLeft w:val="0"/>
          <w:marRight w:val="0"/>
          <w:marTop w:val="0"/>
          <w:marBottom w:val="0"/>
          <w:divBdr>
            <w:top w:val="none" w:sz="0" w:space="0" w:color="auto"/>
            <w:left w:val="none" w:sz="0" w:space="0" w:color="auto"/>
            <w:bottom w:val="none" w:sz="0" w:space="0" w:color="auto"/>
            <w:right w:val="none" w:sz="0" w:space="0" w:color="auto"/>
          </w:divBdr>
        </w:div>
        <w:div w:id="1775393700">
          <w:marLeft w:val="0"/>
          <w:marRight w:val="0"/>
          <w:marTop w:val="0"/>
          <w:marBottom w:val="0"/>
          <w:divBdr>
            <w:top w:val="none" w:sz="0" w:space="0" w:color="auto"/>
            <w:left w:val="none" w:sz="0" w:space="0" w:color="auto"/>
            <w:bottom w:val="none" w:sz="0" w:space="0" w:color="auto"/>
            <w:right w:val="none" w:sz="0" w:space="0" w:color="auto"/>
          </w:divBdr>
        </w:div>
        <w:div w:id="1393580758">
          <w:marLeft w:val="0"/>
          <w:marRight w:val="0"/>
          <w:marTop w:val="0"/>
          <w:marBottom w:val="0"/>
          <w:divBdr>
            <w:top w:val="none" w:sz="0" w:space="0" w:color="auto"/>
            <w:left w:val="none" w:sz="0" w:space="0" w:color="auto"/>
            <w:bottom w:val="none" w:sz="0" w:space="0" w:color="auto"/>
            <w:right w:val="none" w:sz="0" w:space="0" w:color="auto"/>
          </w:divBdr>
        </w:div>
        <w:div w:id="1531263739">
          <w:marLeft w:val="0"/>
          <w:marRight w:val="0"/>
          <w:marTop w:val="0"/>
          <w:marBottom w:val="0"/>
          <w:divBdr>
            <w:top w:val="none" w:sz="0" w:space="0" w:color="auto"/>
            <w:left w:val="none" w:sz="0" w:space="0" w:color="auto"/>
            <w:bottom w:val="none" w:sz="0" w:space="0" w:color="auto"/>
            <w:right w:val="none" w:sz="0" w:space="0" w:color="auto"/>
          </w:divBdr>
        </w:div>
        <w:div w:id="1073161356">
          <w:marLeft w:val="0"/>
          <w:marRight w:val="0"/>
          <w:marTop w:val="0"/>
          <w:marBottom w:val="0"/>
          <w:divBdr>
            <w:top w:val="none" w:sz="0" w:space="0" w:color="auto"/>
            <w:left w:val="none" w:sz="0" w:space="0" w:color="auto"/>
            <w:bottom w:val="none" w:sz="0" w:space="0" w:color="auto"/>
            <w:right w:val="none" w:sz="0" w:space="0" w:color="auto"/>
          </w:divBdr>
        </w:div>
        <w:div w:id="262609882">
          <w:marLeft w:val="0"/>
          <w:marRight w:val="0"/>
          <w:marTop w:val="0"/>
          <w:marBottom w:val="0"/>
          <w:divBdr>
            <w:top w:val="none" w:sz="0" w:space="0" w:color="auto"/>
            <w:left w:val="none" w:sz="0" w:space="0" w:color="auto"/>
            <w:bottom w:val="none" w:sz="0" w:space="0" w:color="auto"/>
            <w:right w:val="none" w:sz="0" w:space="0" w:color="auto"/>
          </w:divBdr>
        </w:div>
        <w:div w:id="232548814">
          <w:marLeft w:val="0"/>
          <w:marRight w:val="0"/>
          <w:marTop w:val="0"/>
          <w:marBottom w:val="0"/>
          <w:divBdr>
            <w:top w:val="none" w:sz="0" w:space="0" w:color="auto"/>
            <w:left w:val="none" w:sz="0" w:space="0" w:color="auto"/>
            <w:bottom w:val="none" w:sz="0" w:space="0" w:color="auto"/>
            <w:right w:val="none" w:sz="0" w:space="0" w:color="auto"/>
          </w:divBdr>
        </w:div>
        <w:div w:id="680861070">
          <w:marLeft w:val="0"/>
          <w:marRight w:val="0"/>
          <w:marTop w:val="0"/>
          <w:marBottom w:val="0"/>
          <w:divBdr>
            <w:top w:val="none" w:sz="0" w:space="0" w:color="auto"/>
            <w:left w:val="none" w:sz="0" w:space="0" w:color="auto"/>
            <w:bottom w:val="none" w:sz="0" w:space="0" w:color="auto"/>
            <w:right w:val="none" w:sz="0" w:space="0" w:color="auto"/>
          </w:divBdr>
        </w:div>
        <w:div w:id="1703440136">
          <w:marLeft w:val="0"/>
          <w:marRight w:val="0"/>
          <w:marTop w:val="0"/>
          <w:marBottom w:val="0"/>
          <w:divBdr>
            <w:top w:val="none" w:sz="0" w:space="0" w:color="auto"/>
            <w:left w:val="none" w:sz="0" w:space="0" w:color="auto"/>
            <w:bottom w:val="none" w:sz="0" w:space="0" w:color="auto"/>
            <w:right w:val="none" w:sz="0" w:space="0" w:color="auto"/>
          </w:divBdr>
        </w:div>
        <w:div w:id="564686152">
          <w:marLeft w:val="0"/>
          <w:marRight w:val="0"/>
          <w:marTop w:val="0"/>
          <w:marBottom w:val="0"/>
          <w:divBdr>
            <w:top w:val="none" w:sz="0" w:space="0" w:color="auto"/>
            <w:left w:val="none" w:sz="0" w:space="0" w:color="auto"/>
            <w:bottom w:val="none" w:sz="0" w:space="0" w:color="auto"/>
            <w:right w:val="none" w:sz="0" w:space="0" w:color="auto"/>
          </w:divBdr>
        </w:div>
        <w:div w:id="115414057">
          <w:marLeft w:val="0"/>
          <w:marRight w:val="0"/>
          <w:marTop w:val="0"/>
          <w:marBottom w:val="0"/>
          <w:divBdr>
            <w:top w:val="none" w:sz="0" w:space="0" w:color="auto"/>
            <w:left w:val="none" w:sz="0" w:space="0" w:color="auto"/>
            <w:bottom w:val="none" w:sz="0" w:space="0" w:color="auto"/>
            <w:right w:val="none" w:sz="0" w:space="0" w:color="auto"/>
          </w:divBdr>
        </w:div>
        <w:div w:id="1671366314">
          <w:marLeft w:val="0"/>
          <w:marRight w:val="0"/>
          <w:marTop w:val="0"/>
          <w:marBottom w:val="0"/>
          <w:divBdr>
            <w:top w:val="none" w:sz="0" w:space="0" w:color="auto"/>
            <w:left w:val="none" w:sz="0" w:space="0" w:color="auto"/>
            <w:bottom w:val="none" w:sz="0" w:space="0" w:color="auto"/>
            <w:right w:val="none" w:sz="0" w:space="0" w:color="auto"/>
          </w:divBdr>
        </w:div>
        <w:div w:id="716125791">
          <w:marLeft w:val="0"/>
          <w:marRight w:val="0"/>
          <w:marTop w:val="0"/>
          <w:marBottom w:val="0"/>
          <w:divBdr>
            <w:top w:val="none" w:sz="0" w:space="0" w:color="auto"/>
            <w:left w:val="none" w:sz="0" w:space="0" w:color="auto"/>
            <w:bottom w:val="none" w:sz="0" w:space="0" w:color="auto"/>
            <w:right w:val="none" w:sz="0" w:space="0" w:color="auto"/>
          </w:divBdr>
        </w:div>
        <w:div w:id="22247502">
          <w:marLeft w:val="0"/>
          <w:marRight w:val="0"/>
          <w:marTop w:val="0"/>
          <w:marBottom w:val="0"/>
          <w:divBdr>
            <w:top w:val="none" w:sz="0" w:space="0" w:color="auto"/>
            <w:left w:val="none" w:sz="0" w:space="0" w:color="auto"/>
            <w:bottom w:val="none" w:sz="0" w:space="0" w:color="auto"/>
            <w:right w:val="none" w:sz="0" w:space="0" w:color="auto"/>
          </w:divBdr>
        </w:div>
        <w:div w:id="1694111074">
          <w:marLeft w:val="0"/>
          <w:marRight w:val="0"/>
          <w:marTop w:val="0"/>
          <w:marBottom w:val="0"/>
          <w:divBdr>
            <w:top w:val="none" w:sz="0" w:space="0" w:color="auto"/>
            <w:left w:val="none" w:sz="0" w:space="0" w:color="auto"/>
            <w:bottom w:val="none" w:sz="0" w:space="0" w:color="auto"/>
            <w:right w:val="none" w:sz="0" w:space="0" w:color="auto"/>
          </w:divBdr>
        </w:div>
        <w:div w:id="1751538487">
          <w:marLeft w:val="0"/>
          <w:marRight w:val="0"/>
          <w:marTop w:val="0"/>
          <w:marBottom w:val="0"/>
          <w:divBdr>
            <w:top w:val="none" w:sz="0" w:space="0" w:color="auto"/>
            <w:left w:val="none" w:sz="0" w:space="0" w:color="auto"/>
            <w:bottom w:val="none" w:sz="0" w:space="0" w:color="auto"/>
            <w:right w:val="none" w:sz="0" w:space="0" w:color="auto"/>
          </w:divBdr>
        </w:div>
        <w:div w:id="2145851101">
          <w:marLeft w:val="0"/>
          <w:marRight w:val="0"/>
          <w:marTop w:val="0"/>
          <w:marBottom w:val="0"/>
          <w:divBdr>
            <w:top w:val="none" w:sz="0" w:space="0" w:color="auto"/>
            <w:left w:val="none" w:sz="0" w:space="0" w:color="auto"/>
            <w:bottom w:val="none" w:sz="0" w:space="0" w:color="auto"/>
            <w:right w:val="none" w:sz="0" w:space="0" w:color="auto"/>
          </w:divBdr>
        </w:div>
        <w:div w:id="626397076">
          <w:marLeft w:val="0"/>
          <w:marRight w:val="0"/>
          <w:marTop w:val="0"/>
          <w:marBottom w:val="0"/>
          <w:divBdr>
            <w:top w:val="none" w:sz="0" w:space="0" w:color="auto"/>
            <w:left w:val="none" w:sz="0" w:space="0" w:color="auto"/>
            <w:bottom w:val="none" w:sz="0" w:space="0" w:color="auto"/>
            <w:right w:val="none" w:sz="0" w:space="0" w:color="auto"/>
          </w:divBdr>
        </w:div>
        <w:div w:id="550966214">
          <w:marLeft w:val="0"/>
          <w:marRight w:val="0"/>
          <w:marTop w:val="0"/>
          <w:marBottom w:val="0"/>
          <w:divBdr>
            <w:top w:val="none" w:sz="0" w:space="0" w:color="auto"/>
            <w:left w:val="none" w:sz="0" w:space="0" w:color="auto"/>
            <w:bottom w:val="none" w:sz="0" w:space="0" w:color="auto"/>
            <w:right w:val="none" w:sz="0" w:space="0" w:color="auto"/>
          </w:divBdr>
        </w:div>
        <w:div w:id="365374393">
          <w:marLeft w:val="0"/>
          <w:marRight w:val="0"/>
          <w:marTop w:val="0"/>
          <w:marBottom w:val="0"/>
          <w:divBdr>
            <w:top w:val="none" w:sz="0" w:space="0" w:color="auto"/>
            <w:left w:val="none" w:sz="0" w:space="0" w:color="auto"/>
            <w:bottom w:val="none" w:sz="0" w:space="0" w:color="auto"/>
            <w:right w:val="none" w:sz="0" w:space="0" w:color="auto"/>
          </w:divBdr>
        </w:div>
        <w:div w:id="1810129556">
          <w:marLeft w:val="0"/>
          <w:marRight w:val="0"/>
          <w:marTop w:val="0"/>
          <w:marBottom w:val="0"/>
          <w:divBdr>
            <w:top w:val="none" w:sz="0" w:space="0" w:color="auto"/>
            <w:left w:val="none" w:sz="0" w:space="0" w:color="auto"/>
            <w:bottom w:val="none" w:sz="0" w:space="0" w:color="auto"/>
            <w:right w:val="none" w:sz="0" w:space="0" w:color="auto"/>
          </w:divBdr>
        </w:div>
        <w:div w:id="1699115279">
          <w:marLeft w:val="0"/>
          <w:marRight w:val="0"/>
          <w:marTop w:val="0"/>
          <w:marBottom w:val="0"/>
          <w:divBdr>
            <w:top w:val="none" w:sz="0" w:space="0" w:color="auto"/>
            <w:left w:val="none" w:sz="0" w:space="0" w:color="auto"/>
            <w:bottom w:val="none" w:sz="0" w:space="0" w:color="auto"/>
            <w:right w:val="none" w:sz="0" w:space="0" w:color="auto"/>
          </w:divBdr>
        </w:div>
        <w:div w:id="27267076">
          <w:marLeft w:val="0"/>
          <w:marRight w:val="0"/>
          <w:marTop w:val="0"/>
          <w:marBottom w:val="0"/>
          <w:divBdr>
            <w:top w:val="none" w:sz="0" w:space="0" w:color="auto"/>
            <w:left w:val="none" w:sz="0" w:space="0" w:color="auto"/>
            <w:bottom w:val="none" w:sz="0" w:space="0" w:color="auto"/>
            <w:right w:val="none" w:sz="0" w:space="0" w:color="auto"/>
          </w:divBdr>
        </w:div>
        <w:div w:id="116723306">
          <w:marLeft w:val="0"/>
          <w:marRight w:val="0"/>
          <w:marTop w:val="0"/>
          <w:marBottom w:val="0"/>
          <w:divBdr>
            <w:top w:val="none" w:sz="0" w:space="0" w:color="auto"/>
            <w:left w:val="none" w:sz="0" w:space="0" w:color="auto"/>
            <w:bottom w:val="none" w:sz="0" w:space="0" w:color="auto"/>
            <w:right w:val="none" w:sz="0" w:space="0" w:color="auto"/>
          </w:divBdr>
        </w:div>
        <w:div w:id="2129158794">
          <w:marLeft w:val="0"/>
          <w:marRight w:val="0"/>
          <w:marTop w:val="0"/>
          <w:marBottom w:val="0"/>
          <w:divBdr>
            <w:top w:val="none" w:sz="0" w:space="0" w:color="auto"/>
            <w:left w:val="none" w:sz="0" w:space="0" w:color="auto"/>
            <w:bottom w:val="none" w:sz="0" w:space="0" w:color="auto"/>
            <w:right w:val="none" w:sz="0" w:space="0" w:color="auto"/>
          </w:divBdr>
        </w:div>
        <w:div w:id="1910995814">
          <w:marLeft w:val="0"/>
          <w:marRight w:val="0"/>
          <w:marTop w:val="0"/>
          <w:marBottom w:val="0"/>
          <w:divBdr>
            <w:top w:val="none" w:sz="0" w:space="0" w:color="auto"/>
            <w:left w:val="none" w:sz="0" w:space="0" w:color="auto"/>
            <w:bottom w:val="none" w:sz="0" w:space="0" w:color="auto"/>
            <w:right w:val="none" w:sz="0" w:space="0" w:color="auto"/>
          </w:divBdr>
        </w:div>
        <w:div w:id="583496258">
          <w:marLeft w:val="0"/>
          <w:marRight w:val="0"/>
          <w:marTop w:val="0"/>
          <w:marBottom w:val="0"/>
          <w:divBdr>
            <w:top w:val="none" w:sz="0" w:space="0" w:color="auto"/>
            <w:left w:val="none" w:sz="0" w:space="0" w:color="auto"/>
            <w:bottom w:val="none" w:sz="0" w:space="0" w:color="auto"/>
            <w:right w:val="none" w:sz="0" w:space="0" w:color="auto"/>
          </w:divBdr>
        </w:div>
        <w:div w:id="2076849456">
          <w:marLeft w:val="0"/>
          <w:marRight w:val="0"/>
          <w:marTop w:val="0"/>
          <w:marBottom w:val="0"/>
          <w:divBdr>
            <w:top w:val="none" w:sz="0" w:space="0" w:color="auto"/>
            <w:left w:val="none" w:sz="0" w:space="0" w:color="auto"/>
            <w:bottom w:val="none" w:sz="0" w:space="0" w:color="auto"/>
            <w:right w:val="none" w:sz="0" w:space="0" w:color="auto"/>
          </w:divBdr>
        </w:div>
        <w:div w:id="2106262067">
          <w:marLeft w:val="0"/>
          <w:marRight w:val="0"/>
          <w:marTop w:val="0"/>
          <w:marBottom w:val="0"/>
          <w:divBdr>
            <w:top w:val="none" w:sz="0" w:space="0" w:color="auto"/>
            <w:left w:val="none" w:sz="0" w:space="0" w:color="auto"/>
            <w:bottom w:val="none" w:sz="0" w:space="0" w:color="auto"/>
            <w:right w:val="none" w:sz="0" w:space="0" w:color="auto"/>
          </w:divBdr>
        </w:div>
        <w:div w:id="1558202383">
          <w:marLeft w:val="0"/>
          <w:marRight w:val="0"/>
          <w:marTop w:val="0"/>
          <w:marBottom w:val="0"/>
          <w:divBdr>
            <w:top w:val="none" w:sz="0" w:space="0" w:color="auto"/>
            <w:left w:val="none" w:sz="0" w:space="0" w:color="auto"/>
            <w:bottom w:val="none" w:sz="0" w:space="0" w:color="auto"/>
            <w:right w:val="none" w:sz="0" w:space="0" w:color="auto"/>
          </w:divBdr>
        </w:div>
        <w:div w:id="1921257604">
          <w:marLeft w:val="0"/>
          <w:marRight w:val="0"/>
          <w:marTop w:val="0"/>
          <w:marBottom w:val="0"/>
          <w:divBdr>
            <w:top w:val="none" w:sz="0" w:space="0" w:color="auto"/>
            <w:left w:val="none" w:sz="0" w:space="0" w:color="auto"/>
            <w:bottom w:val="none" w:sz="0" w:space="0" w:color="auto"/>
            <w:right w:val="none" w:sz="0" w:space="0" w:color="auto"/>
          </w:divBdr>
        </w:div>
        <w:div w:id="355887560">
          <w:marLeft w:val="0"/>
          <w:marRight w:val="0"/>
          <w:marTop w:val="0"/>
          <w:marBottom w:val="0"/>
          <w:divBdr>
            <w:top w:val="none" w:sz="0" w:space="0" w:color="auto"/>
            <w:left w:val="none" w:sz="0" w:space="0" w:color="auto"/>
            <w:bottom w:val="none" w:sz="0" w:space="0" w:color="auto"/>
            <w:right w:val="none" w:sz="0" w:space="0" w:color="auto"/>
          </w:divBdr>
        </w:div>
        <w:div w:id="1134256538">
          <w:marLeft w:val="0"/>
          <w:marRight w:val="0"/>
          <w:marTop w:val="0"/>
          <w:marBottom w:val="0"/>
          <w:divBdr>
            <w:top w:val="none" w:sz="0" w:space="0" w:color="auto"/>
            <w:left w:val="none" w:sz="0" w:space="0" w:color="auto"/>
            <w:bottom w:val="none" w:sz="0" w:space="0" w:color="auto"/>
            <w:right w:val="none" w:sz="0" w:space="0" w:color="auto"/>
          </w:divBdr>
        </w:div>
        <w:div w:id="1773549326">
          <w:marLeft w:val="0"/>
          <w:marRight w:val="0"/>
          <w:marTop w:val="0"/>
          <w:marBottom w:val="0"/>
          <w:divBdr>
            <w:top w:val="none" w:sz="0" w:space="0" w:color="auto"/>
            <w:left w:val="none" w:sz="0" w:space="0" w:color="auto"/>
            <w:bottom w:val="none" w:sz="0" w:space="0" w:color="auto"/>
            <w:right w:val="none" w:sz="0" w:space="0" w:color="auto"/>
          </w:divBdr>
        </w:div>
        <w:div w:id="868419804">
          <w:marLeft w:val="0"/>
          <w:marRight w:val="0"/>
          <w:marTop w:val="0"/>
          <w:marBottom w:val="0"/>
          <w:divBdr>
            <w:top w:val="none" w:sz="0" w:space="0" w:color="auto"/>
            <w:left w:val="none" w:sz="0" w:space="0" w:color="auto"/>
            <w:bottom w:val="none" w:sz="0" w:space="0" w:color="auto"/>
            <w:right w:val="none" w:sz="0" w:space="0" w:color="auto"/>
          </w:divBdr>
        </w:div>
        <w:div w:id="1880505357">
          <w:marLeft w:val="0"/>
          <w:marRight w:val="0"/>
          <w:marTop w:val="0"/>
          <w:marBottom w:val="0"/>
          <w:divBdr>
            <w:top w:val="none" w:sz="0" w:space="0" w:color="auto"/>
            <w:left w:val="none" w:sz="0" w:space="0" w:color="auto"/>
            <w:bottom w:val="none" w:sz="0" w:space="0" w:color="auto"/>
            <w:right w:val="none" w:sz="0" w:space="0" w:color="auto"/>
          </w:divBdr>
        </w:div>
        <w:div w:id="1375348121">
          <w:marLeft w:val="0"/>
          <w:marRight w:val="0"/>
          <w:marTop w:val="0"/>
          <w:marBottom w:val="0"/>
          <w:divBdr>
            <w:top w:val="none" w:sz="0" w:space="0" w:color="auto"/>
            <w:left w:val="none" w:sz="0" w:space="0" w:color="auto"/>
            <w:bottom w:val="none" w:sz="0" w:space="0" w:color="auto"/>
            <w:right w:val="none" w:sz="0" w:space="0" w:color="auto"/>
          </w:divBdr>
        </w:div>
        <w:div w:id="2013027949">
          <w:marLeft w:val="0"/>
          <w:marRight w:val="0"/>
          <w:marTop w:val="0"/>
          <w:marBottom w:val="0"/>
          <w:divBdr>
            <w:top w:val="none" w:sz="0" w:space="0" w:color="auto"/>
            <w:left w:val="none" w:sz="0" w:space="0" w:color="auto"/>
            <w:bottom w:val="none" w:sz="0" w:space="0" w:color="auto"/>
            <w:right w:val="none" w:sz="0" w:space="0" w:color="auto"/>
          </w:divBdr>
        </w:div>
        <w:div w:id="789397881">
          <w:marLeft w:val="0"/>
          <w:marRight w:val="0"/>
          <w:marTop w:val="0"/>
          <w:marBottom w:val="0"/>
          <w:divBdr>
            <w:top w:val="none" w:sz="0" w:space="0" w:color="auto"/>
            <w:left w:val="none" w:sz="0" w:space="0" w:color="auto"/>
            <w:bottom w:val="none" w:sz="0" w:space="0" w:color="auto"/>
            <w:right w:val="none" w:sz="0" w:space="0" w:color="auto"/>
          </w:divBdr>
        </w:div>
        <w:div w:id="1734615597">
          <w:marLeft w:val="0"/>
          <w:marRight w:val="0"/>
          <w:marTop w:val="0"/>
          <w:marBottom w:val="0"/>
          <w:divBdr>
            <w:top w:val="none" w:sz="0" w:space="0" w:color="auto"/>
            <w:left w:val="none" w:sz="0" w:space="0" w:color="auto"/>
            <w:bottom w:val="none" w:sz="0" w:space="0" w:color="auto"/>
            <w:right w:val="none" w:sz="0" w:space="0" w:color="auto"/>
          </w:divBdr>
        </w:div>
        <w:div w:id="973213788">
          <w:marLeft w:val="0"/>
          <w:marRight w:val="0"/>
          <w:marTop w:val="0"/>
          <w:marBottom w:val="0"/>
          <w:divBdr>
            <w:top w:val="none" w:sz="0" w:space="0" w:color="auto"/>
            <w:left w:val="none" w:sz="0" w:space="0" w:color="auto"/>
            <w:bottom w:val="none" w:sz="0" w:space="0" w:color="auto"/>
            <w:right w:val="none" w:sz="0" w:space="0" w:color="auto"/>
          </w:divBdr>
        </w:div>
        <w:div w:id="373773447">
          <w:marLeft w:val="0"/>
          <w:marRight w:val="0"/>
          <w:marTop w:val="0"/>
          <w:marBottom w:val="0"/>
          <w:divBdr>
            <w:top w:val="none" w:sz="0" w:space="0" w:color="auto"/>
            <w:left w:val="none" w:sz="0" w:space="0" w:color="auto"/>
            <w:bottom w:val="none" w:sz="0" w:space="0" w:color="auto"/>
            <w:right w:val="none" w:sz="0" w:space="0" w:color="auto"/>
          </w:divBdr>
        </w:div>
        <w:div w:id="1666661563">
          <w:marLeft w:val="0"/>
          <w:marRight w:val="0"/>
          <w:marTop w:val="0"/>
          <w:marBottom w:val="0"/>
          <w:divBdr>
            <w:top w:val="none" w:sz="0" w:space="0" w:color="auto"/>
            <w:left w:val="none" w:sz="0" w:space="0" w:color="auto"/>
            <w:bottom w:val="none" w:sz="0" w:space="0" w:color="auto"/>
            <w:right w:val="none" w:sz="0" w:space="0" w:color="auto"/>
          </w:divBdr>
        </w:div>
        <w:div w:id="1953201577">
          <w:marLeft w:val="0"/>
          <w:marRight w:val="0"/>
          <w:marTop w:val="0"/>
          <w:marBottom w:val="0"/>
          <w:divBdr>
            <w:top w:val="none" w:sz="0" w:space="0" w:color="auto"/>
            <w:left w:val="none" w:sz="0" w:space="0" w:color="auto"/>
            <w:bottom w:val="none" w:sz="0" w:space="0" w:color="auto"/>
            <w:right w:val="none" w:sz="0" w:space="0" w:color="auto"/>
          </w:divBdr>
        </w:div>
        <w:div w:id="2030792191">
          <w:marLeft w:val="0"/>
          <w:marRight w:val="0"/>
          <w:marTop w:val="0"/>
          <w:marBottom w:val="0"/>
          <w:divBdr>
            <w:top w:val="none" w:sz="0" w:space="0" w:color="auto"/>
            <w:left w:val="none" w:sz="0" w:space="0" w:color="auto"/>
            <w:bottom w:val="none" w:sz="0" w:space="0" w:color="auto"/>
            <w:right w:val="none" w:sz="0" w:space="0" w:color="auto"/>
          </w:divBdr>
        </w:div>
        <w:div w:id="163858982">
          <w:marLeft w:val="0"/>
          <w:marRight w:val="0"/>
          <w:marTop w:val="0"/>
          <w:marBottom w:val="0"/>
          <w:divBdr>
            <w:top w:val="none" w:sz="0" w:space="0" w:color="auto"/>
            <w:left w:val="none" w:sz="0" w:space="0" w:color="auto"/>
            <w:bottom w:val="none" w:sz="0" w:space="0" w:color="auto"/>
            <w:right w:val="none" w:sz="0" w:space="0" w:color="auto"/>
          </w:divBdr>
        </w:div>
        <w:div w:id="853154732">
          <w:marLeft w:val="0"/>
          <w:marRight w:val="0"/>
          <w:marTop w:val="0"/>
          <w:marBottom w:val="0"/>
          <w:divBdr>
            <w:top w:val="none" w:sz="0" w:space="0" w:color="auto"/>
            <w:left w:val="none" w:sz="0" w:space="0" w:color="auto"/>
            <w:bottom w:val="none" w:sz="0" w:space="0" w:color="auto"/>
            <w:right w:val="none" w:sz="0" w:space="0" w:color="auto"/>
          </w:divBdr>
        </w:div>
        <w:div w:id="872767020">
          <w:marLeft w:val="0"/>
          <w:marRight w:val="0"/>
          <w:marTop w:val="0"/>
          <w:marBottom w:val="0"/>
          <w:divBdr>
            <w:top w:val="none" w:sz="0" w:space="0" w:color="auto"/>
            <w:left w:val="none" w:sz="0" w:space="0" w:color="auto"/>
            <w:bottom w:val="none" w:sz="0" w:space="0" w:color="auto"/>
            <w:right w:val="none" w:sz="0" w:space="0" w:color="auto"/>
          </w:divBdr>
        </w:div>
        <w:div w:id="1810054491">
          <w:marLeft w:val="0"/>
          <w:marRight w:val="0"/>
          <w:marTop w:val="0"/>
          <w:marBottom w:val="0"/>
          <w:divBdr>
            <w:top w:val="none" w:sz="0" w:space="0" w:color="auto"/>
            <w:left w:val="none" w:sz="0" w:space="0" w:color="auto"/>
            <w:bottom w:val="none" w:sz="0" w:space="0" w:color="auto"/>
            <w:right w:val="none" w:sz="0" w:space="0" w:color="auto"/>
          </w:divBdr>
        </w:div>
        <w:div w:id="1573589207">
          <w:marLeft w:val="0"/>
          <w:marRight w:val="0"/>
          <w:marTop w:val="0"/>
          <w:marBottom w:val="0"/>
          <w:divBdr>
            <w:top w:val="none" w:sz="0" w:space="0" w:color="auto"/>
            <w:left w:val="none" w:sz="0" w:space="0" w:color="auto"/>
            <w:bottom w:val="none" w:sz="0" w:space="0" w:color="auto"/>
            <w:right w:val="none" w:sz="0" w:space="0" w:color="auto"/>
          </w:divBdr>
        </w:div>
        <w:div w:id="226459458">
          <w:marLeft w:val="0"/>
          <w:marRight w:val="0"/>
          <w:marTop w:val="0"/>
          <w:marBottom w:val="0"/>
          <w:divBdr>
            <w:top w:val="none" w:sz="0" w:space="0" w:color="auto"/>
            <w:left w:val="none" w:sz="0" w:space="0" w:color="auto"/>
            <w:bottom w:val="none" w:sz="0" w:space="0" w:color="auto"/>
            <w:right w:val="none" w:sz="0" w:space="0" w:color="auto"/>
          </w:divBdr>
        </w:div>
      </w:divsChild>
    </w:div>
    <w:div w:id="1010720538">
      <w:bodyDiv w:val="1"/>
      <w:marLeft w:val="0"/>
      <w:marRight w:val="0"/>
      <w:marTop w:val="0"/>
      <w:marBottom w:val="0"/>
      <w:divBdr>
        <w:top w:val="none" w:sz="0" w:space="0" w:color="auto"/>
        <w:left w:val="none" w:sz="0" w:space="0" w:color="auto"/>
        <w:bottom w:val="none" w:sz="0" w:space="0" w:color="auto"/>
        <w:right w:val="none" w:sz="0" w:space="0" w:color="auto"/>
      </w:divBdr>
    </w:div>
    <w:div w:id="1029909865">
      <w:bodyDiv w:val="1"/>
      <w:marLeft w:val="0"/>
      <w:marRight w:val="0"/>
      <w:marTop w:val="0"/>
      <w:marBottom w:val="0"/>
      <w:divBdr>
        <w:top w:val="none" w:sz="0" w:space="0" w:color="auto"/>
        <w:left w:val="none" w:sz="0" w:space="0" w:color="auto"/>
        <w:bottom w:val="none" w:sz="0" w:space="0" w:color="auto"/>
        <w:right w:val="none" w:sz="0" w:space="0" w:color="auto"/>
      </w:divBdr>
      <w:divsChild>
        <w:div w:id="49891762">
          <w:marLeft w:val="0"/>
          <w:marRight w:val="0"/>
          <w:marTop w:val="0"/>
          <w:marBottom w:val="0"/>
          <w:divBdr>
            <w:top w:val="none" w:sz="0" w:space="0" w:color="auto"/>
            <w:left w:val="none" w:sz="0" w:space="0" w:color="auto"/>
            <w:bottom w:val="none" w:sz="0" w:space="0" w:color="auto"/>
            <w:right w:val="none" w:sz="0" w:space="0" w:color="auto"/>
          </w:divBdr>
        </w:div>
        <w:div w:id="1305309365">
          <w:marLeft w:val="0"/>
          <w:marRight w:val="0"/>
          <w:marTop w:val="0"/>
          <w:marBottom w:val="0"/>
          <w:divBdr>
            <w:top w:val="none" w:sz="0" w:space="0" w:color="auto"/>
            <w:left w:val="none" w:sz="0" w:space="0" w:color="auto"/>
            <w:bottom w:val="none" w:sz="0" w:space="0" w:color="auto"/>
            <w:right w:val="none" w:sz="0" w:space="0" w:color="auto"/>
          </w:divBdr>
        </w:div>
        <w:div w:id="206260940">
          <w:marLeft w:val="0"/>
          <w:marRight w:val="0"/>
          <w:marTop w:val="0"/>
          <w:marBottom w:val="0"/>
          <w:divBdr>
            <w:top w:val="none" w:sz="0" w:space="0" w:color="auto"/>
            <w:left w:val="none" w:sz="0" w:space="0" w:color="auto"/>
            <w:bottom w:val="none" w:sz="0" w:space="0" w:color="auto"/>
            <w:right w:val="none" w:sz="0" w:space="0" w:color="auto"/>
          </w:divBdr>
        </w:div>
        <w:div w:id="346370375">
          <w:marLeft w:val="0"/>
          <w:marRight w:val="0"/>
          <w:marTop w:val="0"/>
          <w:marBottom w:val="0"/>
          <w:divBdr>
            <w:top w:val="none" w:sz="0" w:space="0" w:color="auto"/>
            <w:left w:val="none" w:sz="0" w:space="0" w:color="auto"/>
            <w:bottom w:val="none" w:sz="0" w:space="0" w:color="auto"/>
            <w:right w:val="none" w:sz="0" w:space="0" w:color="auto"/>
          </w:divBdr>
        </w:div>
        <w:div w:id="100801049">
          <w:marLeft w:val="0"/>
          <w:marRight w:val="0"/>
          <w:marTop w:val="0"/>
          <w:marBottom w:val="0"/>
          <w:divBdr>
            <w:top w:val="none" w:sz="0" w:space="0" w:color="auto"/>
            <w:left w:val="none" w:sz="0" w:space="0" w:color="auto"/>
            <w:bottom w:val="none" w:sz="0" w:space="0" w:color="auto"/>
            <w:right w:val="none" w:sz="0" w:space="0" w:color="auto"/>
          </w:divBdr>
        </w:div>
        <w:div w:id="910775677">
          <w:marLeft w:val="0"/>
          <w:marRight w:val="0"/>
          <w:marTop w:val="0"/>
          <w:marBottom w:val="0"/>
          <w:divBdr>
            <w:top w:val="none" w:sz="0" w:space="0" w:color="auto"/>
            <w:left w:val="none" w:sz="0" w:space="0" w:color="auto"/>
            <w:bottom w:val="none" w:sz="0" w:space="0" w:color="auto"/>
            <w:right w:val="none" w:sz="0" w:space="0" w:color="auto"/>
          </w:divBdr>
        </w:div>
        <w:div w:id="1093744768">
          <w:marLeft w:val="0"/>
          <w:marRight w:val="0"/>
          <w:marTop w:val="0"/>
          <w:marBottom w:val="0"/>
          <w:divBdr>
            <w:top w:val="none" w:sz="0" w:space="0" w:color="auto"/>
            <w:left w:val="none" w:sz="0" w:space="0" w:color="auto"/>
            <w:bottom w:val="none" w:sz="0" w:space="0" w:color="auto"/>
            <w:right w:val="none" w:sz="0" w:space="0" w:color="auto"/>
          </w:divBdr>
        </w:div>
        <w:div w:id="694617256">
          <w:marLeft w:val="0"/>
          <w:marRight w:val="0"/>
          <w:marTop w:val="0"/>
          <w:marBottom w:val="0"/>
          <w:divBdr>
            <w:top w:val="none" w:sz="0" w:space="0" w:color="auto"/>
            <w:left w:val="none" w:sz="0" w:space="0" w:color="auto"/>
            <w:bottom w:val="none" w:sz="0" w:space="0" w:color="auto"/>
            <w:right w:val="none" w:sz="0" w:space="0" w:color="auto"/>
          </w:divBdr>
        </w:div>
      </w:divsChild>
    </w:div>
    <w:div w:id="1080101798">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130829282">
      <w:bodyDiv w:val="1"/>
      <w:marLeft w:val="0"/>
      <w:marRight w:val="0"/>
      <w:marTop w:val="0"/>
      <w:marBottom w:val="0"/>
      <w:divBdr>
        <w:top w:val="none" w:sz="0" w:space="0" w:color="auto"/>
        <w:left w:val="none" w:sz="0" w:space="0" w:color="auto"/>
        <w:bottom w:val="none" w:sz="0" w:space="0" w:color="auto"/>
        <w:right w:val="none" w:sz="0" w:space="0" w:color="auto"/>
      </w:divBdr>
    </w:div>
    <w:div w:id="1160534747">
      <w:bodyDiv w:val="1"/>
      <w:marLeft w:val="0"/>
      <w:marRight w:val="0"/>
      <w:marTop w:val="0"/>
      <w:marBottom w:val="0"/>
      <w:divBdr>
        <w:top w:val="none" w:sz="0" w:space="0" w:color="auto"/>
        <w:left w:val="none" w:sz="0" w:space="0" w:color="auto"/>
        <w:bottom w:val="none" w:sz="0" w:space="0" w:color="auto"/>
        <w:right w:val="none" w:sz="0" w:space="0" w:color="auto"/>
      </w:divBdr>
      <w:divsChild>
        <w:div w:id="736319840">
          <w:marLeft w:val="0"/>
          <w:marRight w:val="0"/>
          <w:marTop w:val="0"/>
          <w:marBottom w:val="0"/>
          <w:divBdr>
            <w:top w:val="none" w:sz="0" w:space="0" w:color="auto"/>
            <w:left w:val="none" w:sz="0" w:space="0" w:color="auto"/>
            <w:bottom w:val="none" w:sz="0" w:space="0" w:color="auto"/>
            <w:right w:val="none" w:sz="0" w:space="0" w:color="auto"/>
          </w:divBdr>
        </w:div>
        <w:div w:id="1291286196">
          <w:marLeft w:val="0"/>
          <w:marRight w:val="0"/>
          <w:marTop w:val="0"/>
          <w:marBottom w:val="0"/>
          <w:divBdr>
            <w:top w:val="none" w:sz="0" w:space="0" w:color="auto"/>
            <w:left w:val="none" w:sz="0" w:space="0" w:color="auto"/>
            <w:bottom w:val="none" w:sz="0" w:space="0" w:color="auto"/>
            <w:right w:val="none" w:sz="0" w:space="0" w:color="auto"/>
          </w:divBdr>
        </w:div>
        <w:div w:id="117335205">
          <w:marLeft w:val="0"/>
          <w:marRight w:val="0"/>
          <w:marTop w:val="0"/>
          <w:marBottom w:val="0"/>
          <w:divBdr>
            <w:top w:val="none" w:sz="0" w:space="0" w:color="auto"/>
            <w:left w:val="none" w:sz="0" w:space="0" w:color="auto"/>
            <w:bottom w:val="none" w:sz="0" w:space="0" w:color="auto"/>
            <w:right w:val="none" w:sz="0" w:space="0" w:color="auto"/>
          </w:divBdr>
        </w:div>
        <w:div w:id="779446821">
          <w:marLeft w:val="0"/>
          <w:marRight w:val="0"/>
          <w:marTop w:val="0"/>
          <w:marBottom w:val="0"/>
          <w:divBdr>
            <w:top w:val="none" w:sz="0" w:space="0" w:color="auto"/>
            <w:left w:val="none" w:sz="0" w:space="0" w:color="auto"/>
            <w:bottom w:val="none" w:sz="0" w:space="0" w:color="auto"/>
            <w:right w:val="none" w:sz="0" w:space="0" w:color="auto"/>
          </w:divBdr>
        </w:div>
        <w:div w:id="1209604771">
          <w:marLeft w:val="0"/>
          <w:marRight w:val="0"/>
          <w:marTop w:val="0"/>
          <w:marBottom w:val="0"/>
          <w:divBdr>
            <w:top w:val="none" w:sz="0" w:space="0" w:color="auto"/>
            <w:left w:val="none" w:sz="0" w:space="0" w:color="auto"/>
            <w:bottom w:val="none" w:sz="0" w:space="0" w:color="auto"/>
            <w:right w:val="none" w:sz="0" w:space="0" w:color="auto"/>
          </w:divBdr>
        </w:div>
        <w:div w:id="1959408155">
          <w:marLeft w:val="0"/>
          <w:marRight w:val="0"/>
          <w:marTop w:val="0"/>
          <w:marBottom w:val="0"/>
          <w:divBdr>
            <w:top w:val="none" w:sz="0" w:space="0" w:color="auto"/>
            <w:left w:val="none" w:sz="0" w:space="0" w:color="auto"/>
            <w:bottom w:val="none" w:sz="0" w:space="0" w:color="auto"/>
            <w:right w:val="none" w:sz="0" w:space="0" w:color="auto"/>
          </w:divBdr>
        </w:div>
        <w:div w:id="1053121026">
          <w:marLeft w:val="0"/>
          <w:marRight w:val="0"/>
          <w:marTop w:val="0"/>
          <w:marBottom w:val="0"/>
          <w:divBdr>
            <w:top w:val="none" w:sz="0" w:space="0" w:color="auto"/>
            <w:left w:val="none" w:sz="0" w:space="0" w:color="auto"/>
            <w:bottom w:val="none" w:sz="0" w:space="0" w:color="auto"/>
            <w:right w:val="none" w:sz="0" w:space="0" w:color="auto"/>
          </w:divBdr>
        </w:div>
        <w:div w:id="519392653">
          <w:marLeft w:val="0"/>
          <w:marRight w:val="0"/>
          <w:marTop w:val="0"/>
          <w:marBottom w:val="0"/>
          <w:divBdr>
            <w:top w:val="none" w:sz="0" w:space="0" w:color="auto"/>
            <w:left w:val="none" w:sz="0" w:space="0" w:color="auto"/>
            <w:bottom w:val="none" w:sz="0" w:space="0" w:color="auto"/>
            <w:right w:val="none" w:sz="0" w:space="0" w:color="auto"/>
          </w:divBdr>
        </w:div>
        <w:div w:id="1200045674">
          <w:marLeft w:val="0"/>
          <w:marRight w:val="0"/>
          <w:marTop w:val="0"/>
          <w:marBottom w:val="0"/>
          <w:divBdr>
            <w:top w:val="none" w:sz="0" w:space="0" w:color="auto"/>
            <w:left w:val="none" w:sz="0" w:space="0" w:color="auto"/>
            <w:bottom w:val="none" w:sz="0" w:space="0" w:color="auto"/>
            <w:right w:val="none" w:sz="0" w:space="0" w:color="auto"/>
          </w:divBdr>
        </w:div>
        <w:div w:id="38863112">
          <w:marLeft w:val="0"/>
          <w:marRight w:val="0"/>
          <w:marTop w:val="0"/>
          <w:marBottom w:val="0"/>
          <w:divBdr>
            <w:top w:val="none" w:sz="0" w:space="0" w:color="auto"/>
            <w:left w:val="none" w:sz="0" w:space="0" w:color="auto"/>
            <w:bottom w:val="none" w:sz="0" w:space="0" w:color="auto"/>
            <w:right w:val="none" w:sz="0" w:space="0" w:color="auto"/>
          </w:divBdr>
        </w:div>
        <w:div w:id="137965354">
          <w:marLeft w:val="0"/>
          <w:marRight w:val="0"/>
          <w:marTop w:val="0"/>
          <w:marBottom w:val="0"/>
          <w:divBdr>
            <w:top w:val="none" w:sz="0" w:space="0" w:color="auto"/>
            <w:left w:val="none" w:sz="0" w:space="0" w:color="auto"/>
            <w:bottom w:val="none" w:sz="0" w:space="0" w:color="auto"/>
            <w:right w:val="none" w:sz="0" w:space="0" w:color="auto"/>
          </w:divBdr>
        </w:div>
        <w:div w:id="1713460756">
          <w:marLeft w:val="0"/>
          <w:marRight w:val="0"/>
          <w:marTop w:val="0"/>
          <w:marBottom w:val="0"/>
          <w:divBdr>
            <w:top w:val="none" w:sz="0" w:space="0" w:color="auto"/>
            <w:left w:val="none" w:sz="0" w:space="0" w:color="auto"/>
            <w:bottom w:val="none" w:sz="0" w:space="0" w:color="auto"/>
            <w:right w:val="none" w:sz="0" w:space="0" w:color="auto"/>
          </w:divBdr>
        </w:div>
        <w:div w:id="1722943113">
          <w:marLeft w:val="0"/>
          <w:marRight w:val="0"/>
          <w:marTop w:val="0"/>
          <w:marBottom w:val="0"/>
          <w:divBdr>
            <w:top w:val="none" w:sz="0" w:space="0" w:color="auto"/>
            <w:left w:val="none" w:sz="0" w:space="0" w:color="auto"/>
            <w:bottom w:val="none" w:sz="0" w:space="0" w:color="auto"/>
            <w:right w:val="none" w:sz="0" w:space="0" w:color="auto"/>
          </w:divBdr>
        </w:div>
        <w:div w:id="1132334164">
          <w:marLeft w:val="0"/>
          <w:marRight w:val="0"/>
          <w:marTop w:val="0"/>
          <w:marBottom w:val="0"/>
          <w:divBdr>
            <w:top w:val="none" w:sz="0" w:space="0" w:color="auto"/>
            <w:left w:val="none" w:sz="0" w:space="0" w:color="auto"/>
            <w:bottom w:val="none" w:sz="0" w:space="0" w:color="auto"/>
            <w:right w:val="none" w:sz="0" w:space="0" w:color="auto"/>
          </w:divBdr>
        </w:div>
        <w:div w:id="2080129688">
          <w:marLeft w:val="0"/>
          <w:marRight w:val="0"/>
          <w:marTop w:val="0"/>
          <w:marBottom w:val="0"/>
          <w:divBdr>
            <w:top w:val="none" w:sz="0" w:space="0" w:color="auto"/>
            <w:left w:val="none" w:sz="0" w:space="0" w:color="auto"/>
            <w:bottom w:val="none" w:sz="0" w:space="0" w:color="auto"/>
            <w:right w:val="none" w:sz="0" w:space="0" w:color="auto"/>
          </w:divBdr>
        </w:div>
        <w:div w:id="1585605041">
          <w:marLeft w:val="0"/>
          <w:marRight w:val="0"/>
          <w:marTop w:val="0"/>
          <w:marBottom w:val="0"/>
          <w:divBdr>
            <w:top w:val="none" w:sz="0" w:space="0" w:color="auto"/>
            <w:left w:val="none" w:sz="0" w:space="0" w:color="auto"/>
            <w:bottom w:val="none" w:sz="0" w:space="0" w:color="auto"/>
            <w:right w:val="none" w:sz="0" w:space="0" w:color="auto"/>
          </w:divBdr>
        </w:div>
        <w:div w:id="1388990733">
          <w:marLeft w:val="0"/>
          <w:marRight w:val="0"/>
          <w:marTop w:val="0"/>
          <w:marBottom w:val="0"/>
          <w:divBdr>
            <w:top w:val="none" w:sz="0" w:space="0" w:color="auto"/>
            <w:left w:val="none" w:sz="0" w:space="0" w:color="auto"/>
            <w:bottom w:val="none" w:sz="0" w:space="0" w:color="auto"/>
            <w:right w:val="none" w:sz="0" w:space="0" w:color="auto"/>
          </w:divBdr>
        </w:div>
        <w:div w:id="1935094750">
          <w:marLeft w:val="0"/>
          <w:marRight w:val="0"/>
          <w:marTop w:val="0"/>
          <w:marBottom w:val="0"/>
          <w:divBdr>
            <w:top w:val="none" w:sz="0" w:space="0" w:color="auto"/>
            <w:left w:val="none" w:sz="0" w:space="0" w:color="auto"/>
            <w:bottom w:val="none" w:sz="0" w:space="0" w:color="auto"/>
            <w:right w:val="none" w:sz="0" w:space="0" w:color="auto"/>
          </w:divBdr>
        </w:div>
        <w:div w:id="1840807286">
          <w:marLeft w:val="0"/>
          <w:marRight w:val="0"/>
          <w:marTop w:val="0"/>
          <w:marBottom w:val="0"/>
          <w:divBdr>
            <w:top w:val="none" w:sz="0" w:space="0" w:color="auto"/>
            <w:left w:val="none" w:sz="0" w:space="0" w:color="auto"/>
            <w:bottom w:val="none" w:sz="0" w:space="0" w:color="auto"/>
            <w:right w:val="none" w:sz="0" w:space="0" w:color="auto"/>
          </w:divBdr>
        </w:div>
        <w:div w:id="1204515633">
          <w:marLeft w:val="0"/>
          <w:marRight w:val="0"/>
          <w:marTop w:val="0"/>
          <w:marBottom w:val="0"/>
          <w:divBdr>
            <w:top w:val="none" w:sz="0" w:space="0" w:color="auto"/>
            <w:left w:val="none" w:sz="0" w:space="0" w:color="auto"/>
            <w:bottom w:val="none" w:sz="0" w:space="0" w:color="auto"/>
            <w:right w:val="none" w:sz="0" w:space="0" w:color="auto"/>
          </w:divBdr>
        </w:div>
        <w:div w:id="1544369371">
          <w:marLeft w:val="0"/>
          <w:marRight w:val="0"/>
          <w:marTop w:val="0"/>
          <w:marBottom w:val="0"/>
          <w:divBdr>
            <w:top w:val="none" w:sz="0" w:space="0" w:color="auto"/>
            <w:left w:val="none" w:sz="0" w:space="0" w:color="auto"/>
            <w:bottom w:val="none" w:sz="0" w:space="0" w:color="auto"/>
            <w:right w:val="none" w:sz="0" w:space="0" w:color="auto"/>
          </w:divBdr>
        </w:div>
        <w:div w:id="1024986902">
          <w:marLeft w:val="0"/>
          <w:marRight w:val="0"/>
          <w:marTop w:val="0"/>
          <w:marBottom w:val="0"/>
          <w:divBdr>
            <w:top w:val="none" w:sz="0" w:space="0" w:color="auto"/>
            <w:left w:val="none" w:sz="0" w:space="0" w:color="auto"/>
            <w:bottom w:val="none" w:sz="0" w:space="0" w:color="auto"/>
            <w:right w:val="none" w:sz="0" w:space="0" w:color="auto"/>
          </w:divBdr>
        </w:div>
        <w:div w:id="1218933733">
          <w:marLeft w:val="0"/>
          <w:marRight w:val="0"/>
          <w:marTop w:val="0"/>
          <w:marBottom w:val="0"/>
          <w:divBdr>
            <w:top w:val="none" w:sz="0" w:space="0" w:color="auto"/>
            <w:left w:val="none" w:sz="0" w:space="0" w:color="auto"/>
            <w:bottom w:val="none" w:sz="0" w:space="0" w:color="auto"/>
            <w:right w:val="none" w:sz="0" w:space="0" w:color="auto"/>
          </w:divBdr>
        </w:div>
        <w:div w:id="1323966620">
          <w:marLeft w:val="0"/>
          <w:marRight w:val="0"/>
          <w:marTop w:val="0"/>
          <w:marBottom w:val="0"/>
          <w:divBdr>
            <w:top w:val="none" w:sz="0" w:space="0" w:color="auto"/>
            <w:left w:val="none" w:sz="0" w:space="0" w:color="auto"/>
            <w:bottom w:val="none" w:sz="0" w:space="0" w:color="auto"/>
            <w:right w:val="none" w:sz="0" w:space="0" w:color="auto"/>
          </w:divBdr>
        </w:div>
        <w:div w:id="409229593">
          <w:marLeft w:val="0"/>
          <w:marRight w:val="0"/>
          <w:marTop w:val="0"/>
          <w:marBottom w:val="0"/>
          <w:divBdr>
            <w:top w:val="none" w:sz="0" w:space="0" w:color="auto"/>
            <w:left w:val="none" w:sz="0" w:space="0" w:color="auto"/>
            <w:bottom w:val="none" w:sz="0" w:space="0" w:color="auto"/>
            <w:right w:val="none" w:sz="0" w:space="0" w:color="auto"/>
          </w:divBdr>
        </w:div>
      </w:divsChild>
    </w:div>
    <w:div w:id="1242526599">
      <w:bodyDiv w:val="1"/>
      <w:marLeft w:val="0"/>
      <w:marRight w:val="0"/>
      <w:marTop w:val="0"/>
      <w:marBottom w:val="0"/>
      <w:divBdr>
        <w:top w:val="none" w:sz="0" w:space="0" w:color="auto"/>
        <w:left w:val="none" w:sz="0" w:space="0" w:color="auto"/>
        <w:bottom w:val="none" w:sz="0" w:space="0" w:color="auto"/>
        <w:right w:val="none" w:sz="0" w:space="0" w:color="auto"/>
      </w:divBdr>
      <w:divsChild>
        <w:div w:id="735319900">
          <w:marLeft w:val="0"/>
          <w:marRight w:val="0"/>
          <w:marTop w:val="0"/>
          <w:marBottom w:val="0"/>
          <w:divBdr>
            <w:top w:val="none" w:sz="0" w:space="0" w:color="auto"/>
            <w:left w:val="none" w:sz="0" w:space="0" w:color="auto"/>
            <w:bottom w:val="none" w:sz="0" w:space="0" w:color="auto"/>
            <w:right w:val="none" w:sz="0" w:space="0" w:color="auto"/>
          </w:divBdr>
        </w:div>
        <w:div w:id="670185534">
          <w:marLeft w:val="0"/>
          <w:marRight w:val="0"/>
          <w:marTop w:val="0"/>
          <w:marBottom w:val="0"/>
          <w:divBdr>
            <w:top w:val="none" w:sz="0" w:space="0" w:color="auto"/>
            <w:left w:val="none" w:sz="0" w:space="0" w:color="auto"/>
            <w:bottom w:val="none" w:sz="0" w:space="0" w:color="auto"/>
            <w:right w:val="none" w:sz="0" w:space="0" w:color="auto"/>
          </w:divBdr>
        </w:div>
      </w:divsChild>
    </w:div>
    <w:div w:id="1264653044">
      <w:bodyDiv w:val="1"/>
      <w:marLeft w:val="0"/>
      <w:marRight w:val="0"/>
      <w:marTop w:val="0"/>
      <w:marBottom w:val="0"/>
      <w:divBdr>
        <w:top w:val="none" w:sz="0" w:space="0" w:color="auto"/>
        <w:left w:val="none" w:sz="0" w:space="0" w:color="auto"/>
        <w:bottom w:val="none" w:sz="0" w:space="0" w:color="auto"/>
        <w:right w:val="none" w:sz="0" w:space="0" w:color="auto"/>
      </w:divBdr>
      <w:divsChild>
        <w:div w:id="1786608735">
          <w:marLeft w:val="0"/>
          <w:marRight w:val="0"/>
          <w:marTop w:val="0"/>
          <w:marBottom w:val="0"/>
          <w:divBdr>
            <w:top w:val="none" w:sz="0" w:space="0" w:color="auto"/>
            <w:left w:val="none" w:sz="0" w:space="0" w:color="auto"/>
            <w:bottom w:val="none" w:sz="0" w:space="0" w:color="auto"/>
            <w:right w:val="none" w:sz="0" w:space="0" w:color="auto"/>
          </w:divBdr>
        </w:div>
        <w:div w:id="1708262662">
          <w:marLeft w:val="0"/>
          <w:marRight w:val="0"/>
          <w:marTop w:val="0"/>
          <w:marBottom w:val="0"/>
          <w:divBdr>
            <w:top w:val="none" w:sz="0" w:space="0" w:color="auto"/>
            <w:left w:val="none" w:sz="0" w:space="0" w:color="auto"/>
            <w:bottom w:val="none" w:sz="0" w:space="0" w:color="auto"/>
            <w:right w:val="none" w:sz="0" w:space="0" w:color="auto"/>
          </w:divBdr>
        </w:div>
        <w:div w:id="1348943481">
          <w:marLeft w:val="0"/>
          <w:marRight w:val="0"/>
          <w:marTop w:val="0"/>
          <w:marBottom w:val="0"/>
          <w:divBdr>
            <w:top w:val="none" w:sz="0" w:space="0" w:color="auto"/>
            <w:left w:val="none" w:sz="0" w:space="0" w:color="auto"/>
            <w:bottom w:val="none" w:sz="0" w:space="0" w:color="auto"/>
            <w:right w:val="none" w:sz="0" w:space="0" w:color="auto"/>
          </w:divBdr>
        </w:div>
        <w:div w:id="1371149753">
          <w:marLeft w:val="0"/>
          <w:marRight w:val="0"/>
          <w:marTop w:val="0"/>
          <w:marBottom w:val="0"/>
          <w:divBdr>
            <w:top w:val="none" w:sz="0" w:space="0" w:color="auto"/>
            <w:left w:val="none" w:sz="0" w:space="0" w:color="auto"/>
            <w:bottom w:val="none" w:sz="0" w:space="0" w:color="auto"/>
            <w:right w:val="none" w:sz="0" w:space="0" w:color="auto"/>
          </w:divBdr>
        </w:div>
        <w:div w:id="1557544889">
          <w:marLeft w:val="0"/>
          <w:marRight w:val="0"/>
          <w:marTop w:val="0"/>
          <w:marBottom w:val="0"/>
          <w:divBdr>
            <w:top w:val="none" w:sz="0" w:space="0" w:color="auto"/>
            <w:left w:val="none" w:sz="0" w:space="0" w:color="auto"/>
            <w:bottom w:val="none" w:sz="0" w:space="0" w:color="auto"/>
            <w:right w:val="none" w:sz="0" w:space="0" w:color="auto"/>
          </w:divBdr>
        </w:div>
        <w:div w:id="868566119">
          <w:marLeft w:val="0"/>
          <w:marRight w:val="0"/>
          <w:marTop w:val="0"/>
          <w:marBottom w:val="0"/>
          <w:divBdr>
            <w:top w:val="none" w:sz="0" w:space="0" w:color="auto"/>
            <w:left w:val="none" w:sz="0" w:space="0" w:color="auto"/>
            <w:bottom w:val="none" w:sz="0" w:space="0" w:color="auto"/>
            <w:right w:val="none" w:sz="0" w:space="0" w:color="auto"/>
          </w:divBdr>
        </w:div>
        <w:div w:id="1374036309">
          <w:marLeft w:val="0"/>
          <w:marRight w:val="0"/>
          <w:marTop w:val="0"/>
          <w:marBottom w:val="0"/>
          <w:divBdr>
            <w:top w:val="none" w:sz="0" w:space="0" w:color="auto"/>
            <w:left w:val="none" w:sz="0" w:space="0" w:color="auto"/>
            <w:bottom w:val="none" w:sz="0" w:space="0" w:color="auto"/>
            <w:right w:val="none" w:sz="0" w:space="0" w:color="auto"/>
          </w:divBdr>
        </w:div>
        <w:div w:id="1180194500">
          <w:marLeft w:val="0"/>
          <w:marRight w:val="0"/>
          <w:marTop w:val="0"/>
          <w:marBottom w:val="0"/>
          <w:divBdr>
            <w:top w:val="none" w:sz="0" w:space="0" w:color="auto"/>
            <w:left w:val="none" w:sz="0" w:space="0" w:color="auto"/>
            <w:bottom w:val="none" w:sz="0" w:space="0" w:color="auto"/>
            <w:right w:val="none" w:sz="0" w:space="0" w:color="auto"/>
          </w:divBdr>
        </w:div>
        <w:div w:id="1275863263">
          <w:marLeft w:val="0"/>
          <w:marRight w:val="0"/>
          <w:marTop w:val="0"/>
          <w:marBottom w:val="0"/>
          <w:divBdr>
            <w:top w:val="none" w:sz="0" w:space="0" w:color="auto"/>
            <w:left w:val="none" w:sz="0" w:space="0" w:color="auto"/>
            <w:bottom w:val="none" w:sz="0" w:space="0" w:color="auto"/>
            <w:right w:val="none" w:sz="0" w:space="0" w:color="auto"/>
          </w:divBdr>
        </w:div>
        <w:div w:id="506096005">
          <w:marLeft w:val="0"/>
          <w:marRight w:val="0"/>
          <w:marTop w:val="0"/>
          <w:marBottom w:val="0"/>
          <w:divBdr>
            <w:top w:val="none" w:sz="0" w:space="0" w:color="auto"/>
            <w:left w:val="none" w:sz="0" w:space="0" w:color="auto"/>
            <w:bottom w:val="none" w:sz="0" w:space="0" w:color="auto"/>
            <w:right w:val="none" w:sz="0" w:space="0" w:color="auto"/>
          </w:divBdr>
        </w:div>
        <w:div w:id="865489324">
          <w:marLeft w:val="0"/>
          <w:marRight w:val="0"/>
          <w:marTop w:val="0"/>
          <w:marBottom w:val="0"/>
          <w:divBdr>
            <w:top w:val="none" w:sz="0" w:space="0" w:color="auto"/>
            <w:left w:val="none" w:sz="0" w:space="0" w:color="auto"/>
            <w:bottom w:val="none" w:sz="0" w:space="0" w:color="auto"/>
            <w:right w:val="none" w:sz="0" w:space="0" w:color="auto"/>
          </w:divBdr>
        </w:div>
      </w:divsChild>
    </w:div>
    <w:div w:id="1367024049">
      <w:bodyDiv w:val="1"/>
      <w:marLeft w:val="0"/>
      <w:marRight w:val="0"/>
      <w:marTop w:val="0"/>
      <w:marBottom w:val="0"/>
      <w:divBdr>
        <w:top w:val="none" w:sz="0" w:space="0" w:color="auto"/>
        <w:left w:val="none" w:sz="0" w:space="0" w:color="auto"/>
        <w:bottom w:val="none" w:sz="0" w:space="0" w:color="auto"/>
        <w:right w:val="none" w:sz="0" w:space="0" w:color="auto"/>
      </w:divBdr>
    </w:div>
    <w:div w:id="1445422748">
      <w:bodyDiv w:val="1"/>
      <w:marLeft w:val="0"/>
      <w:marRight w:val="0"/>
      <w:marTop w:val="0"/>
      <w:marBottom w:val="0"/>
      <w:divBdr>
        <w:top w:val="none" w:sz="0" w:space="0" w:color="auto"/>
        <w:left w:val="none" w:sz="0" w:space="0" w:color="auto"/>
        <w:bottom w:val="none" w:sz="0" w:space="0" w:color="auto"/>
        <w:right w:val="none" w:sz="0" w:space="0" w:color="auto"/>
      </w:divBdr>
    </w:div>
    <w:div w:id="1449856493">
      <w:bodyDiv w:val="1"/>
      <w:marLeft w:val="0"/>
      <w:marRight w:val="0"/>
      <w:marTop w:val="0"/>
      <w:marBottom w:val="0"/>
      <w:divBdr>
        <w:top w:val="none" w:sz="0" w:space="0" w:color="auto"/>
        <w:left w:val="none" w:sz="0" w:space="0" w:color="auto"/>
        <w:bottom w:val="none" w:sz="0" w:space="0" w:color="auto"/>
        <w:right w:val="none" w:sz="0" w:space="0" w:color="auto"/>
      </w:divBdr>
    </w:div>
    <w:div w:id="1462191617">
      <w:bodyDiv w:val="1"/>
      <w:marLeft w:val="0"/>
      <w:marRight w:val="0"/>
      <w:marTop w:val="0"/>
      <w:marBottom w:val="0"/>
      <w:divBdr>
        <w:top w:val="none" w:sz="0" w:space="0" w:color="auto"/>
        <w:left w:val="none" w:sz="0" w:space="0" w:color="auto"/>
        <w:bottom w:val="none" w:sz="0" w:space="0" w:color="auto"/>
        <w:right w:val="none" w:sz="0" w:space="0" w:color="auto"/>
      </w:divBdr>
      <w:divsChild>
        <w:div w:id="2118140685">
          <w:marLeft w:val="0"/>
          <w:marRight w:val="0"/>
          <w:marTop w:val="0"/>
          <w:marBottom w:val="0"/>
          <w:divBdr>
            <w:top w:val="none" w:sz="0" w:space="0" w:color="auto"/>
            <w:left w:val="none" w:sz="0" w:space="0" w:color="auto"/>
            <w:bottom w:val="none" w:sz="0" w:space="0" w:color="auto"/>
            <w:right w:val="none" w:sz="0" w:space="0" w:color="auto"/>
          </w:divBdr>
        </w:div>
      </w:divsChild>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73164343">
      <w:bodyDiv w:val="1"/>
      <w:marLeft w:val="0"/>
      <w:marRight w:val="0"/>
      <w:marTop w:val="0"/>
      <w:marBottom w:val="0"/>
      <w:divBdr>
        <w:top w:val="none" w:sz="0" w:space="0" w:color="auto"/>
        <w:left w:val="none" w:sz="0" w:space="0" w:color="auto"/>
        <w:bottom w:val="none" w:sz="0" w:space="0" w:color="auto"/>
        <w:right w:val="none" w:sz="0" w:space="0" w:color="auto"/>
      </w:divBdr>
      <w:divsChild>
        <w:div w:id="609360543">
          <w:marLeft w:val="0"/>
          <w:marRight w:val="0"/>
          <w:marTop w:val="0"/>
          <w:marBottom w:val="0"/>
          <w:divBdr>
            <w:top w:val="none" w:sz="0" w:space="0" w:color="auto"/>
            <w:left w:val="none" w:sz="0" w:space="0" w:color="auto"/>
            <w:bottom w:val="none" w:sz="0" w:space="0" w:color="auto"/>
            <w:right w:val="none" w:sz="0" w:space="0" w:color="auto"/>
          </w:divBdr>
        </w:div>
        <w:div w:id="1659189095">
          <w:marLeft w:val="0"/>
          <w:marRight w:val="0"/>
          <w:marTop w:val="0"/>
          <w:marBottom w:val="0"/>
          <w:divBdr>
            <w:top w:val="none" w:sz="0" w:space="0" w:color="auto"/>
            <w:left w:val="none" w:sz="0" w:space="0" w:color="auto"/>
            <w:bottom w:val="none" w:sz="0" w:space="0" w:color="auto"/>
            <w:right w:val="none" w:sz="0" w:space="0" w:color="auto"/>
          </w:divBdr>
        </w:div>
        <w:div w:id="96952397">
          <w:marLeft w:val="0"/>
          <w:marRight w:val="0"/>
          <w:marTop w:val="0"/>
          <w:marBottom w:val="0"/>
          <w:divBdr>
            <w:top w:val="none" w:sz="0" w:space="0" w:color="auto"/>
            <w:left w:val="none" w:sz="0" w:space="0" w:color="auto"/>
            <w:bottom w:val="none" w:sz="0" w:space="0" w:color="auto"/>
            <w:right w:val="none" w:sz="0" w:space="0" w:color="auto"/>
          </w:divBdr>
        </w:div>
        <w:div w:id="152767626">
          <w:marLeft w:val="0"/>
          <w:marRight w:val="0"/>
          <w:marTop w:val="0"/>
          <w:marBottom w:val="0"/>
          <w:divBdr>
            <w:top w:val="none" w:sz="0" w:space="0" w:color="auto"/>
            <w:left w:val="none" w:sz="0" w:space="0" w:color="auto"/>
            <w:bottom w:val="none" w:sz="0" w:space="0" w:color="auto"/>
            <w:right w:val="none" w:sz="0" w:space="0" w:color="auto"/>
          </w:divBdr>
        </w:div>
        <w:div w:id="367996500">
          <w:marLeft w:val="0"/>
          <w:marRight w:val="0"/>
          <w:marTop w:val="0"/>
          <w:marBottom w:val="0"/>
          <w:divBdr>
            <w:top w:val="none" w:sz="0" w:space="0" w:color="auto"/>
            <w:left w:val="none" w:sz="0" w:space="0" w:color="auto"/>
            <w:bottom w:val="none" w:sz="0" w:space="0" w:color="auto"/>
            <w:right w:val="none" w:sz="0" w:space="0" w:color="auto"/>
          </w:divBdr>
        </w:div>
        <w:div w:id="1910268460">
          <w:marLeft w:val="0"/>
          <w:marRight w:val="0"/>
          <w:marTop w:val="0"/>
          <w:marBottom w:val="0"/>
          <w:divBdr>
            <w:top w:val="none" w:sz="0" w:space="0" w:color="auto"/>
            <w:left w:val="none" w:sz="0" w:space="0" w:color="auto"/>
            <w:bottom w:val="none" w:sz="0" w:space="0" w:color="auto"/>
            <w:right w:val="none" w:sz="0" w:space="0" w:color="auto"/>
          </w:divBdr>
        </w:div>
        <w:div w:id="1460881227">
          <w:marLeft w:val="0"/>
          <w:marRight w:val="0"/>
          <w:marTop w:val="0"/>
          <w:marBottom w:val="0"/>
          <w:divBdr>
            <w:top w:val="none" w:sz="0" w:space="0" w:color="auto"/>
            <w:left w:val="none" w:sz="0" w:space="0" w:color="auto"/>
            <w:bottom w:val="none" w:sz="0" w:space="0" w:color="auto"/>
            <w:right w:val="none" w:sz="0" w:space="0" w:color="auto"/>
          </w:divBdr>
        </w:div>
        <w:div w:id="926882922">
          <w:marLeft w:val="0"/>
          <w:marRight w:val="0"/>
          <w:marTop w:val="0"/>
          <w:marBottom w:val="0"/>
          <w:divBdr>
            <w:top w:val="none" w:sz="0" w:space="0" w:color="auto"/>
            <w:left w:val="none" w:sz="0" w:space="0" w:color="auto"/>
            <w:bottom w:val="none" w:sz="0" w:space="0" w:color="auto"/>
            <w:right w:val="none" w:sz="0" w:space="0" w:color="auto"/>
          </w:divBdr>
        </w:div>
        <w:div w:id="689838889">
          <w:marLeft w:val="0"/>
          <w:marRight w:val="0"/>
          <w:marTop w:val="0"/>
          <w:marBottom w:val="0"/>
          <w:divBdr>
            <w:top w:val="none" w:sz="0" w:space="0" w:color="auto"/>
            <w:left w:val="none" w:sz="0" w:space="0" w:color="auto"/>
            <w:bottom w:val="none" w:sz="0" w:space="0" w:color="auto"/>
            <w:right w:val="none" w:sz="0" w:space="0" w:color="auto"/>
          </w:divBdr>
        </w:div>
        <w:div w:id="335112812">
          <w:marLeft w:val="0"/>
          <w:marRight w:val="0"/>
          <w:marTop w:val="0"/>
          <w:marBottom w:val="0"/>
          <w:divBdr>
            <w:top w:val="none" w:sz="0" w:space="0" w:color="auto"/>
            <w:left w:val="none" w:sz="0" w:space="0" w:color="auto"/>
            <w:bottom w:val="none" w:sz="0" w:space="0" w:color="auto"/>
            <w:right w:val="none" w:sz="0" w:space="0" w:color="auto"/>
          </w:divBdr>
        </w:div>
        <w:div w:id="1718042515">
          <w:marLeft w:val="0"/>
          <w:marRight w:val="0"/>
          <w:marTop w:val="0"/>
          <w:marBottom w:val="0"/>
          <w:divBdr>
            <w:top w:val="none" w:sz="0" w:space="0" w:color="auto"/>
            <w:left w:val="none" w:sz="0" w:space="0" w:color="auto"/>
            <w:bottom w:val="none" w:sz="0" w:space="0" w:color="auto"/>
            <w:right w:val="none" w:sz="0" w:space="0" w:color="auto"/>
          </w:divBdr>
        </w:div>
        <w:div w:id="155072790">
          <w:marLeft w:val="0"/>
          <w:marRight w:val="0"/>
          <w:marTop w:val="0"/>
          <w:marBottom w:val="0"/>
          <w:divBdr>
            <w:top w:val="none" w:sz="0" w:space="0" w:color="auto"/>
            <w:left w:val="none" w:sz="0" w:space="0" w:color="auto"/>
            <w:bottom w:val="none" w:sz="0" w:space="0" w:color="auto"/>
            <w:right w:val="none" w:sz="0" w:space="0" w:color="auto"/>
          </w:divBdr>
        </w:div>
        <w:div w:id="306054868">
          <w:marLeft w:val="0"/>
          <w:marRight w:val="0"/>
          <w:marTop w:val="0"/>
          <w:marBottom w:val="0"/>
          <w:divBdr>
            <w:top w:val="none" w:sz="0" w:space="0" w:color="auto"/>
            <w:left w:val="none" w:sz="0" w:space="0" w:color="auto"/>
            <w:bottom w:val="none" w:sz="0" w:space="0" w:color="auto"/>
            <w:right w:val="none" w:sz="0" w:space="0" w:color="auto"/>
          </w:divBdr>
        </w:div>
        <w:div w:id="132332151">
          <w:marLeft w:val="0"/>
          <w:marRight w:val="0"/>
          <w:marTop w:val="0"/>
          <w:marBottom w:val="0"/>
          <w:divBdr>
            <w:top w:val="none" w:sz="0" w:space="0" w:color="auto"/>
            <w:left w:val="none" w:sz="0" w:space="0" w:color="auto"/>
            <w:bottom w:val="none" w:sz="0" w:space="0" w:color="auto"/>
            <w:right w:val="none" w:sz="0" w:space="0" w:color="auto"/>
          </w:divBdr>
        </w:div>
        <w:div w:id="2134132672">
          <w:marLeft w:val="0"/>
          <w:marRight w:val="0"/>
          <w:marTop w:val="0"/>
          <w:marBottom w:val="0"/>
          <w:divBdr>
            <w:top w:val="none" w:sz="0" w:space="0" w:color="auto"/>
            <w:left w:val="none" w:sz="0" w:space="0" w:color="auto"/>
            <w:bottom w:val="none" w:sz="0" w:space="0" w:color="auto"/>
            <w:right w:val="none" w:sz="0" w:space="0" w:color="auto"/>
          </w:divBdr>
        </w:div>
        <w:div w:id="812913548">
          <w:marLeft w:val="0"/>
          <w:marRight w:val="0"/>
          <w:marTop w:val="0"/>
          <w:marBottom w:val="0"/>
          <w:divBdr>
            <w:top w:val="none" w:sz="0" w:space="0" w:color="auto"/>
            <w:left w:val="none" w:sz="0" w:space="0" w:color="auto"/>
            <w:bottom w:val="none" w:sz="0" w:space="0" w:color="auto"/>
            <w:right w:val="none" w:sz="0" w:space="0" w:color="auto"/>
          </w:divBdr>
        </w:div>
        <w:div w:id="1598053527">
          <w:marLeft w:val="0"/>
          <w:marRight w:val="0"/>
          <w:marTop w:val="0"/>
          <w:marBottom w:val="0"/>
          <w:divBdr>
            <w:top w:val="none" w:sz="0" w:space="0" w:color="auto"/>
            <w:left w:val="none" w:sz="0" w:space="0" w:color="auto"/>
            <w:bottom w:val="none" w:sz="0" w:space="0" w:color="auto"/>
            <w:right w:val="none" w:sz="0" w:space="0" w:color="auto"/>
          </w:divBdr>
        </w:div>
        <w:div w:id="719477138">
          <w:marLeft w:val="0"/>
          <w:marRight w:val="0"/>
          <w:marTop w:val="0"/>
          <w:marBottom w:val="0"/>
          <w:divBdr>
            <w:top w:val="none" w:sz="0" w:space="0" w:color="auto"/>
            <w:left w:val="none" w:sz="0" w:space="0" w:color="auto"/>
            <w:bottom w:val="none" w:sz="0" w:space="0" w:color="auto"/>
            <w:right w:val="none" w:sz="0" w:space="0" w:color="auto"/>
          </w:divBdr>
        </w:div>
        <w:div w:id="1705253042">
          <w:marLeft w:val="0"/>
          <w:marRight w:val="0"/>
          <w:marTop w:val="0"/>
          <w:marBottom w:val="0"/>
          <w:divBdr>
            <w:top w:val="none" w:sz="0" w:space="0" w:color="auto"/>
            <w:left w:val="none" w:sz="0" w:space="0" w:color="auto"/>
            <w:bottom w:val="none" w:sz="0" w:space="0" w:color="auto"/>
            <w:right w:val="none" w:sz="0" w:space="0" w:color="auto"/>
          </w:divBdr>
        </w:div>
        <w:div w:id="2035810706">
          <w:marLeft w:val="0"/>
          <w:marRight w:val="0"/>
          <w:marTop w:val="0"/>
          <w:marBottom w:val="0"/>
          <w:divBdr>
            <w:top w:val="none" w:sz="0" w:space="0" w:color="auto"/>
            <w:left w:val="none" w:sz="0" w:space="0" w:color="auto"/>
            <w:bottom w:val="none" w:sz="0" w:space="0" w:color="auto"/>
            <w:right w:val="none" w:sz="0" w:space="0" w:color="auto"/>
          </w:divBdr>
        </w:div>
        <w:div w:id="1341540122">
          <w:marLeft w:val="0"/>
          <w:marRight w:val="0"/>
          <w:marTop w:val="0"/>
          <w:marBottom w:val="0"/>
          <w:divBdr>
            <w:top w:val="none" w:sz="0" w:space="0" w:color="auto"/>
            <w:left w:val="none" w:sz="0" w:space="0" w:color="auto"/>
            <w:bottom w:val="none" w:sz="0" w:space="0" w:color="auto"/>
            <w:right w:val="none" w:sz="0" w:space="0" w:color="auto"/>
          </w:divBdr>
        </w:div>
        <w:div w:id="1600210026">
          <w:marLeft w:val="0"/>
          <w:marRight w:val="0"/>
          <w:marTop w:val="0"/>
          <w:marBottom w:val="0"/>
          <w:divBdr>
            <w:top w:val="none" w:sz="0" w:space="0" w:color="auto"/>
            <w:left w:val="none" w:sz="0" w:space="0" w:color="auto"/>
            <w:bottom w:val="none" w:sz="0" w:space="0" w:color="auto"/>
            <w:right w:val="none" w:sz="0" w:space="0" w:color="auto"/>
          </w:divBdr>
        </w:div>
        <w:div w:id="903100925">
          <w:marLeft w:val="0"/>
          <w:marRight w:val="0"/>
          <w:marTop w:val="0"/>
          <w:marBottom w:val="0"/>
          <w:divBdr>
            <w:top w:val="none" w:sz="0" w:space="0" w:color="auto"/>
            <w:left w:val="none" w:sz="0" w:space="0" w:color="auto"/>
            <w:bottom w:val="none" w:sz="0" w:space="0" w:color="auto"/>
            <w:right w:val="none" w:sz="0" w:space="0" w:color="auto"/>
          </w:divBdr>
        </w:div>
        <w:div w:id="878279763">
          <w:marLeft w:val="0"/>
          <w:marRight w:val="0"/>
          <w:marTop w:val="0"/>
          <w:marBottom w:val="0"/>
          <w:divBdr>
            <w:top w:val="none" w:sz="0" w:space="0" w:color="auto"/>
            <w:left w:val="none" w:sz="0" w:space="0" w:color="auto"/>
            <w:bottom w:val="none" w:sz="0" w:space="0" w:color="auto"/>
            <w:right w:val="none" w:sz="0" w:space="0" w:color="auto"/>
          </w:divBdr>
        </w:div>
        <w:div w:id="866212598">
          <w:marLeft w:val="0"/>
          <w:marRight w:val="0"/>
          <w:marTop w:val="0"/>
          <w:marBottom w:val="0"/>
          <w:divBdr>
            <w:top w:val="none" w:sz="0" w:space="0" w:color="auto"/>
            <w:left w:val="none" w:sz="0" w:space="0" w:color="auto"/>
            <w:bottom w:val="none" w:sz="0" w:space="0" w:color="auto"/>
            <w:right w:val="none" w:sz="0" w:space="0" w:color="auto"/>
          </w:divBdr>
        </w:div>
        <w:div w:id="596595490">
          <w:marLeft w:val="0"/>
          <w:marRight w:val="0"/>
          <w:marTop w:val="0"/>
          <w:marBottom w:val="0"/>
          <w:divBdr>
            <w:top w:val="none" w:sz="0" w:space="0" w:color="auto"/>
            <w:left w:val="none" w:sz="0" w:space="0" w:color="auto"/>
            <w:bottom w:val="none" w:sz="0" w:space="0" w:color="auto"/>
            <w:right w:val="none" w:sz="0" w:space="0" w:color="auto"/>
          </w:divBdr>
        </w:div>
        <w:div w:id="1339581110">
          <w:marLeft w:val="0"/>
          <w:marRight w:val="0"/>
          <w:marTop w:val="0"/>
          <w:marBottom w:val="0"/>
          <w:divBdr>
            <w:top w:val="none" w:sz="0" w:space="0" w:color="auto"/>
            <w:left w:val="none" w:sz="0" w:space="0" w:color="auto"/>
            <w:bottom w:val="none" w:sz="0" w:space="0" w:color="auto"/>
            <w:right w:val="none" w:sz="0" w:space="0" w:color="auto"/>
          </w:divBdr>
        </w:div>
        <w:div w:id="186061486">
          <w:marLeft w:val="0"/>
          <w:marRight w:val="0"/>
          <w:marTop w:val="0"/>
          <w:marBottom w:val="0"/>
          <w:divBdr>
            <w:top w:val="none" w:sz="0" w:space="0" w:color="auto"/>
            <w:left w:val="none" w:sz="0" w:space="0" w:color="auto"/>
            <w:bottom w:val="none" w:sz="0" w:space="0" w:color="auto"/>
            <w:right w:val="none" w:sz="0" w:space="0" w:color="auto"/>
          </w:divBdr>
        </w:div>
        <w:div w:id="814372456">
          <w:marLeft w:val="0"/>
          <w:marRight w:val="0"/>
          <w:marTop w:val="0"/>
          <w:marBottom w:val="0"/>
          <w:divBdr>
            <w:top w:val="none" w:sz="0" w:space="0" w:color="auto"/>
            <w:left w:val="none" w:sz="0" w:space="0" w:color="auto"/>
            <w:bottom w:val="none" w:sz="0" w:space="0" w:color="auto"/>
            <w:right w:val="none" w:sz="0" w:space="0" w:color="auto"/>
          </w:divBdr>
        </w:div>
        <w:div w:id="1837451459">
          <w:marLeft w:val="0"/>
          <w:marRight w:val="0"/>
          <w:marTop w:val="0"/>
          <w:marBottom w:val="0"/>
          <w:divBdr>
            <w:top w:val="none" w:sz="0" w:space="0" w:color="auto"/>
            <w:left w:val="none" w:sz="0" w:space="0" w:color="auto"/>
            <w:bottom w:val="none" w:sz="0" w:space="0" w:color="auto"/>
            <w:right w:val="none" w:sz="0" w:space="0" w:color="auto"/>
          </w:divBdr>
        </w:div>
        <w:div w:id="2043045916">
          <w:marLeft w:val="0"/>
          <w:marRight w:val="0"/>
          <w:marTop w:val="0"/>
          <w:marBottom w:val="0"/>
          <w:divBdr>
            <w:top w:val="none" w:sz="0" w:space="0" w:color="auto"/>
            <w:left w:val="none" w:sz="0" w:space="0" w:color="auto"/>
            <w:bottom w:val="none" w:sz="0" w:space="0" w:color="auto"/>
            <w:right w:val="none" w:sz="0" w:space="0" w:color="auto"/>
          </w:divBdr>
        </w:div>
        <w:div w:id="270402259">
          <w:marLeft w:val="0"/>
          <w:marRight w:val="0"/>
          <w:marTop w:val="0"/>
          <w:marBottom w:val="0"/>
          <w:divBdr>
            <w:top w:val="none" w:sz="0" w:space="0" w:color="auto"/>
            <w:left w:val="none" w:sz="0" w:space="0" w:color="auto"/>
            <w:bottom w:val="none" w:sz="0" w:space="0" w:color="auto"/>
            <w:right w:val="none" w:sz="0" w:space="0" w:color="auto"/>
          </w:divBdr>
        </w:div>
        <w:div w:id="1857160120">
          <w:marLeft w:val="0"/>
          <w:marRight w:val="0"/>
          <w:marTop w:val="0"/>
          <w:marBottom w:val="0"/>
          <w:divBdr>
            <w:top w:val="none" w:sz="0" w:space="0" w:color="auto"/>
            <w:left w:val="none" w:sz="0" w:space="0" w:color="auto"/>
            <w:bottom w:val="none" w:sz="0" w:space="0" w:color="auto"/>
            <w:right w:val="none" w:sz="0" w:space="0" w:color="auto"/>
          </w:divBdr>
        </w:div>
        <w:div w:id="795027903">
          <w:marLeft w:val="0"/>
          <w:marRight w:val="0"/>
          <w:marTop w:val="0"/>
          <w:marBottom w:val="0"/>
          <w:divBdr>
            <w:top w:val="none" w:sz="0" w:space="0" w:color="auto"/>
            <w:left w:val="none" w:sz="0" w:space="0" w:color="auto"/>
            <w:bottom w:val="none" w:sz="0" w:space="0" w:color="auto"/>
            <w:right w:val="none" w:sz="0" w:space="0" w:color="auto"/>
          </w:divBdr>
        </w:div>
        <w:div w:id="363677475">
          <w:marLeft w:val="0"/>
          <w:marRight w:val="0"/>
          <w:marTop w:val="0"/>
          <w:marBottom w:val="0"/>
          <w:divBdr>
            <w:top w:val="none" w:sz="0" w:space="0" w:color="auto"/>
            <w:left w:val="none" w:sz="0" w:space="0" w:color="auto"/>
            <w:bottom w:val="none" w:sz="0" w:space="0" w:color="auto"/>
            <w:right w:val="none" w:sz="0" w:space="0" w:color="auto"/>
          </w:divBdr>
        </w:div>
        <w:div w:id="465396146">
          <w:marLeft w:val="0"/>
          <w:marRight w:val="0"/>
          <w:marTop w:val="0"/>
          <w:marBottom w:val="0"/>
          <w:divBdr>
            <w:top w:val="none" w:sz="0" w:space="0" w:color="auto"/>
            <w:left w:val="none" w:sz="0" w:space="0" w:color="auto"/>
            <w:bottom w:val="none" w:sz="0" w:space="0" w:color="auto"/>
            <w:right w:val="none" w:sz="0" w:space="0" w:color="auto"/>
          </w:divBdr>
        </w:div>
        <w:div w:id="545063070">
          <w:marLeft w:val="0"/>
          <w:marRight w:val="0"/>
          <w:marTop w:val="0"/>
          <w:marBottom w:val="0"/>
          <w:divBdr>
            <w:top w:val="none" w:sz="0" w:space="0" w:color="auto"/>
            <w:left w:val="none" w:sz="0" w:space="0" w:color="auto"/>
            <w:bottom w:val="none" w:sz="0" w:space="0" w:color="auto"/>
            <w:right w:val="none" w:sz="0" w:space="0" w:color="auto"/>
          </w:divBdr>
        </w:div>
        <w:div w:id="622928891">
          <w:marLeft w:val="0"/>
          <w:marRight w:val="0"/>
          <w:marTop w:val="0"/>
          <w:marBottom w:val="0"/>
          <w:divBdr>
            <w:top w:val="none" w:sz="0" w:space="0" w:color="auto"/>
            <w:left w:val="none" w:sz="0" w:space="0" w:color="auto"/>
            <w:bottom w:val="none" w:sz="0" w:space="0" w:color="auto"/>
            <w:right w:val="none" w:sz="0" w:space="0" w:color="auto"/>
          </w:divBdr>
        </w:div>
      </w:divsChild>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07106537">
      <w:bodyDiv w:val="1"/>
      <w:marLeft w:val="0"/>
      <w:marRight w:val="0"/>
      <w:marTop w:val="0"/>
      <w:marBottom w:val="0"/>
      <w:divBdr>
        <w:top w:val="none" w:sz="0" w:space="0" w:color="auto"/>
        <w:left w:val="none" w:sz="0" w:space="0" w:color="auto"/>
        <w:bottom w:val="none" w:sz="0" w:space="0" w:color="auto"/>
        <w:right w:val="none" w:sz="0" w:space="0" w:color="auto"/>
      </w:divBdr>
    </w:div>
    <w:div w:id="19325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6410B-3755-4D85-860B-0D48A3FD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72</Pages>
  <Words>28401</Words>
  <Characters>170407</Characters>
  <Application>Microsoft Office Word</Application>
  <DocSecurity>0</DocSecurity>
  <Lines>1420</Lines>
  <Paragraphs>396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Weronika Pruczkowska</dc:creator>
  <cp:lastModifiedBy>Adrian Ochowiak</cp:lastModifiedBy>
  <cp:revision>8</cp:revision>
  <cp:lastPrinted>2025-09-09T20:57:00Z</cp:lastPrinted>
  <dcterms:created xsi:type="dcterms:W3CDTF">2025-10-19T15:40:00Z</dcterms:created>
  <dcterms:modified xsi:type="dcterms:W3CDTF">2025-10-20T11:52:00Z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