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C5" w:rsidRPr="00D329C5" w:rsidRDefault="00D329C5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Wytyczne do pro</w:t>
      </w:r>
      <w:r w:rsidR="007D7E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jektowania i wykonawstwa </w:t>
      </w:r>
      <w:r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przyłączy wodociągowo-kanalizacyjnych oraz wymagania w zakresie ich odbiorów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wytyczne stanowią zbiór podstawowych wymagań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Zakładu Gospodarki Komunalnej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należy uwzględnić przy opracowaniu dokumentacji budowlanej sieci i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., realizowanyc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na terenie działalności zakładu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zostały opracowane jako materiał pomocniczy dla projektantów sieci wodociągowych, sieci kanalizacyjnych,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dla wykonawców tychże sieci i przyłączy.</w:t>
      </w:r>
    </w:p>
    <w:p w:rsid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te obejmują zarówno wymagania wynikające z ogólnie obowiązujących norm i przepisów, jak i wymagania stawiane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Gospodarki Komunalnej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wynikające z potrzeb eksploatacyjnych.</w:t>
      </w:r>
    </w:p>
    <w:p w:rsidR="005D3C5C" w:rsidRPr="00D329C5" w:rsidRDefault="005D3C5C" w:rsidP="005D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wytycznych nie zwalnia Projektantów oraz Inwest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orów z obowiązku przestrzegania </w:t>
      </w:r>
      <w:r w:rsidRPr="005D3C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 oraz norm branżowych.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przepisy i normatywy prawne wykorzystane w niniejszym opracowaniu: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7 czerwca 2001r. o zbiorowym zaopatrzeniu w wodę i zbiorowym odprowadzaniu ścieków </w:t>
      </w:r>
      <w:r w:rsidR="007075DF">
        <w:rPr>
          <w:rFonts w:ascii="Times New Roman" w:hAnsi="Times New Roman" w:cs="Times New Roman"/>
          <w:sz w:val="24"/>
          <w:szCs w:val="24"/>
        </w:rPr>
        <w:t>(</w:t>
      </w:r>
      <w:r w:rsidRPr="00D329C5">
        <w:rPr>
          <w:rFonts w:ascii="Times New Roman" w:hAnsi="Times New Roman" w:cs="Times New Roman"/>
          <w:sz w:val="24"/>
          <w:szCs w:val="24"/>
        </w:rPr>
        <w:t xml:space="preserve"> Dz. U. z 2024 r. poz. 757</w:t>
      </w:r>
      <w:r w:rsidR="007075DF" w:rsidRP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</w:t>
      </w:r>
      <w:r w:rsidR="007075DF">
        <w:rPr>
          <w:rFonts w:ascii="Times New Roman" w:hAnsi="Times New Roman" w:cs="Times New Roman"/>
          <w:sz w:val="24"/>
          <w:szCs w:val="24"/>
        </w:rPr>
        <w:t xml:space="preserve"> </w:t>
      </w:r>
      <w:r w:rsidRPr="00D329C5">
        <w:rPr>
          <w:rFonts w:ascii="Times New Roman" w:hAnsi="Times New Roman" w:cs="Times New Roman"/>
          <w:sz w:val="24"/>
          <w:szCs w:val="24"/>
        </w:rPr>
        <w:t>)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rozporządzeniami wykonawczymi do w/w ustawy,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lipca 1994r.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rawo budowlane (</w:t>
      </w:r>
      <w:r w:rsidR="007075DF">
        <w:t xml:space="preserve"> Dz. U. z 2024 r. poz. 725</w:t>
      </w:r>
      <w:r w:rsidR="007075DF" w:rsidRP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</w:t>
      </w:r>
      <w:r w:rsidR="007075DF">
        <w:t xml:space="preserve"> )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rozporządzeniami wykonawczymi do w/w ustawy,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lipca 2017r. Prawo wodne </w:t>
      </w:r>
      <w:r w:rsidR="007075DF">
        <w:t xml:space="preserve">( Dz. U. z 2023 r. poz. 1478 z </w:t>
      </w:r>
      <w:proofErr w:type="spellStart"/>
      <w:r w:rsidR="007075DF">
        <w:t>późn</w:t>
      </w:r>
      <w:proofErr w:type="spellEnd"/>
      <w:r w:rsidR="007075DF">
        <w:t xml:space="preserve">. </w:t>
      </w:r>
      <w:proofErr w:type="spellStart"/>
      <w:r w:rsidR="007075DF">
        <w:t>zm</w:t>
      </w:r>
      <w:proofErr w:type="spellEnd"/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), wraz z rozporządzeniami wykonawczymi do w/w ustawy,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kwietnia 2001r. Prawo ochr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>ony środowiska (</w:t>
      </w:r>
      <w:proofErr w:type="spellStart"/>
      <w:r w:rsidR="007075DF">
        <w:t>t.j</w:t>
      </w:r>
      <w:proofErr w:type="spellEnd"/>
      <w:r w:rsidR="007075DF">
        <w:t xml:space="preserve">. Dz. U. z 2024 r. poz. 54 </w:t>
      </w:r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17 maja1989r. Prawo geodezyjne i kart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>ograficzne, (</w:t>
      </w:r>
      <w:r w:rsidR="007075DF">
        <w:t xml:space="preserve">Dz. U. z 2023 r. poz. 1752 z </w:t>
      </w:r>
      <w:proofErr w:type="spellStart"/>
      <w:r w:rsidR="007075DF">
        <w:t>późn</w:t>
      </w:r>
      <w:proofErr w:type="spellEnd"/>
      <w:r w:rsidR="007075DF">
        <w:t>. zm.)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sierpnia 1991r. 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przeciwpożarowej, (</w:t>
      </w:r>
      <w:r w:rsidR="007075DF">
        <w:t>Dz. U. z 2024 r. poz. 275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 wraz z rozporządzeniami wykonawczymi do w/w ustawy,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z dnia 12 kwietnia 2002r. w sprawie warunków technicznych jakim powinny odpowiadać b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>udynki i ich usytuowanie (</w:t>
      </w:r>
      <w:r w:rsidR="007075DF">
        <w:t>Dz. U. z 2022 r. poz. 1225)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i Administracji z dnia 24 lipca 2009r. w sprawie przeciwpożarowego zaopatrzenia w wodę oraz dróg pożarowych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075DF">
        <w:t>Dz. U. Nr 124, poz. 1030</w:t>
      </w:r>
      <w:r w:rsidR="00A63A1B">
        <w:t xml:space="preserve"> </w:t>
      </w:r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7075DF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75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3A1B" w:rsidRPr="007D7E7D" w:rsidRDefault="00A63A1B" w:rsidP="00A63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5 sierpnia 2023 r. w sprawie uzgadniania projektu zagospodarowania działki lub terenu, projektu </w:t>
      </w:r>
      <w:proofErr w:type="spellStart"/>
      <w:r w:rsidRPr="007D7E7D">
        <w:rPr>
          <w:rFonts w:ascii="Times New Roman" w:hAnsi="Times New Roman" w:cs="Times New Roman"/>
          <w:sz w:val="24"/>
          <w:szCs w:val="24"/>
        </w:rPr>
        <w:t>architektoniczno</w:t>
      </w:r>
      <w:r w:rsidRPr="007D7E7D">
        <w:rPr>
          <w:rFonts w:ascii="Times New Roman" w:hAnsi="Times New Roman" w:cs="Times New Roman"/>
          <w:sz w:val="24"/>
          <w:szCs w:val="24"/>
        </w:rPr>
        <w:noBreakHyphen/>
        <w:t>budowlanego</w:t>
      </w:r>
      <w:proofErr w:type="spellEnd"/>
      <w:r w:rsidRPr="007D7E7D">
        <w:rPr>
          <w:rFonts w:ascii="Times New Roman" w:hAnsi="Times New Roman" w:cs="Times New Roman"/>
          <w:sz w:val="24"/>
          <w:szCs w:val="24"/>
        </w:rPr>
        <w:t xml:space="preserve">, projektu technicznego oraz projektu urządzenia przeciwpożarowego pod względem zgodności z wymaganiami ochrony przeciwpożarowej (Dz. U. poz. 1563 </w:t>
      </w: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7D7E7D">
        <w:rPr>
          <w:rFonts w:ascii="Times New Roman" w:hAnsi="Times New Roman" w:cs="Times New Roman"/>
          <w:sz w:val="24"/>
          <w:szCs w:val="24"/>
        </w:rPr>
        <w:t>).</w:t>
      </w:r>
    </w:p>
    <w:p w:rsidR="00A63A1B" w:rsidRDefault="00A63A1B" w:rsidP="00A63A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9C5" w:rsidRPr="007D7E7D" w:rsidRDefault="00C73CC3" w:rsidP="00C7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hAnsi="Times New Roman" w:cs="Times New Roman"/>
          <w:sz w:val="24"/>
          <w:szCs w:val="24"/>
        </w:rPr>
        <w:lastRenderedPageBreak/>
        <w:t xml:space="preserve">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poz. 1311 </w:t>
      </w:r>
      <w:proofErr w:type="spellStart"/>
      <w:r w:rsidR="00D329C5"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D329C5"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dostarczania wody i odprowadzania ścieków na t</w:t>
      </w:r>
      <w:r w:rsidR="00C73CC3">
        <w:rPr>
          <w:rFonts w:ascii="Times New Roman" w:eastAsia="Times New Roman" w:hAnsi="Times New Roman" w:cs="Times New Roman"/>
          <w:sz w:val="24"/>
          <w:szCs w:val="24"/>
          <w:lang w:eastAsia="pl-PL"/>
        </w:rPr>
        <w:t>erenie Gminy Wąwolnica</w:t>
      </w:r>
    </w:p>
    <w:p w:rsidR="00D329C5" w:rsidRPr="00D329C5" w:rsidRDefault="00D329C5" w:rsidP="00D32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Normy.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9C5" w:rsidRPr="00D329C5" w:rsidRDefault="00DC541C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41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329C5" w:rsidRPr="00D329C5" w:rsidRDefault="007D7E7D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</w:t>
      </w:r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Przedmiot wytycznych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wytycznych są:</w:t>
      </w:r>
    </w:p>
    <w:p w:rsidR="00D329C5" w:rsidRPr="00D329C5" w:rsidRDefault="00D329C5" w:rsidP="00D32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warunki, jakim powinny odpowiadać projekty budowlane sieci i przy</w:t>
      </w:r>
      <w:r w:rsidR="00C7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łączy </w:t>
      </w:r>
      <w:proofErr w:type="spellStart"/>
      <w:r w:rsidR="00C73CC3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="00C73CC3">
        <w:rPr>
          <w:rFonts w:ascii="Times New Roman" w:eastAsia="Times New Roman" w:hAnsi="Times New Roman" w:cs="Times New Roman"/>
          <w:sz w:val="24"/>
          <w:szCs w:val="24"/>
          <w:lang w:eastAsia="pl-PL"/>
        </w:rPr>
        <w:t>., uzgadniane w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9C5" w:rsidRPr="00D329C5" w:rsidRDefault="00D329C5" w:rsidP="00D32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jakościowe materiałów stosowanych do budowy sieci i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D329C5" w:rsidRPr="00D329C5" w:rsidRDefault="00D329C5" w:rsidP="00D32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w stosunku do wykonania i odbioru sieci i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informacji zawartych w “wytycznych” ułatwi projektowanie i uzgadnianie dokumentacji oraz przyczyni się do poprawy jakości przekazywanych do eksploatacji urządzeń i przyłączy.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“wytycznych” nie zwalnia z obowiązku przestrzegania przepisów, norm, instrukcji, zarządzeń branżowych i państwowych oraz właściwego wykorzystania wiedzy inżynierskiej.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odstępstwa od wytycznych oraz przypadki w nich nie omówione, wymagają indywidualnych pisemnych uzgodnień z</w:t>
      </w:r>
      <w:r w:rsidR="00C73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Zakładem Gospodarki Komunalnej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D329C5" w:rsidRDefault="00C73CC3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ZGK w Wąwolnicy </w:t>
      </w:r>
      <w:r w:rsidR="00D329C5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możliwość wprowadzenia zmian do niniejszych wytycznych, które będą aktualizowane w zależności od potrzeb i zmian obowiązujących aktów prawnych.</w:t>
      </w:r>
    </w:p>
    <w:p w:rsidR="00D329C5" w:rsidRPr="00D329C5" w:rsidRDefault="00DC541C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41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329C5" w:rsidRPr="00D329C5" w:rsidRDefault="007D7E7D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</w:t>
      </w:r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 Wymagania projektowe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budowlane i wykonawcze winny być opracowane zgodnie z wymogami ustawy Prawo Budowlane, rozporządzeń wykonawczych do ustawy, obowiązujących norm i spełniać warunki zawarte w “wytycznych do pr</w:t>
      </w:r>
      <w:r w:rsidR="00C73CC3">
        <w:rPr>
          <w:rFonts w:ascii="Times New Roman" w:eastAsia="Times New Roman" w:hAnsi="Times New Roman" w:cs="Times New Roman"/>
          <w:sz w:val="24"/>
          <w:szCs w:val="24"/>
          <w:lang w:eastAsia="pl-PL"/>
        </w:rPr>
        <w:t>ojektowania” obowiązujących w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Podstawy prawne wyszczególniono na stronie nr 1.</w:t>
      </w:r>
    </w:p>
    <w:p w:rsidR="00D329C5" w:rsidRPr="00D329C5" w:rsidRDefault="00D329C5" w:rsidP="00C73CC3">
      <w:pPr>
        <w:pStyle w:val="Nagwek2"/>
        <w:rPr>
          <w:b w:val="0"/>
          <w:sz w:val="24"/>
          <w:szCs w:val="24"/>
        </w:rPr>
      </w:pPr>
      <w:r w:rsidRPr="00D329C5">
        <w:rPr>
          <w:b w:val="0"/>
          <w:sz w:val="24"/>
          <w:szCs w:val="24"/>
        </w:rPr>
        <w:t>Dokumentacja projektowa powinna być wykonana zgodnie z Rozporządzeniem Ministr</w:t>
      </w:r>
      <w:r w:rsidR="00C73CC3" w:rsidRPr="00072DF2">
        <w:rPr>
          <w:b w:val="0"/>
          <w:sz w:val="24"/>
          <w:szCs w:val="24"/>
        </w:rPr>
        <w:t xml:space="preserve">a Infrastruktury z </w:t>
      </w:r>
      <w:proofErr w:type="spellStart"/>
      <w:r w:rsidR="00C73CC3" w:rsidRPr="00072DF2">
        <w:rPr>
          <w:b w:val="0"/>
          <w:sz w:val="24"/>
          <w:szCs w:val="24"/>
        </w:rPr>
        <w:t>z</w:t>
      </w:r>
      <w:proofErr w:type="spellEnd"/>
      <w:r w:rsidR="00C73CC3" w:rsidRPr="00072DF2">
        <w:rPr>
          <w:b w:val="0"/>
          <w:sz w:val="24"/>
          <w:szCs w:val="24"/>
        </w:rPr>
        <w:t xml:space="preserve"> dnia 11 września 2020 r</w:t>
      </w:r>
      <w:r w:rsidRPr="00D329C5">
        <w:rPr>
          <w:b w:val="0"/>
          <w:sz w:val="24"/>
          <w:szCs w:val="24"/>
        </w:rPr>
        <w:t>. w sprawie szczegółowego zakresu i formy projektu budowlanego oraz zawierać:</w:t>
      </w:r>
    </w:p>
    <w:p w:rsidR="00D329C5" w:rsidRPr="00D329C5" w:rsidRDefault="00D329C5" w:rsidP="00D32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techniczne warunki przyłączenia wydanie</w:t>
      </w:r>
      <w:r w:rsidR="00072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9C5" w:rsidRPr="00D329C5" w:rsidRDefault="00D329C5" w:rsidP="00D32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 zgody na rozkopanie oraz umieszczenie sieci i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w gruncie należącym do innego właściciela,</w:t>
      </w:r>
    </w:p>
    <w:p w:rsidR="00D329C5" w:rsidRPr="00D329C5" w:rsidRDefault="00D329C5" w:rsidP="00D32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niezbędne uzgodnienia, opinie i sprawdzenia (m. in. z Narady Koordynacyjnej, uzgodnienia branżowe, opinie rzeczoznawcy ds. przeciwpożarowych, ochroną środowiska, oraz z innymi właścicielami i administratorami terenu, urządzeń, i uzbrojeń podziemnych), oraz inne wynikające z odrębnych przepisów i wymagań,</w:t>
      </w:r>
    </w:p>
    <w:p w:rsidR="00D329C5" w:rsidRPr="00D329C5" w:rsidRDefault="00D329C5" w:rsidP="00D32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decyzję o warunkach zabudowy i zagospodarowania terenu, jeżeli jest ona wymagana zgodnie z odrębnymi przepisami.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składana do zaopiniowania lub uzgodnienia w</w:t>
      </w:r>
      <w:r w:rsidR="00072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 powinna być dostarczona min. w 2 egzemplarzach (z których jeden pozostaje w zasobach archiwalnych</w:t>
      </w:r>
      <w:r w:rsidR="00072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), być trwale zszyta oraz posiadać okładkę.</w:t>
      </w:r>
    </w:p>
    <w:p w:rsidR="00D329C5" w:rsidRPr="00D329C5" w:rsidRDefault="00DC541C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41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329C5" w:rsidRPr="00D329C5" w:rsidRDefault="007D7E7D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</w:t>
      </w:r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.1. Przyłącze wodociągowe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Przyłącze wodociągowe – odcinek przewodu łączącego sieć wodociągową z wewnętrzną instalacja wodociągową w nieruchomości odbiorcy usług wraz z zaworem za wodomierzem głównym.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.1.1. Wymagania ogólne</w:t>
      </w:r>
    </w:p>
    <w:p w:rsidR="00D329C5" w:rsidRPr="00D329C5" w:rsidRDefault="00D329C5" w:rsidP="00D32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bezpośrednie połączenie przyłącza wodociągowego zasilanego w wodę z sieci wodociągowej </w:t>
      </w:r>
      <w:r w:rsidR="00072DF2">
        <w:rPr>
          <w:rFonts w:ascii="Times New Roman" w:eastAsia="Times New Roman" w:hAnsi="Times New Roman" w:cs="Times New Roman"/>
          <w:sz w:val="24"/>
          <w:szCs w:val="24"/>
          <w:lang w:eastAsia="pl-PL"/>
        </w:rPr>
        <w:t>ZGK w Wąwolnicy</w:t>
      </w:r>
      <w:r w:rsidR="00072DF2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urządzeniami zasilającymi instalacje z innych źródeł wody (np. własne ujęcia, studnie),</w:t>
      </w:r>
    </w:p>
    <w:p w:rsidR="00D329C5" w:rsidRPr="00D329C5" w:rsidRDefault="00D329C5" w:rsidP="00D32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wybudowane przyłącze wodociągowe jest odbierane i dopuszczane do eksploatacji prze</w:t>
      </w:r>
      <w:r w:rsidR="00072DF2">
        <w:rPr>
          <w:rFonts w:ascii="Times New Roman" w:eastAsia="Times New Roman" w:hAnsi="Times New Roman" w:cs="Times New Roman"/>
          <w:sz w:val="24"/>
          <w:szCs w:val="24"/>
          <w:lang w:eastAsia="pl-PL"/>
        </w:rPr>
        <w:t>z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9C5" w:rsidRPr="00D329C5" w:rsidRDefault="00D329C5" w:rsidP="00D32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 w wodę placu budowy należy projektować poprzez przyłącze docelowe,</w:t>
      </w:r>
    </w:p>
    <w:p w:rsidR="00D329C5" w:rsidRPr="00D329C5" w:rsidRDefault="00D329C5" w:rsidP="00D32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ze starych przyłączy w celu zasilania placu budowy jest możliwe</w:t>
      </w:r>
      <w:r w:rsidR="00072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zgodą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zakończeniu budowy, przyłącze takie należy zlikwidować oraz trwal</w:t>
      </w:r>
      <w:r w:rsidR="00FC4DF2">
        <w:rPr>
          <w:rFonts w:ascii="Times New Roman" w:eastAsia="Times New Roman" w:hAnsi="Times New Roman" w:cs="Times New Roman"/>
          <w:sz w:val="24"/>
          <w:szCs w:val="24"/>
          <w:lang w:eastAsia="pl-PL"/>
        </w:rPr>
        <w:t>e odciąć od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wodociągowej,</w:t>
      </w:r>
    </w:p>
    <w:p w:rsidR="00D329C5" w:rsidRPr="00D329C5" w:rsidRDefault="00D329C5" w:rsidP="00D32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pobór wody dla zasilania placu budowy należy bezwzględnie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opomiarować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(wodomierz zlokalizować w studzience wodomierzowej)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.1.2. Trasa przyłącza wodociągowego, skrzyżowania i kolizje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przyłącza wodociągowego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Przyłącze należy projektować po jak najkrótszej trasie.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projektowanie przyłącza wodociągowego prostopadle do wodociągu bez załamań.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załamanie trasy przyłącza przy wejściu przyłącza do budynku od strony bocznej.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projektować przyłączy wodociągowych pod wjazdami na teren posesji, wjazdami do garaży, bramami, wzdłuż skarpy,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projektowaniu przejścia przyłącza wodociągowego pod ławą fundamentowa, należy zachować odległość min. 1,0 m od narożnika budynku.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Przejście rur wodociągowych przez ściany lub pod fundamentem należy projektować w rurach osłonowych uszczelnionych na końcach.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budynków dwurodzinnych – bliźniaczych, dopuszcza się zaprojektowanie jednego przyłącza dla dwóch segmentów, pod warunkiem oddzielnego ich wprowadzenia do budynku i połączenia z instalacją wewnętrzną oraz zamontowania oddzielnych zasuw (umożliwiających niezależne odcinanie dostawy wody).</w:t>
      </w:r>
    </w:p>
    <w:p w:rsidR="00D329C5" w:rsidRPr="00D329C5" w:rsidRDefault="00D329C5" w:rsidP="00D32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 przyłącza wodociągowego od uzbrojenia podziemnego i obiektów budowlanych powinny być zgodne z PN-92/B-01706. Odległości te przedstawiono w Rozdziale V – Tabela nr 1.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.1.2. Trasa przyłącza wodociągowego, skrzyżowania i kolizje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Skrzyżowania i kolizje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Skrzyżowania przyłącza wodociągowego z kanalizacją telefoniczną, kablami energetycznymi, gazociągami oraz kanałami ściekowymi i deszczowymi, najczęściej nie wymagają dodatkowych zabezpieczeń przyłącza.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skrzyżowania z kablami S/N, przyłącze wodociągowe należy projektować w rurze osłonowej, której długość powinna sięgać 1,5 m od obrysu kolidującego obiektu.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zachować odległość 20 cm w świetle między krzyżującym się uzbrojeniem.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Zasady rozwiązania kolizji przyłącza wodociągowego z siecią cieplną:</w:t>
      </w:r>
    </w:p>
    <w:p w:rsidR="00D329C5" w:rsidRPr="00D329C5" w:rsidRDefault="00D329C5" w:rsidP="00D32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przejścia pod kanałem cieplnym, przyłącze wodociągowe należy układać w rurze osłonowej, której długość powinna sięgać 1,0 m poza obudowę kanału,</w:t>
      </w:r>
    </w:p>
    <w:p w:rsidR="00D329C5" w:rsidRPr="00D329C5" w:rsidRDefault="00D329C5" w:rsidP="00D32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zachować odległość w świetle od spodu kanału sieci cieplnej do wierzchu rury osłonowej min. 20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I.1.3. Materiały, średnice, przekroje, spadki, zasuwy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Materiał: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budowy przyłącza wodociągowego należy stosować: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przewody z polietylenu o wartości ciśnienia nominalnego PN 10 – niezależnie od średnicy przyłącza, przewody PEHD klasy min. PE 100 SDR 11. Trasę przyłączy wodociągowych z rur PE HD należy oznakować taśmą lokalizacyjną z wkładką metalową, układaną na wysokości 20-30 cm nad przewodem. Wejście do budynku, należy wykonać zachowując ten sam materiał ( nie dopuszcza się łączenia różnych materiałów na jednym przyłączu). Materiały użyte do budowy przyłączy wodociągowych powinny posiadać odpowiednie certyfikaty, aprobaty techniczne i świadectwa dopuszczenia do stosowania oraz atesty Państwowego Zakładu Higieny.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Średnica: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Średnicę przyłącza wodociągowego, należy dobierać w oparciu o przepływ obliczeniowy wody dla obiektu. Przy projektowaniu przyłącza wodociągowego dla celów bytowych oraz zabezpieczenia przeciwpożarowego, średnicę przyłącza należy dobrać w oparciu o większy przepływ. W projekcie należy przedłożyć bilans wody opracowany na podstawie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jednostkowego zapotrzebowania wody na osobę/dobę, pracownika/zmianę, na ilość wytworzonego produktu itp.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Zagłębienie (przykrycie) przyłącza wodociągowego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Projektując zagłębienie przyłącza wodociągowego, należy uwzględnić głębokość przemarz</w:t>
      </w:r>
      <w:r w:rsidR="00FC4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gruntu.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Przewody wodociągowe należy układać na gruncie posiadającym odpowiednią nośność lub z uwzględnieniem wymiany gruntu. Podsypkę i zasypkę należy wykonać zgodnie z aktualnymi normami i instrukcjami producenta rur.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Zasuwy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każdym przyłączu wody, bezpośrednio za punktem włączenia do przewodu wodociągowego, należy projektować montaż zasuwy wodociągowej, z miękkim uszczelnieniem klina, na ciśnienie nominalne min. 1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 o średnicy zgodnej ze średnicą przyłącza. Zasuwy należy montować w terenie ogólnodostępnym.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Obudowę trzpienia zasuwy, należy przyjmować z PE lub PP, w pasach drogowych teleskopową. Na zakończeniu obudowy, należy przewidzieć montaż skrzynki do zasuw, zabezpieczonej przed osiadaniem elementami betonowymi lub cegłą klinkierową, o wymiarach 50x50cm. Pod zasuwą należy zaprojektować blok oporowy (podporowy).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Lokalizację zasuwy, należy oznakować w terenie poprzez zamontowanie na elemencie trwałym (np. ogrodzenie, słupek, ściana budynku – którego dotyczy przyłącze) tabliczki informacyjnej z domiarami do pkt. stałych, zgodnie z PN-86/B-09700.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.1.4. Wodomierze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połączeniu instalacji wodociągowej z przyłączem wodociągowym, powinien być zainstalowany wodomierz główny. W przypadku wykonania instalacji wodomierzowej wspólnej do celów gospodarczych i przeciwpożarowych oraz tam, gdzie występują wahania rozbioru wody przy dużym jej zużyciu, gdy wartość natężenia przepływu nie mieści się w zakresie pomiarowym jednego wodomierza, należy stosować wodomierze sprzężone. Wodomierz główny na przyłączu wodociągowym, należy lokalizować zgodnie z wymaganiami Rozporządzenia Ministra Infrastruktury z dnia 12.04.2002r. (tekst jedn.: Dz.U.2015, poz. 1422 z późniejszymi zmianami), w sprawach warunków technicznych jakim powinny odpowiadać budynki i ich usytuowanie:</w:t>
      </w:r>
    </w:p>
    <w:p w:rsidR="00D329C5" w:rsidRPr="00D329C5" w:rsidRDefault="00D329C5" w:rsidP="00D329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wodomierz główny powinien być umieszczony w budynku (w piwnicy lub na parterze budynku – bezpośrednio przy ścianie), w miejscu wydzielonym, łatwo dostępnym dla montażu, demontażu, obsługi i konserwacji całego zestawu oraz odczytu wskazań wodomierza przez służby</w:t>
      </w:r>
      <w:r w:rsidR="00FC4DF2" w:rsidRPr="00FC4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DF2">
        <w:rPr>
          <w:rFonts w:ascii="Times New Roman" w:eastAsia="Times New Roman" w:hAnsi="Times New Roman" w:cs="Times New Roman"/>
          <w:sz w:val="24"/>
          <w:szCs w:val="24"/>
          <w:lang w:eastAsia="pl-PL"/>
        </w:rPr>
        <w:t>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9C5" w:rsidRPr="00D329C5" w:rsidRDefault="00D329C5" w:rsidP="00D329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nieruchomość gruntowa nie jest zabudowana zestaw wodomierzowy należy umieścić w studni wodomierzowej,</w:t>
      </w:r>
    </w:p>
    <w:p w:rsidR="00D329C5" w:rsidRPr="00D329C5" w:rsidRDefault="00D329C5" w:rsidP="00D329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budynkach wielorodzinnych lub przemysłowych wodomierz powinien być zamontowany w wydzielonym do tego celu pomieszczeniu technicznym.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i za wodomierzem głównym należy zaprojektować zawory odcinające</w:t>
      </w:r>
      <w:r w:rsidR="00D5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AB1" w:rsidRPr="00D55AB1">
        <w:rPr>
          <w:rFonts w:ascii="Times New Roman" w:eastAsia="Times New Roman" w:hAnsi="Times New Roman" w:cs="Times New Roman"/>
          <w:sz w:val="24"/>
          <w:szCs w:val="24"/>
          <w:lang w:eastAsia="pl-PL"/>
        </w:rPr>
        <w:t>grzybkowe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każdym zestawem wodomierzowym, po stronie instalacji wewnętrznej, należy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zaprojektować umieszczenie zaworu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antyskażeniowego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zabezpieczającego przed wtórnym zanieczyszczeniem wody</w:t>
      </w:r>
      <w:r w:rsidR="00D55A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I.1.5. Połączenie projektowanego przyłącza z istniejącą siecią wodociągową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projektowanego przyłącza z istniejącą siecią wodociągową przewidzieć za pomocą: opaski (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nawiertki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przeznaczonej do montażu na przewodach wodociągowych pracujących pod ciśnieniem, z zasuwą odcinającą z żeliwa sferoidalnego (z miękkim uszczelnieniem) </w:t>
      </w:r>
      <w:r w:rsidR="00D5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trójnika z zasuwą odcinającą.</w:t>
      </w:r>
    </w:p>
    <w:p w:rsidR="00D329C5" w:rsidRPr="00D329C5" w:rsidRDefault="00DC541C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41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329C5" w:rsidRPr="007D7E7D" w:rsidRDefault="007D7E7D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II.2.   </w:t>
      </w:r>
      <w:r w:rsidR="00D329C5" w:rsidRPr="007D7E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Przyłącze kanalizacji sanitarnej</w:t>
      </w:r>
    </w:p>
    <w:p w:rsidR="00D329C5" w:rsidRPr="007D7E7D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Przyłącze kanalizacyjne</w:t>
      </w: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odcinek przewodu łączącego wewnętrzną instalację kanalizacyjną w nieruchomości odbiorcy usług z siecią kanalizacyjną, za pierwszą studzienką, licząc od strony budynku, a w przypadku jej braku do granicy nieruchomości gruntowej.</w:t>
      </w:r>
    </w:p>
    <w:p w:rsidR="00D329C5" w:rsidRPr="007D7E7D" w:rsidRDefault="00D55AB1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Wąwolnica</w:t>
      </w:r>
      <w:r w:rsidR="00D329C5"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329C5"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abrania się wprowadzania </w:t>
      </w: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wód </w:t>
      </w:r>
      <w:r w:rsidR="00D329C5"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opadowych i wód drenażowych do kanalizacji sanitarnej.</w:t>
      </w:r>
    </w:p>
    <w:p w:rsidR="00D329C5" w:rsidRPr="007D7E7D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329C5" w:rsidRPr="007D7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I.2.1. Wymagania ogólne</w:t>
      </w:r>
    </w:p>
    <w:p w:rsidR="00D329C5" w:rsidRPr="007D7E7D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średnica przyłącza kanalizacji sanitarnej powinna być dostosowana do przewidywanej ilości odprowadzanych ścieków i nie powinna być mniejsza niż 150 mm,</w:t>
      </w:r>
    </w:p>
    <w:p w:rsidR="00D329C5" w:rsidRPr="007D7E7D" w:rsidRDefault="00D329C5" w:rsidP="005904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połączenia przyłącza kanalizacji sanitarnej z instalacją kanalizacyjną, należy wykonać za pomocą studzienek inspekcyjnych połączeniowych wykonanych z tworzywa sztucznego,</w:t>
      </w:r>
    </w:p>
    <w:p w:rsidR="00D329C5" w:rsidRPr="007D7E7D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przejście rur kanalizacyjnych przez ścianę lub pod fundamentem, należy projektować w rurach osłonowych uszczelnionych na końcach.</w:t>
      </w:r>
    </w:p>
    <w:p w:rsidR="00D329C5" w:rsidRPr="007D7E7D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kierunku i spadku przyłącza, projektować w studniach rewizyjnych,</w:t>
      </w:r>
    </w:p>
    <w:p w:rsidR="00D329C5" w:rsidRPr="007D7E7D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przyjmować spadki przyłączy zapewniając prędkość przepływu ścieków nie powodujących odkładania się osadów (zaleca się minimalny dopuszczalny spadek 1,5% dla przyłączy o średnicy Ø150 i 1% dla przyłączy Ø200),</w:t>
      </w:r>
    </w:p>
    <w:p w:rsidR="00D329C5" w:rsidRPr="007D7E7D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E7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sieci kanalizacyjnych, minimalny spadek wynosi 0,5 %</w:t>
      </w:r>
    </w:p>
    <w:p w:rsidR="00D329C5" w:rsidRPr="00D329C5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między studzienkami w zależności od średnicy przewodu kanalizacyjnego </w:t>
      </w:r>
      <w:r w:rsidR="0067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instalacji grawitacyjnej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wynosić:</w:t>
      </w:r>
    </w:p>
    <w:p w:rsidR="00D329C5" w:rsidRPr="00D329C5" w:rsidRDefault="00D329C5" w:rsidP="00D329C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dla średnicy 0,15 m – do 35m,</w:t>
      </w:r>
    </w:p>
    <w:p w:rsidR="00D329C5" w:rsidRPr="00D329C5" w:rsidRDefault="00D329C5" w:rsidP="00D329C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dla średnicy 0,20 m – do 45 m,</w:t>
      </w:r>
    </w:p>
    <w:p w:rsidR="00D329C5" w:rsidRPr="00D329C5" w:rsidRDefault="00D329C5" w:rsidP="00D329C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dla średnicy powyżej 0,20 m – do 60 m.</w:t>
      </w:r>
    </w:p>
    <w:p w:rsidR="00D329C5" w:rsidRPr="00D329C5" w:rsidRDefault="00D329C5" w:rsidP="00D329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przyłącza kanalizacji sanitarnej do istniejącej studzienki poprzez kaskadę zewnętrzną, należy wykonać – dla włączeń powyżej 0,50 m od kinety.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studzienek z tworzyw sztucznych (na terenie posesji) włączenie powyżej kinety należy wykonać zgodnie z instrukcją montażu producenta (np. wkładki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“i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 situ”).</w:t>
      </w:r>
    </w:p>
    <w:p w:rsidR="00EE25C4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wewnętrznej instalacji, w pomieszczeniach usytuowanych poniżej poziomu terenu, wyposażonych w przybory sanitarne i wpusty podłogowe, należy projektować urządzenia przeciw zalewowe, zabezpieczające przed zalaniem pomieszczeń ściekami </w:t>
      </w:r>
    </w:p>
    <w:p w:rsidR="00D329C5" w:rsidRPr="00D329C5" w:rsidRDefault="007D7E7D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 w:rsidR="00D329C5"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I.2.2. Materiały, studzienki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budowy przyłączy mogą być stosowane:</w:t>
      </w:r>
    </w:p>
    <w:p w:rsidR="00D329C5" w:rsidRPr="00D329C5" w:rsidRDefault="00D329C5" w:rsidP="00D329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rury z tworzyw sztucznych (min. SN 4 – w przypadku terenów zielonych, w pozostałych przypadkach – SN 8)</w:t>
      </w:r>
    </w:p>
    <w:p w:rsidR="00D329C5" w:rsidRPr="00D329C5" w:rsidRDefault="00D329C5" w:rsidP="00D329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rury z żeliwa sferoidalnego,</w:t>
      </w:r>
    </w:p>
    <w:p w:rsidR="00D329C5" w:rsidRDefault="00D329C5" w:rsidP="00D329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rury z żywic polietylenowych (min. SN10).</w:t>
      </w:r>
    </w:p>
    <w:p w:rsidR="004250E3" w:rsidRPr="00D329C5" w:rsidRDefault="004250E3" w:rsidP="00D329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E3">
        <w:rPr>
          <w:rFonts w:ascii="Times New Roman" w:eastAsia="Times New Roman" w:hAnsi="Times New Roman" w:cs="Times New Roman"/>
          <w:sz w:val="24"/>
          <w:szCs w:val="24"/>
          <w:lang w:eastAsia="pl-PL"/>
        </w:rPr>
        <w:t>rury PEHD (</w:t>
      </w:r>
      <w:proofErr w:type="spellStart"/>
      <w:r w:rsidRPr="004250E3">
        <w:rPr>
          <w:rFonts w:ascii="Times New Roman" w:eastAsia="Times New Roman" w:hAnsi="Times New Roman" w:cs="Times New Roman"/>
          <w:sz w:val="24"/>
          <w:szCs w:val="24"/>
          <w:lang w:eastAsia="pl-PL"/>
        </w:rPr>
        <w:t>PE-RC</w:t>
      </w:r>
      <w:proofErr w:type="spellEnd"/>
      <w:r w:rsidRPr="00425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250E3">
        <w:rPr>
          <w:rFonts w:ascii="Times New Roman" w:eastAsia="Times New Roman" w:hAnsi="Times New Roman" w:cs="Times New Roman"/>
          <w:sz w:val="24"/>
          <w:szCs w:val="24"/>
          <w:lang w:eastAsia="pl-PL"/>
        </w:rPr>
        <w:t>PE-TS</w:t>
      </w:r>
      <w:proofErr w:type="spellEnd"/>
      <w:r w:rsidRPr="004250E3">
        <w:rPr>
          <w:rFonts w:ascii="Times New Roman" w:eastAsia="Times New Roman" w:hAnsi="Times New Roman" w:cs="Times New Roman"/>
          <w:sz w:val="24"/>
          <w:szCs w:val="24"/>
          <w:lang w:eastAsia="pl-PL"/>
        </w:rPr>
        <w:t>) dla ciśnieniowego przepływu ścieków (kanały tłoczne).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użyte do budowy przyłączy kanalizacji sanitarnej muszą zapewniać jego szczelność (np. rury na uszczelki gumowe), wytrzymałość mechaniczną, odporność na korozję i ścieranie oraz posiadać odpowiednie certyfikaty, aprobaty techniczne i świadectwa dopuszczenia do stosowania na rynku polskim. Należy stosować I klasę materiału. Nie należy łączyć różnych materiałów na jednym przyłączu kanalizacyjnym. Trasę przyłącza kanalizacyjnego, należy oznakować taśmą lokalizacyjną (do kanalizacji) z wkładką metalową, układaną na wysokości 20-30 cm nad przewodem.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Studzienki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Studzienki kanalizacyjne powinny być wykonane z materiałów trwałych, wodoszczelnych, charakteryzujących się odpornością na czynniki chemiczne. Zaleca się studzienki: z tworzywa sztucznego (na terenie nieruchomości DN 315, 425, 600 lub betonowych o średnicy Ø 1000), z betonu klasy nie mniejszej niż B 45 lub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polimerobetonu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Typ włazu na studzience, należy dobrać w zależności od przewidywanego obciążenia związanego z usytuowaniem studzienki – zgodnie z aktualną normą oraz katalogiem producenta.</w:t>
      </w:r>
    </w:p>
    <w:p w:rsidR="004832E2" w:rsidRDefault="00D329C5" w:rsidP="0048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między studzienkami rewizyjnymi/inspekcyjnymi na przyłączu kanalizacyjnym powinna wynosić dla średnicy rur 0,15 m –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35 m.</w:t>
      </w:r>
    </w:p>
    <w:p w:rsidR="004832E2" w:rsidRPr="004832E2" w:rsidRDefault="004832E2" w:rsidP="0048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3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Przepompownie indywidualne (domowe)</w:t>
      </w:r>
    </w:p>
    <w:p w:rsidR="004832E2" w:rsidRPr="004832E2" w:rsidRDefault="004832E2" w:rsidP="0048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grawitacyjnego odprowadzani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ścieków z posesji do gminnej </w:t>
      </w:r>
      <w:r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kanalizacji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sanitarnej możliwe jest projektowa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indywidualnych przepompowni </w:t>
      </w:r>
      <w:r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 na niżej wymienionych warunkach:</w:t>
      </w:r>
    </w:p>
    <w:p w:rsidR="004832E2" w:rsidRPr="004832E2" w:rsidRDefault="004832E2" w:rsidP="0048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przepompownie należy lokalizować na instalacji wewnętrznej, na terenie posesji podłączanej do sieci,</w:t>
      </w:r>
    </w:p>
    <w:p w:rsidR="004832E2" w:rsidRPr="004832E2" w:rsidRDefault="005D3C5C" w:rsidP="0048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32E2"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przepompownia oraz rurociąg tłoczny nie będą eksploatowane przez przedsiębiorstwo sieciowe,</w:t>
      </w:r>
    </w:p>
    <w:p w:rsidR="004832E2" w:rsidRPr="004832E2" w:rsidRDefault="005D3C5C" w:rsidP="0048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-. </w:t>
      </w:r>
      <w:r w:rsidR="004832E2"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pompowy oraz zbiornik przepompowni winien być odpowiednio zwymiarowany, tak aby nie następowało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2E2"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zagniwanie ścieków z powodu ich zbyt długiego czasu przetrzymywania. 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 z normą PN-EN 1671 zaleca </w:t>
      </w:r>
      <w:r w:rsidR="004832E2"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się, by ścieki bytowo-gospodarcze nie były przetrzymywane wewną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 systemu dłużej niż 8 godzin </w:t>
      </w:r>
      <w:r w:rsidR="004832E2" w:rsidRPr="004832E2">
        <w:rPr>
          <w:rFonts w:ascii="Times New Roman" w:eastAsia="Times New Roman" w:hAnsi="Times New Roman" w:cs="Times New Roman"/>
          <w:sz w:val="24"/>
          <w:szCs w:val="24"/>
          <w:lang w:eastAsia="pl-PL"/>
        </w:rPr>
        <w:t>(optymalne zalecane obniżenie czasu przetrzymania do 6 lub 4 godzin)</w:t>
      </w:r>
      <w:r w:rsidR="002E194A">
        <w:rPr>
          <w:rFonts w:ascii="Times New Roman" w:eastAsia="Times New Roman" w:hAnsi="Times New Roman" w:cs="Times New Roman"/>
          <w:sz w:val="24"/>
          <w:szCs w:val="24"/>
          <w:lang w:eastAsia="pl-PL"/>
        </w:rPr>
        <w:t>, minimalna średnica zbiornika to DN 800.</w:t>
      </w:r>
    </w:p>
    <w:p w:rsidR="00D329C5" w:rsidRPr="00D329C5" w:rsidRDefault="00DC541C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9" style="width:0;height:1.5pt" o:hralign="center" o:hrstd="t" o:hr="t" fillcolor="#a0a0a0" stroked="f"/>
        </w:pict>
      </w:r>
    </w:p>
    <w:p w:rsidR="00D329C5" w:rsidRPr="00D329C5" w:rsidRDefault="007D7E7D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III</w:t>
      </w:r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. Wymagania odbiorowe przyłączy </w:t>
      </w:r>
      <w:proofErr w:type="spellStart"/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wod.-kan</w:t>
      </w:r>
      <w:proofErr w:type="spellEnd"/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realizuje budowę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pod nadzorem inspektora</w:t>
      </w:r>
      <w:r w:rsidR="002E1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 zakończeniu prac zgłasza pisemnie zakończenie robót i wnioskuje o odbiór końcowy. Udział inspektora z ramienia </w:t>
      </w:r>
      <w:r w:rsidR="002E1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ZGK w Wąwolnicy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budowy przyłączy oraz w ich odbiorze jest bezpłatny.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Kolejność realizacji budowy przyłączy </w:t>
      </w:r>
      <w:proofErr w:type="spellStart"/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.: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realizacji budowy przyłącza wodociągowego i kanalizacyjnego, należy przestrze</w:t>
      </w:r>
      <w:r w:rsidR="002E1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gać procedury opisanej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2E1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ZGK w Wąwolnicy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2E194A" w:rsidRDefault="002E194A" w:rsidP="002E19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="00D329C5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szenie rozpoczęcia robót w biurze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złożyć z trzydniowym wyprzedzeniem).</w:t>
      </w:r>
    </w:p>
    <w:p w:rsidR="00D329C5" w:rsidRPr="00D329C5" w:rsidRDefault="002E194A" w:rsidP="00D329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="00D329C5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odbioru technicznego – częściowego przyłączy </w:t>
      </w:r>
      <w:proofErr w:type="spellStart"/>
      <w:r w:rsidR="00D329C5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="00D329C5"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(należy złożyć z trzydniowym wyprzedzeniem).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dokonania odbioru technicznego – częściowego należy:</w:t>
      </w:r>
    </w:p>
    <w:p w:rsidR="00D329C5" w:rsidRPr="00D329C5" w:rsidRDefault="00D329C5" w:rsidP="00D329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przedłożyć uzgodniony przez </w:t>
      </w:r>
      <w:r w:rsidR="002E1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ZGK w Wąwolnicy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przyłączy,</w:t>
      </w:r>
    </w:p>
    <w:p w:rsidR="00D329C5" w:rsidRPr="00D329C5" w:rsidRDefault="00D329C5" w:rsidP="00D329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wykonać: dezynfekcję, płukanie i próby szczelności,</w:t>
      </w:r>
    </w:p>
    <w:p w:rsidR="00D329C5" w:rsidRPr="002F6FF9" w:rsidRDefault="00D329C5" w:rsidP="00D329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zgłosić do odbioru roboty zanikowe (podsypkę,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nadsypkę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 ułożenie taśmy, zasypanie wykopu).</w:t>
      </w:r>
    </w:p>
    <w:p w:rsidR="002F6FF9" w:rsidRPr="002F6FF9" w:rsidRDefault="00D329C5" w:rsidP="002F6FF9">
      <w:pPr>
        <w:pStyle w:val="NormalnyWeb"/>
        <w:numPr>
          <w:ilvl w:val="0"/>
          <w:numId w:val="32"/>
        </w:numPr>
        <w:spacing w:beforeAutospacing="0" w:after="0" w:afterAutospacing="0"/>
        <w:jc w:val="both"/>
      </w:pPr>
      <w:r w:rsidRPr="002F6FF9">
        <w:t>Włączenia do istniejącej sieci wodociągowej i/lub kana</w:t>
      </w:r>
      <w:r w:rsidR="002F6FF9" w:rsidRPr="002F6FF9">
        <w:t>lizacyjnej może zostać wykonane wyłącznie pod nadzorem pracowników ZGK w Wąwolnicy.</w:t>
      </w:r>
    </w:p>
    <w:p w:rsidR="00D329C5" w:rsidRPr="002F6FF9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F6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odbioru technicznego – końcowego,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5. Warunkiem dopuszczenia wybudowanych przyłączy do eksploatacji jest:</w:t>
      </w:r>
    </w:p>
    <w:p w:rsidR="00D329C5" w:rsidRPr="00D329C5" w:rsidRDefault="00D329C5" w:rsidP="00D329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dezynfekcji i płukania przyłącza,</w:t>
      </w:r>
    </w:p>
    <w:p w:rsidR="00D329C5" w:rsidRPr="00D329C5" w:rsidRDefault="00D329C5" w:rsidP="00D329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przedłożenie sprawozdania z laboratoryjnego badania wody, przeprowadzonego przez Państwowy Powiatowy Inspektorat Sanitarny lub inne laboratorium o udokumentowanym systemie jakości prowadzenia badań wody, zatwierdzonym przez Państwową Inspekcję Sanitarną, co najmniej w zakresie wymaganym dla monitoringu przeglądowego tj.: bakterie coli,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Escherichia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coli,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Enterokoki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ogólna liczba mikroorganizmów w 22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9C5" w:rsidRPr="00D329C5" w:rsidRDefault="00D329C5" w:rsidP="00D329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odbioru technicznego wybudowanych przyłączy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9C5" w:rsidRPr="00D329C5" w:rsidRDefault="00D329C5" w:rsidP="00D329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atestów, deklaracji zgodności, certyfikatów na zastosowane materiały.</w:t>
      </w:r>
    </w:p>
    <w:p w:rsidR="007D7E7D" w:rsidRDefault="007D7E7D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E7D" w:rsidRDefault="007D7E7D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E7D" w:rsidRDefault="007D7E7D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E7D" w:rsidRDefault="007D7E7D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29C5" w:rsidRPr="00D329C5" w:rsidRDefault="00DC541C" w:rsidP="00D3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41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D329C5" w:rsidRPr="00D329C5" w:rsidRDefault="007D7E7D" w:rsidP="00D32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I</w:t>
      </w:r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V. Odległości zalecane dla przewodów </w:t>
      </w:r>
      <w:proofErr w:type="spellStart"/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wod.-kan</w:t>
      </w:r>
      <w:proofErr w:type="spellEnd"/>
      <w:r w:rsidR="00D329C5" w:rsidRPr="00D329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 od innych sieci, urządzeń i obiektów</w:t>
      </w:r>
    </w:p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nr 1. Odległości skrajni przewodów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od innych obiektów budowlanych, przewodów, urządzeń i obiektów infrastruktury technicznej*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779"/>
        <w:gridCol w:w="782"/>
        <w:gridCol w:w="4150"/>
      </w:tblGrid>
      <w:tr w:rsidR="00D329C5" w:rsidRPr="00D329C5" w:rsidTr="00D329C5">
        <w:tc>
          <w:tcPr>
            <w:tcW w:w="3095" w:type="dxa"/>
            <w:vMerge w:val="restart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uzbrojenie </w:t>
            </w:r>
          </w:p>
        </w:tc>
        <w:tc>
          <w:tcPr>
            <w:tcW w:w="2149" w:type="dxa"/>
            <w:gridSpan w:val="2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Przewód wodociągowy o średnicach </w:t>
            </w:r>
          </w:p>
        </w:tc>
        <w:tc>
          <w:tcPr>
            <w:tcW w:w="1247" w:type="dxa"/>
            <w:vMerge w:val="restart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Kanalizacja sanitarna </w:t>
            </w:r>
          </w:p>
        </w:tc>
      </w:tr>
      <w:tr w:rsidR="00D329C5" w:rsidRPr="00D329C5" w:rsidTr="00D329C5">
        <w:tc>
          <w:tcPr>
            <w:tcW w:w="0" w:type="auto"/>
            <w:vMerge/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300 mm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300-500 mm </w:t>
            </w:r>
          </w:p>
        </w:tc>
        <w:tc>
          <w:tcPr>
            <w:tcW w:w="0" w:type="auto"/>
            <w:vMerge/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gazociąg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wodociąg do 300 mm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1,0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1,2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wodociąg 300-500 mm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1,0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1,4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przewody kanalizacyjne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1,2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1,4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kabel telekomunikacyjny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0,6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kanalizacja kablowa w blokach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2,0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kabel elektroenergetyczny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słupy elektro-energetyczne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1,0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ciepłownictwo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1,4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krawężnik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0,9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1,2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linia rozgraniczająca lub ogrodzenie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Drzewa istniejące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2,0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2,0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2,0 m </w:t>
            </w:r>
          </w:p>
        </w:tc>
      </w:tr>
      <w:tr w:rsidR="00D329C5" w:rsidRPr="00D329C5" w:rsidTr="00D329C5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budynki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1,5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3,0 m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329C5" w:rsidRPr="00D329C5" w:rsidRDefault="00D329C5" w:rsidP="00D3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4,0 m (1,5m od rurociągów ciśnieniowych) </w:t>
            </w:r>
          </w:p>
        </w:tc>
      </w:tr>
    </w:tbl>
    <w:p w:rsidR="00D329C5" w:rsidRPr="00D329C5" w:rsidRDefault="00D329C5" w:rsidP="00D3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*Każdorazowo odległości projektowanych przewodów </w:t>
      </w:r>
      <w:proofErr w:type="spellStart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od innych obiektów budowlanych wymagają uzgodnienia z</w:t>
      </w:r>
      <w:r w:rsidR="002F6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ZGK w Wąwolnicy</w:t>
      </w:r>
      <w:r w:rsidRPr="00D329C5">
        <w:rPr>
          <w:rFonts w:ascii="Times New Roman" w:eastAsia="Times New Roman" w:hAnsi="Times New Roman" w:cs="Times New Roman"/>
          <w:sz w:val="24"/>
          <w:szCs w:val="24"/>
          <w:lang w:eastAsia="pl-PL"/>
        </w:rPr>
        <w:t>. Odległości te będą ustalane indywidualnie w zależności od topografii terenu, technologii wykonania przewodów itp.</w:t>
      </w:r>
    </w:p>
    <w:p w:rsidR="0030045F" w:rsidRPr="007D7E7D" w:rsidRDefault="0030045F" w:rsidP="007D7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045F" w:rsidRPr="007D7E7D" w:rsidSect="0030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630"/>
    <w:multiLevelType w:val="multilevel"/>
    <w:tmpl w:val="E53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E3016"/>
    <w:multiLevelType w:val="multilevel"/>
    <w:tmpl w:val="DD8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E214B"/>
    <w:multiLevelType w:val="multilevel"/>
    <w:tmpl w:val="F12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D06CC"/>
    <w:multiLevelType w:val="multilevel"/>
    <w:tmpl w:val="846C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E1515"/>
    <w:multiLevelType w:val="multilevel"/>
    <w:tmpl w:val="5790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C1104"/>
    <w:multiLevelType w:val="multilevel"/>
    <w:tmpl w:val="ED3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96173"/>
    <w:multiLevelType w:val="multilevel"/>
    <w:tmpl w:val="8BF4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D6736"/>
    <w:multiLevelType w:val="multilevel"/>
    <w:tmpl w:val="8FD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E3429"/>
    <w:multiLevelType w:val="multilevel"/>
    <w:tmpl w:val="A228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A08A7"/>
    <w:multiLevelType w:val="multilevel"/>
    <w:tmpl w:val="509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1C1C"/>
    <w:multiLevelType w:val="multilevel"/>
    <w:tmpl w:val="0C18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B3A1B"/>
    <w:multiLevelType w:val="multilevel"/>
    <w:tmpl w:val="9CC6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9062B"/>
    <w:multiLevelType w:val="multilevel"/>
    <w:tmpl w:val="C21A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23E4C"/>
    <w:multiLevelType w:val="multilevel"/>
    <w:tmpl w:val="2F6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322DA"/>
    <w:multiLevelType w:val="multilevel"/>
    <w:tmpl w:val="64A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90885"/>
    <w:multiLevelType w:val="multilevel"/>
    <w:tmpl w:val="EDD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2552B"/>
    <w:multiLevelType w:val="multilevel"/>
    <w:tmpl w:val="37E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572C7"/>
    <w:multiLevelType w:val="multilevel"/>
    <w:tmpl w:val="FCCC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04AA8"/>
    <w:multiLevelType w:val="multilevel"/>
    <w:tmpl w:val="B6A8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C23AD"/>
    <w:multiLevelType w:val="multilevel"/>
    <w:tmpl w:val="D03E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C3911"/>
    <w:multiLevelType w:val="multilevel"/>
    <w:tmpl w:val="0B0E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C4C43"/>
    <w:multiLevelType w:val="multilevel"/>
    <w:tmpl w:val="E4C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A0D6B"/>
    <w:multiLevelType w:val="multilevel"/>
    <w:tmpl w:val="D0E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8313D"/>
    <w:multiLevelType w:val="multilevel"/>
    <w:tmpl w:val="45F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A5D66"/>
    <w:multiLevelType w:val="multilevel"/>
    <w:tmpl w:val="933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107B4"/>
    <w:multiLevelType w:val="multilevel"/>
    <w:tmpl w:val="840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B1C5D"/>
    <w:multiLevelType w:val="multilevel"/>
    <w:tmpl w:val="BAB2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D244D"/>
    <w:multiLevelType w:val="multilevel"/>
    <w:tmpl w:val="885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F50741"/>
    <w:multiLevelType w:val="multilevel"/>
    <w:tmpl w:val="1554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2549B"/>
    <w:multiLevelType w:val="multilevel"/>
    <w:tmpl w:val="2F9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A74A44"/>
    <w:multiLevelType w:val="multilevel"/>
    <w:tmpl w:val="A9C8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10ACB"/>
    <w:multiLevelType w:val="multilevel"/>
    <w:tmpl w:val="A1B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31"/>
  </w:num>
  <w:num w:numId="6">
    <w:abstractNumId w:val="23"/>
  </w:num>
  <w:num w:numId="7">
    <w:abstractNumId w:val="14"/>
  </w:num>
  <w:num w:numId="8">
    <w:abstractNumId w:val="19"/>
  </w:num>
  <w:num w:numId="9">
    <w:abstractNumId w:val="0"/>
  </w:num>
  <w:num w:numId="10">
    <w:abstractNumId w:val="21"/>
  </w:num>
  <w:num w:numId="11">
    <w:abstractNumId w:val="27"/>
  </w:num>
  <w:num w:numId="12">
    <w:abstractNumId w:val="9"/>
  </w:num>
  <w:num w:numId="13">
    <w:abstractNumId w:val="28"/>
  </w:num>
  <w:num w:numId="14">
    <w:abstractNumId w:val="26"/>
  </w:num>
  <w:num w:numId="15">
    <w:abstractNumId w:val="12"/>
  </w:num>
  <w:num w:numId="16">
    <w:abstractNumId w:val="24"/>
  </w:num>
  <w:num w:numId="17">
    <w:abstractNumId w:val="30"/>
  </w:num>
  <w:num w:numId="18">
    <w:abstractNumId w:val="16"/>
  </w:num>
  <w:num w:numId="19">
    <w:abstractNumId w:val="8"/>
  </w:num>
  <w:num w:numId="20">
    <w:abstractNumId w:val="25"/>
  </w:num>
  <w:num w:numId="21">
    <w:abstractNumId w:val="17"/>
  </w:num>
  <w:num w:numId="22">
    <w:abstractNumId w:val="10"/>
  </w:num>
  <w:num w:numId="23">
    <w:abstractNumId w:val="1"/>
  </w:num>
  <w:num w:numId="24">
    <w:abstractNumId w:val="22"/>
  </w:num>
  <w:num w:numId="25">
    <w:abstractNumId w:val="15"/>
  </w:num>
  <w:num w:numId="26">
    <w:abstractNumId w:val="11"/>
  </w:num>
  <w:num w:numId="27">
    <w:abstractNumId w:val="29"/>
  </w:num>
  <w:num w:numId="28">
    <w:abstractNumId w:val="5"/>
  </w:num>
  <w:num w:numId="29">
    <w:abstractNumId w:val="18"/>
  </w:num>
  <w:num w:numId="30">
    <w:abstractNumId w:val="13"/>
  </w:num>
  <w:num w:numId="31">
    <w:abstractNumId w:val="2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docVars>
    <w:docVar w:name="LE_LinkChangesUpdateDate" w:val="2024-06-28"/>
    <w:docVar w:name="LE_Links" w:val="{791B2782-BD60-4525-97A6-10A0CD0C49D4}"/>
  </w:docVars>
  <w:rsids>
    <w:rsidRoot w:val="00D329C5"/>
    <w:rsid w:val="00072DF2"/>
    <w:rsid w:val="002E194A"/>
    <w:rsid w:val="002F6FF9"/>
    <w:rsid w:val="0030045F"/>
    <w:rsid w:val="004250E3"/>
    <w:rsid w:val="004832E2"/>
    <w:rsid w:val="0059042F"/>
    <w:rsid w:val="005D3C5C"/>
    <w:rsid w:val="00673411"/>
    <w:rsid w:val="006C787E"/>
    <w:rsid w:val="007075DF"/>
    <w:rsid w:val="007D7E7D"/>
    <w:rsid w:val="00A63A1B"/>
    <w:rsid w:val="00C73CC3"/>
    <w:rsid w:val="00D329C5"/>
    <w:rsid w:val="00D55AB1"/>
    <w:rsid w:val="00DC541C"/>
    <w:rsid w:val="00EE25C4"/>
    <w:rsid w:val="00FC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4A"/>
  </w:style>
  <w:style w:type="paragraph" w:styleId="Nagwek2">
    <w:name w:val="heading 2"/>
    <w:basedOn w:val="Normalny"/>
    <w:link w:val="Nagwek2Znak"/>
    <w:uiPriority w:val="9"/>
    <w:qFormat/>
    <w:rsid w:val="00D32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29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medium-font-size">
    <w:name w:val="has-medium-font-size"/>
    <w:basedOn w:val="Normalny"/>
    <w:rsid w:val="00D3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29C5"/>
    <w:rPr>
      <w:b/>
      <w:bCs/>
    </w:rPr>
  </w:style>
  <w:style w:type="paragraph" w:styleId="Akapitzlist">
    <w:name w:val="List Paragraph"/>
    <w:basedOn w:val="Normalny"/>
    <w:uiPriority w:val="34"/>
    <w:qFormat/>
    <w:rsid w:val="00C73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91B2782-BD60-4525-97A6-10A0CD0C49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2875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2</cp:revision>
  <dcterms:created xsi:type="dcterms:W3CDTF">2024-06-28T06:23:00Z</dcterms:created>
  <dcterms:modified xsi:type="dcterms:W3CDTF">2024-07-01T08:59:00Z</dcterms:modified>
</cp:coreProperties>
</file>